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997F" w14:textId="77777777" w:rsidR="00AC6C30" w:rsidRDefault="00F40356">
      <w:pPr>
        <w:pStyle w:val="BodyText"/>
        <w:ind w:left="6778"/>
        <w:rPr>
          <w:rFonts w:ascii="Times New Roman"/>
          <w:sz w:val="20"/>
        </w:rPr>
      </w:pPr>
      <w:r>
        <w:rPr>
          <w:rFonts w:ascii="Times New Roman"/>
          <w:noProof/>
          <w:sz w:val="20"/>
        </w:rPr>
        <w:drawing>
          <wp:inline distT="0" distB="0" distL="0" distR="0" wp14:anchorId="0BCDAD00" wp14:editId="6C7293F7">
            <wp:extent cx="2004267" cy="645414"/>
            <wp:effectExtent l="0" t="0" r="0" b="0"/>
            <wp:docPr id="2" name="Image 2" descr="rbge_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bge_logo "/>
                    <pic:cNvPicPr/>
                  </pic:nvPicPr>
                  <pic:blipFill>
                    <a:blip r:embed="rId7" cstate="print"/>
                    <a:stretch>
                      <a:fillRect/>
                    </a:stretch>
                  </pic:blipFill>
                  <pic:spPr>
                    <a:xfrm>
                      <a:off x="0" y="0"/>
                      <a:ext cx="2004267" cy="645414"/>
                    </a:xfrm>
                    <a:prstGeom prst="rect">
                      <a:avLst/>
                    </a:prstGeom>
                  </pic:spPr>
                </pic:pic>
              </a:graphicData>
            </a:graphic>
          </wp:inline>
        </w:drawing>
      </w:r>
    </w:p>
    <w:p w14:paraId="2ED77FAB" w14:textId="77777777" w:rsidR="00AC6C30" w:rsidRDefault="00AC6C30">
      <w:pPr>
        <w:pStyle w:val="BodyText"/>
        <w:spacing w:before="67"/>
        <w:rPr>
          <w:rFonts w:ascii="Times New Roman"/>
        </w:rPr>
      </w:pPr>
    </w:p>
    <w:p w14:paraId="1C49977E" w14:textId="77777777" w:rsidR="00AC6C30" w:rsidRDefault="00F40356">
      <w:pPr>
        <w:ind w:right="927"/>
        <w:jc w:val="center"/>
        <w:rPr>
          <w:b/>
        </w:rPr>
      </w:pPr>
      <w:bookmarkStart w:id="0" w:name="Draft_Minutes_of_the_170th_Meeting_of_th"/>
      <w:bookmarkStart w:id="1" w:name="Royal_Botanic_Garden_Edinburgh_(RBGE)_Bo"/>
      <w:bookmarkEnd w:id="0"/>
      <w:bookmarkEnd w:id="1"/>
      <w:r>
        <w:rPr>
          <w:b/>
          <w:u w:val="single"/>
        </w:rPr>
        <w:t>Minutes</w:t>
      </w:r>
      <w:r>
        <w:rPr>
          <w:b/>
          <w:spacing w:val="-6"/>
          <w:u w:val="single"/>
        </w:rPr>
        <w:t xml:space="preserve"> </w:t>
      </w:r>
      <w:r>
        <w:rPr>
          <w:b/>
          <w:u w:val="single"/>
        </w:rPr>
        <w:t>of</w:t>
      </w:r>
      <w:r>
        <w:rPr>
          <w:b/>
          <w:spacing w:val="-3"/>
          <w:u w:val="single"/>
        </w:rPr>
        <w:t xml:space="preserve"> </w:t>
      </w:r>
      <w:r>
        <w:rPr>
          <w:b/>
          <w:u w:val="single"/>
        </w:rPr>
        <w:t>the</w:t>
      </w:r>
      <w:r>
        <w:rPr>
          <w:b/>
          <w:spacing w:val="-4"/>
          <w:u w:val="single"/>
        </w:rPr>
        <w:t xml:space="preserve"> </w:t>
      </w:r>
      <w:r>
        <w:rPr>
          <w:b/>
          <w:u w:val="single"/>
        </w:rPr>
        <w:t>170</w:t>
      </w:r>
      <w:r>
        <w:rPr>
          <w:b/>
          <w:u w:val="single"/>
          <w:vertAlign w:val="superscript"/>
        </w:rPr>
        <w:t>th</w:t>
      </w:r>
      <w:r>
        <w:rPr>
          <w:b/>
          <w:spacing w:val="-7"/>
          <w:u w:val="single"/>
        </w:rPr>
        <w:t xml:space="preserve"> </w:t>
      </w:r>
      <w:r>
        <w:rPr>
          <w:b/>
          <w:u w:val="single"/>
        </w:rPr>
        <w:t>Meeting</w:t>
      </w:r>
      <w:r>
        <w:rPr>
          <w:b/>
          <w:spacing w:val="-2"/>
          <w:u w:val="single"/>
        </w:rPr>
        <w:t xml:space="preserve"> </w:t>
      </w:r>
      <w:r>
        <w:rPr>
          <w:b/>
          <w:u w:val="single"/>
        </w:rPr>
        <w:t>of</w:t>
      </w:r>
      <w:r>
        <w:rPr>
          <w:b/>
          <w:spacing w:val="-3"/>
          <w:u w:val="single"/>
        </w:rPr>
        <w:t xml:space="preserve"> </w:t>
      </w:r>
      <w:r>
        <w:rPr>
          <w:b/>
          <w:spacing w:val="-5"/>
          <w:u w:val="single"/>
        </w:rPr>
        <w:t>the</w:t>
      </w:r>
    </w:p>
    <w:p w14:paraId="4E45847B" w14:textId="77777777" w:rsidR="00AC6C30" w:rsidRDefault="00F40356">
      <w:pPr>
        <w:spacing w:before="1"/>
        <w:ind w:left="2300" w:right="2079"/>
        <w:jc w:val="center"/>
        <w:rPr>
          <w:b/>
        </w:rPr>
      </w:pPr>
      <w:r>
        <w:rPr>
          <w:b/>
          <w:u w:val="single"/>
        </w:rPr>
        <w:t>Royal</w:t>
      </w:r>
      <w:r>
        <w:rPr>
          <w:b/>
          <w:spacing w:val="-5"/>
          <w:u w:val="single"/>
        </w:rPr>
        <w:t xml:space="preserve"> </w:t>
      </w:r>
      <w:r>
        <w:rPr>
          <w:b/>
          <w:u w:val="single"/>
        </w:rPr>
        <w:t>Botanic</w:t>
      </w:r>
      <w:r>
        <w:rPr>
          <w:b/>
          <w:spacing w:val="-5"/>
          <w:u w:val="single"/>
        </w:rPr>
        <w:t xml:space="preserve"> </w:t>
      </w:r>
      <w:r>
        <w:rPr>
          <w:b/>
          <w:u w:val="single"/>
        </w:rPr>
        <w:t>Garden</w:t>
      </w:r>
      <w:r>
        <w:rPr>
          <w:b/>
          <w:spacing w:val="-5"/>
          <w:u w:val="single"/>
        </w:rPr>
        <w:t xml:space="preserve"> </w:t>
      </w:r>
      <w:r>
        <w:rPr>
          <w:b/>
          <w:u w:val="single"/>
        </w:rPr>
        <w:t>Edinburgh</w:t>
      </w:r>
      <w:r>
        <w:rPr>
          <w:b/>
          <w:spacing w:val="-5"/>
          <w:u w:val="single"/>
        </w:rPr>
        <w:t xml:space="preserve"> </w:t>
      </w:r>
      <w:r>
        <w:rPr>
          <w:b/>
          <w:u w:val="single"/>
        </w:rPr>
        <w:t>(RBGE)</w:t>
      </w:r>
      <w:r>
        <w:rPr>
          <w:b/>
          <w:spacing w:val="-5"/>
          <w:u w:val="single"/>
        </w:rPr>
        <w:t xml:space="preserve"> </w:t>
      </w:r>
      <w:r>
        <w:rPr>
          <w:b/>
          <w:u w:val="single"/>
        </w:rPr>
        <w:t>Board</w:t>
      </w:r>
      <w:r>
        <w:rPr>
          <w:b/>
          <w:spacing w:val="-5"/>
          <w:u w:val="single"/>
        </w:rPr>
        <w:t xml:space="preserve"> </w:t>
      </w:r>
      <w:r>
        <w:rPr>
          <w:b/>
          <w:u w:val="single"/>
        </w:rPr>
        <w:t>of</w:t>
      </w:r>
      <w:r>
        <w:rPr>
          <w:b/>
          <w:spacing w:val="-6"/>
          <w:u w:val="single"/>
        </w:rPr>
        <w:t xml:space="preserve"> </w:t>
      </w:r>
      <w:r>
        <w:rPr>
          <w:b/>
          <w:u w:val="single"/>
        </w:rPr>
        <w:t>Trustees</w:t>
      </w:r>
      <w:r>
        <w:rPr>
          <w:b/>
        </w:rPr>
        <w:t xml:space="preserve"> </w:t>
      </w:r>
      <w:bookmarkStart w:id="2" w:name="1400_on_Wednesday_13_December_2023"/>
      <w:bookmarkEnd w:id="2"/>
      <w:r>
        <w:rPr>
          <w:b/>
          <w:u w:val="single"/>
        </w:rPr>
        <w:t>1400 on Wednesday 13 December 2023</w:t>
      </w:r>
    </w:p>
    <w:p w14:paraId="5BF83601" w14:textId="77777777" w:rsidR="00AC6C30" w:rsidRDefault="00F40356">
      <w:pPr>
        <w:ind w:left="245"/>
        <w:jc w:val="center"/>
        <w:rPr>
          <w:b/>
        </w:rPr>
      </w:pPr>
      <w:bookmarkStart w:id="3" w:name="Hybrid_(Botanic_Cottage,_49_Inverleith_P"/>
      <w:bookmarkEnd w:id="3"/>
      <w:r>
        <w:rPr>
          <w:b/>
          <w:u w:val="single"/>
        </w:rPr>
        <w:t>Hybrid</w:t>
      </w:r>
      <w:r>
        <w:rPr>
          <w:b/>
          <w:spacing w:val="-10"/>
          <w:u w:val="single"/>
        </w:rPr>
        <w:t xml:space="preserve"> </w:t>
      </w:r>
      <w:r>
        <w:rPr>
          <w:b/>
          <w:u w:val="single"/>
        </w:rPr>
        <w:t>(Botanic</w:t>
      </w:r>
      <w:r>
        <w:rPr>
          <w:b/>
          <w:spacing w:val="-5"/>
          <w:u w:val="single"/>
        </w:rPr>
        <w:t xml:space="preserve"> </w:t>
      </w:r>
      <w:r>
        <w:rPr>
          <w:b/>
          <w:u w:val="single"/>
        </w:rPr>
        <w:t>Cottage,</w:t>
      </w:r>
      <w:r>
        <w:rPr>
          <w:b/>
          <w:spacing w:val="-4"/>
          <w:u w:val="single"/>
        </w:rPr>
        <w:t xml:space="preserve"> </w:t>
      </w:r>
      <w:r>
        <w:rPr>
          <w:b/>
          <w:u w:val="single"/>
        </w:rPr>
        <w:t>49</w:t>
      </w:r>
      <w:r>
        <w:rPr>
          <w:b/>
          <w:spacing w:val="-4"/>
          <w:u w:val="single"/>
        </w:rPr>
        <w:t xml:space="preserve"> </w:t>
      </w:r>
      <w:r>
        <w:rPr>
          <w:b/>
          <w:u w:val="single"/>
        </w:rPr>
        <w:t>Inverleith</w:t>
      </w:r>
      <w:r>
        <w:rPr>
          <w:b/>
          <w:spacing w:val="-5"/>
          <w:u w:val="single"/>
        </w:rPr>
        <w:t xml:space="preserve"> </w:t>
      </w:r>
      <w:r>
        <w:rPr>
          <w:b/>
          <w:u w:val="single"/>
        </w:rPr>
        <w:t>Place,</w:t>
      </w:r>
      <w:r>
        <w:rPr>
          <w:b/>
          <w:spacing w:val="-6"/>
          <w:u w:val="single"/>
        </w:rPr>
        <w:t xml:space="preserve"> </w:t>
      </w:r>
      <w:r>
        <w:rPr>
          <w:b/>
          <w:u w:val="single"/>
        </w:rPr>
        <w:t>Edinburgh</w:t>
      </w:r>
      <w:r>
        <w:rPr>
          <w:b/>
          <w:spacing w:val="-6"/>
          <w:u w:val="single"/>
        </w:rPr>
        <w:t xml:space="preserve"> </w:t>
      </w:r>
      <w:r>
        <w:rPr>
          <w:b/>
          <w:u w:val="single"/>
        </w:rPr>
        <w:t>EH3</w:t>
      </w:r>
      <w:r>
        <w:rPr>
          <w:b/>
          <w:spacing w:val="-3"/>
          <w:u w:val="single"/>
        </w:rPr>
        <w:t xml:space="preserve"> </w:t>
      </w:r>
      <w:r>
        <w:rPr>
          <w:b/>
          <w:u w:val="single"/>
        </w:rPr>
        <w:t>5QB</w:t>
      </w:r>
      <w:r>
        <w:rPr>
          <w:b/>
          <w:spacing w:val="-6"/>
          <w:u w:val="single"/>
        </w:rPr>
        <w:t xml:space="preserve"> </w:t>
      </w:r>
      <w:r>
        <w:rPr>
          <w:b/>
          <w:u w:val="single"/>
        </w:rPr>
        <w:t>/Microsoft</w:t>
      </w:r>
      <w:r>
        <w:rPr>
          <w:b/>
          <w:spacing w:val="-4"/>
          <w:u w:val="single"/>
        </w:rPr>
        <w:t xml:space="preserve"> </w:t>
      </w:r>
      <w:r>
        <w:rPr>
          <w:b/>
          <w:spacing w:val="-2"/>
          <w:u w:val="single"/>
        </w:rPr>
        <w:t>Teams)</w:t>
      </w:r>
    </w:p>
    <w:p w14:paraId="5C3C9D9A" w14:textId="77777777" w:rsidR="00AC6C30" w:rsidRDefault="00F40356">
      <w:pPr>
        <w:pStyle w:val="BodyText"/>
        <w:tabs>
          <w:tab w:val="left" w:pos="1671"/>
          <w:tab w:val="left" w:pos="3658"/>
        </w:tabs>
        <w:spacing w:before="267"/>
        <w:ind w:left="1671" w:right="4871" w:hanging="1498"/>
      </w:pPr>
      <w:r>
        <w:rPr>
          <w:b/>
          <w:spacing w:val="-2"/>
        </w:rPr>
        <w:t>Present:</w:t>
      </w:r>
      <w:r>
        <w:rPr>
          <w:b/>
        </w:rPr>
        <w:tab/>
      </w:r>
      <w:r>
        <w:t>Dominic Fry</w:t>
      </w:r>
      <w:r>
        <w:tab/>
        <w:t>Chair</w:t>
      </w:r>
      <w:r>
        <w:rPr>
          <w:spacing w:val="-13"/>
        </w:rPr>
        <w:t xml:space="preserve"> </w:t>
      </w:r>
      <w:r>
        <w:t>of</w:t>
      </w:r>
      <w:r>
        <w:rPr>
          <w:spacing w:val="-12"/>
        </w:rPr>
        <w:t xml:space="preserve"> </w:t>
      </w:r>
      <w:r>
        <w:t>Trustees Cara Aitchison</w:t>
      </w:r>
      <w:r>
        <w:tab/>
      </w:r>
      <w:r>
        <w:rPr>
          <w:spacing w:val="-2"/>
        </w:rPr>
        <w:t>Trustee</w:t>
      </w:r>
    </w:p>
    <w:p w14:paraId="1C770399" w14:textId="77777777" w:rsidR="00AC6C30" w:rsidRDefault="00F40356">
      <w:pPr>
        <w:pStyle w:val="BodyText"/>
        <w:tabs>
          <w:tab w:val="left" w:pos="3658"/>
        </w:tabs>
        <w:ind w:left="1671"/>
      </w:pPr>
      <w:r>
        <w:t>Elise</w:t>
      </w:r>
      <w:r>
        <w:rPr>
          <w:spacing w:val="-1"/>
        </w:rPr>
        <w:t xml:space="preserve"> </w:t>
      </w:r>
      <w:r>
        <w:rPr>
          <w:spacing w:val="-2"/>
        </w:rPr>
        <w:t>Cartmell</w:t>
      </w:r>
      <w:r>
        <w:tab/>
      </w:r>
      <w:r>
        <w:rPr>
          <w:spacing w:val="-2"/>
        </w:rPr>
        <w:t>Trustee</w:t>
      </w:r>
    </w:p>
    <w:p w14:paraId="1CD1D894" w14:textId="77777777" w:rsidR="00AC6C30" w:rsidRDefault="00F40356">
      <w:pPr>
        <w:pStyle w:val="BodyText"/>
        <w:tabs>
          <w:tab w:val="left" w:pos="3658"/>
        </w:tabs>
        <w:ind w:left="1671"/>
      </w:pPr>
      <w:r>
        <w:t>Sarah</w:t>
      </w:r>
      <w:r>
        <w:rPr>
          <w:spacing w:val="-5"/>
        </w:rPr>
        <w:t xml:space="preserve"> </w:t>
      </w:r>
      <w:r>
        <w:rPr>
          <w:spacing w:val="-2"/>
        </w:rPr>
        <w:t>Cathcart</w:t>
      </w:r>
      <w:r>
        <w:tab/>
      </w:r>
      <w:r>
        <w:rPr>
          <w:spacing w:val="-2"/>
        </w:rPr>
        <w:t>Trustee</w:t>
      </w:r>
    </w:p>
    <w:p w14:paraId="396E70FF" w14:textId="77777777" w:rsidR="00AC6C30" w:rsidRDefault="00F40356">
      <w:pPr>
        <w:pStyle w:val="BodyText"/>
        <w:tabs>
          <w:tab w:val="left" w:pos="3658"/>
        </w:tabs>
        <w:ind w:left="1671" w:right="1629"/>
      </w:pPr>
      <w:r>
        <w:t>Sarah Gurr</w:t>
      </w:r>
      <w:r>
        <w:tab/>
        <w:t>Trustee</w:t>
      </w:r>
      <w:r>
        <w:rPr>
          <w:spacing w:val="-7"/>
        </w:rPr>
        <w:t xml:space="preserve"> </w:t>
      </w:r>
      <w:r>
        <w:t>and</w:t>
      </w:r>
      <w:r>
        <w:rPr>
          <w:spacing w:val="-6"/>
        </w:rPr>
        <w:t xml:space="preserve"> </w:t>
      </w:r>
      <w:r>
        <w:t>Chair</w:t>
      </w:r>
      <w:r>
        <w:rPr>
          <w:spacing w:val="-7"/>
        </w:rPr>
        <w:t xml:space="preserve"> </w:t>
      </w:r>
      <w:r>
        <w:t>of</w:t>
      </w:r>
      <w:r>
        <w:rPr>
          <w:spacing w:val="-5"/>
        </w:rPr>
        <w:t xml:space="preserve"> </w:t>
      </w:r>
      <w:r>
        <w:t>the</w:t>
      </w:r>
      <w:r>
        <w:rPr>
          <w:spacing w:val="-4"/>
        </w:rPr>
        <w:t xml:space="preserve"> </w:t>
      </w:r>
      <w:r>
        <w:t>Science</w:t>
      </w:r>
      <w:r>
        <w:rPr>
          <w:spacing w:val="-4"/>
        </w:rPr>
        <w:t xml:space="preserve"> </w:t>
      </w:r>
      <w:r>
        <w:t>Advisory</w:t>
      </w:r>
      <w:r>
        <w:rPr>
          <w:spacing w:val="-4"/>
        </w:rPr>
        <w:t xml:space="preserve"> </w:t>
      </w:r>
      <w:r>
        <w:t>Committee David Hamilton</w:t>
      </w:r>
      <w:r>
        <w:tab/>
        <w:t>Trustee and Chair of the Investment Committee</w:t>
      </w:r>
    </w:p>
    <w:p w14:paraId="5CF1A833" w14:textId="77777777" w:rsidR="00AC6C30" w:rsidRDefault="00F40356">
      <w:pPr>
        <w:pStyle w:val="BodyText"/>
        <w:tabs>
          <w:tab w:val="left" w:pos="3657"/>
        </w:tabs>
        <w:spacing w:before="1"/>
        <w:ind w:left="1670" w:right="2640"/>
      </w:pPr>
      <w:r>
        <w:t>Ian Jardine</w:t>
      </w:r>
      <w:r>
        <w:tab/>
        <w:t>Trustee</w:t>
      </w:r>
      <w:r>
        <w:rPr>
          <w:spacing w:val="-7"/>
        </w:rPr>
        <w:t xml:space="preserve"> </w:t>
      </w:r>
      <w:r>
        <w:t>and</w:t>
      </w:r>
      <w:r>
        <w:rPr>
          <w:spacing w:val="-6"/>
        </w:rPr>
        <w:t xml:space="preserve"> </w:t>
      </w:r>
      <w:r>
        <w:t>Chair</w:t>
      </w:r>
      <w:r>
        <w:rPr>
          <w:spacing w:val="-7"/>
        </w:rPr>
        <w:t xml:space="preserve"> </w:t>
      </w:r>
      <w:r>
        <w:t>of</w:t>
      </w:r>
      <w:r>
        <w:rPr>
          <w:spacing w:val="-5"/>
        </w:rPr>
        <w:t xml:space="preserve"> </w:t>
      </w:r>
      <w:r>
        <w:t>the</w:t>
      </w:r>
      <w:r>
        <w:rPr>
          <w:spacing w:val="-4"/>
        </w:rPr>
        <w:t xml:space="preserve"> </w:t>
      </w:r>
      <w:r>
        <w:t>Audit</w:t>
      </w:r>
      <w:r>
        <w:rPr>
          <w:spacing w:val="-4"/>
        </w:rPr>
        <w:t xml:space="preserve"> </w:t>
      </w:r>
      <w:r>
        <w:t>Committee Stella Morse</w:t>
      </w:r>
      <w:r>
        <w:tab/>
      </w:r>
      <w:r>
        <w:rPr>
          <w:spacing w:val="-2"/>
        </w:rPr>
        <w:t>Trustee</w:t>
      </w:r>
    </w:p>
    <w:p w14:paraId="3DCE83E5" w14:textId="77777777" w:rsidR="00AC6C30" w:rsidRDefault="00F40356">
      <w:pPr>
        <w:pStyle w:val="BodyText"/>
        <w:tabs>
          <w:tab w:val="left" w:pos="3657"/>
        </w:tabs>
        <w:ind w:left="1670"/>
      </w:pPr>
      <w:r>
        <w:t>Liz</w:t>
      </w:r>
      <w:r>
        <w:rPr>
          <w:spacing w:val="-4"/>
        </w:rPr>
        <w:t xml:space="preserve"> </w:t>
      </w:r>
      <w:r>
        <w:rPr>
          <w:spacing w:val="-2"/>
        </w:rPr>
        <w:t>Trevor</w:t>
      </w:r>
      <w:r>
        <w:tab/>
      </w:r>
      <w:r>
        <w:rPr>
          <w:spacing w:val="-2"/>
        </w:rPr>
        <w:t>Trustee</w:t>
      </w:r>
    </w:p>
    <w:p w14:paraId="36A6BA17" w14:textId="77777777" w:rsidR="00AC6C30" w:rsidRDefault="00F40356">
      <w:pPr>
        <w:pStyle w:val="BodyText"/>
        <w:tabs>
          <w:tab w:val="left" w:pos="3657"/>
        </w:tabs>
        <w:spacing w:before="267"/>
        <w:ind w:left="1670" w:right="170" w:hanging="1472"/>
      </w:pPr>
      <w:r>
        <w:rPr>
          <w:b/>
        </w:rPr>
        <w:t>In Attendance:</w:t>
      </w:r>
      <w:r>
        <w:rPr>
          <w:b/>
          <w:spacing w:val="40"/>
        </w:rPr>
        <w:t xml:space="preserve"> </w:t>
      </w:r>
      <w:r>
        <w:t>Ian Brown</w:t>
      </w:r>
      <w:r>
        <w:tab/>
        <w:t>Head</w:t>
      </w:r>
      <w:r>
        <w:rPr>
          <w:spacing w:val="-4"/>
        </w:rPr>
        <w:t xml:space="preserve"> </w:t>
      </w:r>
      <w:r>
        <w:t>of</w:t>
      </w:r>
      <w:r>
        <w:rPr>
          <w:spacing w:val="-3"/>
        </w:rPr>
        <w:t xml:space="preserve"> </w:t>
      </w:r>
      <w:r>
        <w:t>Finance,</w:t>
      </w:r>
      <w:r>
        <w:rPr>
          <w:spacing w:val="-3"/>
        </w:rPr>
        <w:t xml:space="preserve"> </w:t>
      </w:r>
      <w:r>
        <w:t>Corporate</w:t>
      </w:r>
      <w:r>
        <w:rPr>
          <w:spacing w:val="-4"/>
        </w:rPr>
        <w:t xml:space="preserve"> </w:t>
      </w:r>
      <w:r>
        <w:t>Governance</w:t>
      </w:r>
      <w:r>
        <w:rPr>
          <w:spacing w:val="-2"/>
        </w:rPr>
        <w:t xml:space="preserve"> </w:t>
      </w:r>
      <w:r>
        <w:t>and</w:t>
      </w:r>
      <w:r>
        <w:rPr>
          <w:spacing w:val="-4"/>
        </w:rPr>
        <w:t xml:space="preserve"> </w:t>
      </w:r>
      <w:r>
        <w:t>Risk</w:t>
      </w:r>
      <w:r>
        <w:rPr>
          <w:spacing w:val="-4"/>
        </w:rPr>
        <w:t xml:space="preserve"> </w:t>
      </w:r>
      <w:r>
        <w:t>(Items</w:t>
      </w:r>
      <w:r>
        <w:rPr>
          <w:spacing w:val="-3"/>
        </w:rPr>
        <w:t xml:space="preserve"> </w:t>
      </w:r>
      <w:r>
        <w:t>9.0</w:t>
      </w:r>
      <w:r>
        <w:rPr>
          <w:spacing w:val="-4"/>
        </w:rPr>
        <w:t xml:space="preserve"> </w:t>
      </w:r>
      <w:r>
        <w:t>and</w:t>
      </w:r>
      <w:r>
        <w:rPr>
          <w:spacing w:val="-4"/>
        </w:rPr>
        <w:t xml:space="preserve"> </w:t>
      </w:r>
      <w:r>
        <w:t>10.0) Emma Bush</w:t>
      </w:r>
      <w:r>
        <w:tab/>
        <w:t>Nature Based Solutions (Item 1.0)</w:t>
      </w:r>
    </w:p>
    <w:p w14:paraId="353DCC4A" w14:textId="77777777" w:rsidR="00AC6C30" w:rsidRDefault="00F40356">
      <w:pPr>
        <w:pStyle w:val="BodyText"/>
        <w:tabs>
          <w:tab w:val="left" w:pos="3657"/>
        </w:tabs>
        <w:ind w:left="1670"/>
      </w:pPr>
      <w:r>
        <w:t>Kari</w:t>
      </w:r>
      <w:r>
        <w:rPr>
          <w:spacing w:val="-4"/>
        </w:rPr>
        <w:t xml:space="preserve"> </w:t>
      </w:r>
      <w:r>
        <w:rPr>
          <w:spacing w:val="-2"/>
        </w:rPr>
        <w:t>Coghill</w:t>
      </w:r>
      <w:r>
        <w:tab/>
        <w:t>Director</w:t>
      </w:r>
      <w:r>
        <w:rPr>
          <w:spacing w:val="-5"/>
        </w:rPr>
        <w:t xml:space="preserve"> </w:t>
      </w:r>
      <w:r>
        <w:t>of</w:t>
      </w:r>
      <w:r>
        <w:rPr>
          <w:spacing w:val="-4"/>
        </w:rPr>
        <w:t xml:space="preserve"> </w:t>
      </w:r>
      <w:r>
        <w:t>Innovation</w:t>
      </w:r>
      <w:r>
        <w:rPr>
          <w:spacing w:val="-5"/>
        </w:rPr>
        <w:t xml:space="preserve"> </w:t>
      </w:r>
      <w:r>
        <w:rPr>
          <w:spacing w:val="-2"/>
        </w:rPr>
        <w:t>Projects</w:t>
      </w:r>
    </w:p>
    <w:p w14:paraId="1ED2F4BF" w14:textId="77777777" w:rsidR="00AC6C30" w:rsidRDefault="00F40356">
      <w:pPr>
        <w:pStyle w:val="BodyText"/>
        <w:tabs>
          <w:tab w:val="left" w:pos="3657"/>
        </w:tabs>
        <w:ind w:left="1670" w:right="1608"/>
      </w:pPr>
      <w:r>
        <w:t>Raoul Curtis-Machin</w:t>
      </w:r>
      <w:r>
        <w:rPr>
          <w:spacing w:val="80"/>
        </w:rPr>
        <w:t xml:space="preserve"> </w:t>
      </w:r>
      <w:r>
        <w:t>Director of Horticulture and Visitor Experience</w:t>
      </w:r>
      <w:r>
        <w:rPr>
          <w:spacing w:val="40"/>
        </w:rPr>
        <w:t xml:space="preserve"> </w:t>
      </w:r>
      <w:r>
        <w:t>Rebeca Drew</w:t>
      </w:r>
      <w:r>
        <w:tab/>
        <w:t>NRF Scottish Native Plants Horticulture (Item 1.0) Simon Fuller</w:t>
      </w:r>
      <w:r>
        <w:tab/>
        <w:t>Deputy</w:t>
      </w:r>
      <w:r>
        <w:rPr>
          <w:spacing w:val="-5"/>
        </w:rPr>
        <w:t xml:space="preserve"> </w:t>
      </w:r>
      <w:r>
        <w:t>Director</w:t>
      </w:r>
      <w:r>
        <w:rPr>
          <w:spacing w:val="-6"/>
        </w:rPr>
        <w:t xml:space="preserve"> </w:t>
      </w:r>
      <w:r>
        <w:t>–</w:t>
      </w:r>
      <w:r>
        <w:rPr>
          <w:spacing w:val="-3"/>
        </w:rPr>
        <w:t xml:space="preserve"> </w:t>
      </w:r>
      <w:r>
        <w:t>Rural</w:t>
      </w:r>
      <w:r>
        <w:rPr>
          <w:spacing w:val="-7"/>
        </w:rPr>
        <w:t xml:space="preserve"> </w:t>
      </w:r>
      <w:r>
        <w:t>&amp;</w:t>
      </w:r>
      <w:r>
        <w:rPr>
          <w:spacing w:val="-6"/>
        </w:rPr>
        <w:t xml:space="preserve"> </w:t>
      </w:r>
      <w:r>
        <w:t>Environmental</w:t>
      </w:r>
      <w:r>
        <w:rPr>
          <w:spacing w:val="-4"/>
        </w:rPr>
        <w:t xml:space="preserve"> </w:t>
      </w:r>
      <w:r>
        <w:t>Science</w:t>
      </w:r>
      <w:r>
        <w:rPr>
          <w:spacing w:val="-3"/>
        </w:rPr>
        <w:t xml:space="preserve"> </w:t>
      </w:r>
      <w:r>
        <w:t>and</w:t>
      </w:r>
    </w:p>
    <w:p w14:paraId="1E041044" w14:textId="77777777" w:rsidR="00AC6C30" w:rsidRDefault="00F40356">
      <w:pPr>
        <w:pStyle w:val="BodyText"/>
        <w:tabs>
          <w:tab w:val="left" w:pos="3656"/>
        </w:tabs>
        <w:spacing w:before="1"/>
        <w:ind w:left="1669" w:right="1369" w:firstLine="1987"/>
      </w:pPr>
      <w:r>
        <w:t>Analytical Services (Scottish Government) (Item 1.0) Mairi Gougeon</w:t>
      </w:r>
      <w:r>
        <w:tab/>
        <w:t>Cabinet</w:t>
      </w:r>
      <w:r>
        <w:rPr>
          <w:spacing w:val="-3"/>
        </w:rPr>
        <w:t xml:space="preserve"> </w:t>
      </w:r>
      <w:r>
        <w:t>Secretary</w:t>
      </w:r>
      <w:r>
        <w:rPr>
          <w:spacing w:val="-3"/>
        </w:rPr>
        <w:t xml:space="preserve"> </w:t>
      </w:r>
      <w:r>
        <w:t>for</w:t>
      </w:r>
      <w:r>
        <w:rPr>
          <w:spacing w:val="-4"/>
        </w:rPr>
        <w:t xml:space="preserve"> </w:t>
      </w:r>
      <w:r>
        <w:t>Rural</w:t>
      </w:r>
      <w:r>
        <w:rPr>
          <w:spacing w:val="-7"/>
        </w:rPr>
        <w:t xml:space="preserve"> </w:t>
      </w:r>
      <w:r>
        <w:t>Affairs</w:t>
      </w:r>
      <w:r>
        <w:rPr>
          <w:spacing w:val="-4"/>
        </w:rPr>
        <w:t xml:space="preserve"> </w:t>
      </w:r>
      <w:r>
        <w:t>and</w:t>
      </w:r>
      <w:r>
        <w:rPr>
          <w:spacing w:val="-5"/>
        </w:rPr>
        <w:t xml:space="preserve"> </w:t>
      </w:r>
      <w:r>
        <w:t>Islands</w:t>
      </w:r>
      <w:r>
        <w:rPr>
          <w:spacing w:val="-4"/>
        </w:rPr>
        <w:t xml:space="preserve"> </w:t>
      </w:r>
      <w:r>
        <w:t>(Item</w:t>
      </w:r>
      <w:r>
        <w:rPr>
          <w:spacing w:val="-3"/>
        </w:rPr>
        <w:t xml:space="preserve"> </w:t>
      </w:r>
      <w:r>
        <w:t>1.0) Joanne Hannah</w:t>
      </w:r>
      <w:r>
        <w:tab/>
        <w:t>Director</w:t>
      </w:r>
      <w:r>
        <w:rPr>
          <w:spacing w:val="-2"/>
        </w:rPr>
        <w:t xml:space="preserve"> </w:t>
      </w:r>
      <w:r>
        <w:t>of</w:t>
      </w:r>
      <w:r>
        <w:rPr>
          <w:spacing w:val="-3"/>
        </w:rPr>
        <w:t xml:space="preserve"> </w:t>
      </w:r>
      <w:r>
        <w:t>Resources</w:t>
      </w:r>
      <w:r>
        <w:rPr>
          <w:spacing w:val="-2"/>
        </w:rPr>
        <w:t xml:space="preserve"> </w:t>
      </w:r>
      <w:r>
        <w:t>and</w:t>
      </w:r>
      <w:r>
        <w:rPr>
          <w:spacing w:val="-3"/>
        </w:rPr>
        <w:t xml:space="preserve"> </w:t>
      </w:r>
      <w:r>
        <w:t>Planning</w:t>
      </w:r>
      <w:r>
        <w:rPr>
          <w:spacing w:val="-1"/>
        </w:rPr>
        <w:t xml:space="preserve"> </w:t>
      </w:r>
      <w:r>
        <w:t>and</w:t>
      </w:r>
      <w:r>
        <w:rPr>
          <w:spacing w:val="-1"/>
        </w:rPr>
        <w:t xml:space="preserve"> </w:t>
      </w:r>
      <w:r>
        <w:t>Board Secretary Pete Hollingsworth</w:t>
      </w:r>
      <w:r>
        <w:tab/>
        <w:t>Director of Science and Deputy Keeper</w:t>
      </w:r>
    </w:p>
    <w:p w14:paraId="1CF0C21E" w14:textId="77777777" w:rsidR="00AC6C30" w:rsidRDefault="00F40356">
      <w:pPr>
        <w:pStyle w:val="BodyText"/>
        <w:tabs>
          <w:tab w:val="left" w:pos="3656"/>
        </w:tabs>
        <w:ind w:left="1669" w:right="2219"/>
      </w:pPr>
      <w:r>
        <w:t>Emma Lacroix</w:t>
      </w:r>
      <w:r>
        <w:tab/>
        <w:t>Director</w:t>
      </w:r>
      <w:r>
        <w:rPr>
          <w:spacing w:val="-9"/>
        </w:rPr>
        <w:t xml:space="preserve"> </w:t>
      </w:r>
      <w:r>
        <w:t>of</w:t>
      </w:r>
      <w:r>
        <w:rPr>
          <w:spacing w:val="-9"/>
        </w:rPr>
        <w:t xml:space="preserve"> </w:t>
      </w:r>
      <w:r>
        <w:t>Development</w:t>
      </w:r>
      <w:r>
        <w:rPr>
          <w:spacing w:val="-9"/>
        </w:rPr>
        <w:t xml:space="preserve"> </w:t>
      </w:r>
      <w:r>
        <w:t>and</w:t>
      </w:r>
      <w:r>
        <w:rPr>
          <w:spacing w:val="-8"/>
        </w:rPr>
        <w:t xml:space="preserve"> </w:t>
      </w:r>
      <w:r>
        <w:t>Communications Jennifer Martin</w:t>
      </w:r>
      <w:r>
        <w:tab/>
        <w:t>PA to the Regius Keeper (Minutes)</w:t>
      </w:r>
    </w:p>
    <w:p w14:paraId="5B53C254" w14:textId="77777777" w:rsidR="00AC6C30" w:rsidRDefault="00F40356">
      <w:pPr>
        <w:pStyle w:val="BodyText"/>
        <w:tabs>
          <w:tab w:val="left" w:pos="3656"/>
        </w:tabs>
        <w:ind w:left="1669"/>
      </w:pPr>
      <w:r>
        <w:t>Simon</w:t>
      </w:r>
      <w:r>
        <w:rPr>
          <w:spacing w:val="-5"/>
        </w:rPr>
        <w:t xml:space="preserve"> </w:t>
      </w:r>
      <w:r>
        <w:rPr>
          <w:spacing w:val="-2"/>
        </w:rPr>
        <w:t>Milne</w:t>
      </w:r>
      <w:r>
        <w:tab/>
        <w:t>Regius</w:t>
      </w:r>
      <w:r>
        <w:rPr>
          <w:spacing w:val="-3"/>
        </w:rPr>
        <w:t xml:space="preserve"> </w:t>
      </w:r>
      <w:r>
        <w:rPr>
          <w:spacing w:val="-2"/>
        </w:rPr>
        <w:t>Keeper</w:t>
      </w:r>
    </w:p>
    <w:p w14:paraId="3752EAA8" w14:textId="77777777" w:rsidR="00AC6C30" w:rsidRDefault="00F40356">
      <w:pPr>
        <w:pStyle w:val="BodyText"/>
        <w:tabs>
          <w:tab w:val="left" w:pos="3656"/>
        </w:tabs>
        <w:ind w:left="1669"/>
      </w:pPr>
      <w:r>
        <w:t>Amy</w:t>
      </w:r>
      <w:r>
        <w:rPr>
          <w:spacing w:val="-1"/>
        </w:rPr>
        <w:t xml:space="preserve"> </w:t>
      </w:r>
      <w:r>
        <w:rPr>
          <w:spacing w:val="-2"/>
        </w:rPr>
        <w:t>Murray</w:t>
      </w:r>
      <w:r>
        <w:tab/>
        <w:t>Head</w:t>
      </w:r>
      <w:r>
        <w:rPr>
          <w:spacing w:val="-4"/>
        </w:rPr>
        <w:t xml:space="preserve"> </w:t>
      </w:r>
      <w:r>
        <w:t>of</w:t>
      </w:r>
      <w:r>
        <w:rPr>
          <w:spacing w:val="-5"/>
        </w:rPr>
        <w:t xml:space="preserve"> </w:t>
      </w:r>
      <w:r>
        <w:t>Edinburgh</w:t>
      </w:r>
      <w:r>
        <w:rPr>
          <w:spacing w:val="-4"/>
        </w:rPr>
        <w:t xml:space="preserve"> </w:t>
      </w:r>
      <w:r>
        <w:t>Biomes</w:t>
      </w:r>
      <w:r>
        <w:rPr>
          <w:spacing w:val="-5"/>
        </w:rPr>
        <w:t xml:space="preserve"> </w:t>
      </w:r>
      <w:r>
        <w:t>(Item</w:t>
      </w:r>
      <w:r>
        <w:rPr>
          <w:spacing w:val="-1"/>
        </w:rPr>
        <w:t xml:space="preserve"> </w:t>
      </w:r>
      <w:r>
        <w:rPr>
          <w:spacing w:val="-2"/>
        </w:rPr>
        <w:t>14.0)</w:t>
      </w:r>
    </w:p>
    <w:p w14:paraId="0300F638" w14:textId="77777777" w:rsidR="00AC6C30" w:rsidRDefault="00F40356">
      <w:pPr>
        <w:pStyle w:val="BodyText"/>
        <w:tabs>
          <w:tab w:val="left" w:pos="3655"/>
        </w:tabs>
        <w:ind w:left="3656" w:right="101" w:hanging="1988"/>
      </w:pPr>
      <w:r>
        <w:t>Rachel Palmer</w:t>
      </w:r>
      <w:r>
        <w:tab/>
        <w:t>Deputy</w:t>
      </w:r>
      <w:r>
        <w:rPr>
          <w:spacing w:val="-4"/>
        </w:rPr>
        <w:t xml:space="preserve"> </w:t>
      </w:r>
      <w:r>
        <w:t>Private</w:t>
      </w:r>
      <w:r>
        <w:rPr>
          <w:spacing w:val="-2"/>
        </w:rPr>
        <w:t xml:space="preserve"> </w:t>
      </w:r>
      <w:r>
        <w:t>Secretary</w:t>
      </w:r>
      <w:r>
        <w:rPr>
          <w:spacing w:val="-2"/>
        </w:rPr>
        <w:t xml:space="preserve"> </w:t>
      </w:r>
      <w:r>
        <w:t>to</w:t>
      </w:r>
      <w:r>
        <w:rPr>
          <w:spacing w:val="-2"/>
        </w:rPr>
        <w:t xml:space="preserve"> </w:t>
      </w:r>
      <w:r>
        <w:t>the</w:t>
      </w:r>
      <w:r>
        <w:rPr>
          <w:spacing w:val="-5"/>
        </w:rPr>
        <w:t xml:space="preserve"> </w:t>
      </w:r>
      <w:r>
        <w:t>Cabinet</w:t>
      </w:r>
      <w:r>
        <w:rPr>
          <w:spacing w:val="-5"/>
        </w:rPr>
        <w:t xml:space="preserve"> </w:t>
      </w:r>
      <w:r>
        <w:t>Secretary</w:t>
      </w:r>
      <w:r>
        <w:rPr>
          <w:spacing w:val="-4"/>
        </w:rPr>
        <w:t xml:space="preserve"> </w:t>
      </w:r>
      <w:r>
        <w:t>for</w:t>
      </w:r>
      <w:r>
        <w:rPr>
          <w:spacing w:val="-8"/>
        </w:rPr>
        <w:t xml:space="preserve"> </w:t>
      </w:r>
      <w:r>
        <w:t>Rural</w:t>
      </w:r>
      <w:r>
        <w:rPr>
          <w:spacing w:val="-3"/>
        </w:rPr>
        <w:t xml:space="preserve"> </w:t>
      </w:r>
      <w:r>
        <w:t>Affairs</w:t>
      </w:r>
      <w:r>
        <w:rPr>
          <w:spacing w:val="-3"/>
        </w:rPr>
        <w:t xml:space="preserve"> </w:t>
      </w:r>
      <w:r>
        <w:t>and Islands (Item 1.0)</w:t>
      </w:r>
    </w:p>
    <w:p w14:paraId="56F264E2" w14:textId="77777777" w:rsidR="00AC6C30" w:rsidRDefault="00AC6C30">
      <w:pPr>
        <w:pStyle w:val="BodyText"/>
        <w:spacing w:before="69"/>
        <w:rPr>
          <w:sz w:val="20"/>
        </w:rPr>
      </w:pPr>
    </w:p>
    <w:tbl>
      <w:tblPr>
        <w:tblW w:w="0" w:type="auto"/>
        <w:tblInd w:w="176" w:type="dxa"/>
        <w:tblLayout w:type="fixed"/>
        <w:tblCellMar>
          <w:left w:w="0" w:type="dxa"/>
          <w:right w:w="0" w:type="dxa"/>
        </w:tblCellMar>
        <w:tblLook w:val="01E0" w:firstRow="1" w:lastRow="1" w:firstColumn="1" w:lastColumn="1" w:noHBand="0" w:noVBand="0"/>
      </w:tblPr>
      <w:tblGrid>
        <w:gridCol w:w="594"/>
        <w:gridCol w:w="7438"/>
        <w:gridCol w:w="1124"/>
      </w:tblGrid>
      <w:tr w:rsidR="00AC6C30" w14:paraId="6160D82F" w14:textId="77777777">
        <w:trPr>
          <w:trHeight w:val="377"/>
        </w:trPr>
        <w:tc>
          <w:tcPr>
            <w:tcW w:w="594" w:type="dxa"/>
          </w:tcPr>
          <w:p w14:paraId="2C152831" w14:textId="77777777" w:rsidR="00AC6C30" w:rsidRDefault="00F40356">
            <w:pPr>
              <w:pStyle w:val="TableParagraph"/>
              <w:spacing w:line="225" w:lineRule="exact"/>
              <w:ind w:left="50"/>
              <w:rPr>
                <w:b/>
              </w:rPr>
            </w:pPr>
            <w:r>
              <w:rPr>
                <w:b/>
                <w:spacing w:val="-5"/>
              </w:rPr>
              <w:t>NO</w:t>
            </w:r>
          </w:p>
        </w:tc>
        <w:tc>
          <w:tcPr>
            <w:tcW w:w="7438" w:type="dxa"/>
          </w:tcPr>
          <w:p w14:paraId="42B3B478" w14:textId="77777777" w:rsidR="00AC6C30" w:rsidRDefault="00F40356">
            <w:pPr>
              <w:pStyle w:val="TableParagraph"/>
              <w:spacing w:line="225" w:lineRule="exact"/>
              <w:ind w:left="248"/>
              <w:rPr>
                <w:b/>
              </w:rPr>
            </w:pPr>
            <w:r>
              <w:rPr>
                <w:b/>
                <w:spacing w:val="-2"/>
              </w:rPr>
              <w:t>ITEMS</w:t>
            </w:r>
          </w:p>
        </w:tc>
        <w:tc>
          <w:tcPr>
            <w:tcW w:w="1124" w:type="dxa"/>
          </w:tcPr>
          <w:p w14:paraId="031F432D" w14:textId="77777777" w:rsidR="00AC6C30" w:rsidRDefault="00F40356">
            <w:pPr>
              <w:pStyle w:val="TableParagraph"/>
              <w:spacing w:line="225" w:lineRule="exact"/>
              <w:ind w:left="362"/>
              <w:rPr>
                <w:b/>
              </w:rPr>
            </w:pPr>
            <w:r>
              <w:rPr>
                <w:b/>
                <w:spacing w:val="-2"/>
              </w:rPr>
              <w:t>ACTION</w:t>
            </w:r>
          </w:p>
        </w:tc>
      </w:tr>
      <w:tr w:rsidR="00AC6C30" w14:paraId="5103B318" w14:textId="77777777">
        <w:trPr>
          <w:trHeight w:val="1073"/>
        </w:trPr>
        <w:tc>
          <w:tcPr>
            <w:tcW w:w="594" w:type="dxa"/>
          </w:tcPr>
          <w:p w14:paraId="5B525DD0" w14:textId="77777777" w:rsidR="00AC6C30" w:rsidRDefault="00AC6C30">
            <w:pPr>
              <w:pStyle w:val="TableParagraph"/>
              <w:rPr>
                <w:rFonts w:ascii="Times New Roman"/>
              </w:rPr>
            </w:pPr>
          </w:p>
        </w:tc>
        <w:tc>
          <w:tcPr>
            <w:tcW w:w="7438" w:type="dxa"/>
          </w:tcPr>
          <w:p w14:paraId="01E5E423" w14:textId="77777777" w:rsidR="00AC6C30" w:rsidRDefault="00F40356">
            <w:pPr>
              <w:pStyle w:val="TableParagraph"/>
              <w:spacing w:before="113"/>
              <w:ind w:left="248"/>
              <w:rPr>
                <w:b/>
              </w:rPr>
            </w:pPr>
            <w:r>
              <w:rPr>
                <w:b/>
                <w:u w:val="single"/>
              </w:rPr>
              <w:t>Private</w:t>
            </w:r>
            <w:r>
              <w:rPr>
                <w:b/>
                <w:spacing w:val="-3"/>
                <w:u w:val="single"/>
              </w:rPr>
              <w:t xml:space="preserve"> </w:t>
            </w:r>
            <w:r>
              <w:rPr>
                <w:b/>
                <w:spacing w:val="-2"/>
                <w:u w:val="single"/>
              </w:rPr>
              <w:t>Meeting</w:t>
            </w:r>
          </w:p>
          <w:p w14:paraId="6B6DB195" w14:textId="77777777" w:rsidR="00AC6C30" w:rsidRDefault="00AC6C30">
            <w:pPr>
              <w:pStyle w:val="TableParagraph"/>
            </w:pPr>
          </w:p>
          <w:p w14:paraId="6A429B0A" w14:textId="77777777" w:rsidR="00AC6C30" w:rsidRDefault="00F40356">
            <w:pPr>
              <w:pStyle w:val="TableParagraph"/>
              <w:ind w:left="248"/>
            </w:pPr>
            <w:r>
              <w:t>The</w:t>
            </w:r>
            <w:r>
              <w:rPr>
                <w:spacing w:val="-2"/>
              </w:rPr>
              <w:t xml:space="preserve"> </w:t>
            </w:r>
            <w:r>
              <w:t>Trustees</w:t>
            </w:r>
            <w:r>
              <w:rPr>
                <w:spacing w:val="-5"/>
              </w:rPr>
              <w:t xml:space="preserve"> </w:t>
            </w:r>
            <w:r>
              <w:t>held</w:t>
            </w:r>
            <w:r>
              <w:rPr>
                <w:spacing w:val="-4"/>
              </w:rPr>
              <w:t xml:space="preserve"> </w:t>
            </w:r>
            <w:r>
              <w:t>a</w:t>
            </w:r>
            <w:r>
              <w:rPr>
                <w:spacing w:val="-3"/>
              </w:rPr>
              <w:t xml:space="preserve"> </w:t>
            </w:r>
            <w:r>
              <w:t>private</w:t>
            </w:r>
            <w:r>
              <w:rPr>
                <w:spacing w:val="-4"/>
              </w:rPr>
              <w:t xml:space="preserve"> </w:t>
            </w:r>
            <w:r>
              <w:rPr>
                <w:spacing w:val="-2"/>
              </w:rPr>
              <w:t>meeting.</w:t>
            </w:r>
          </w:p>
        </w:tc>
        <w:tc>
          <w:tcPr>
            <w:tcW w:w="1124" w:type="dxa"/>
          </w:tcPr>
          <w:p w14:paraId="1842AD6B" w14:textId="77777777" w:rsidR="00AC6C30" w:rsidRDefault="00AC6C30">
            <w:pPr>
              <w:pStyle w:val="TableParagraph"/>
              <w:rPr>
                <w:rFonts w:ascii="Times New Roman"/>
              </w:rPr>
            </w:pPr>
          </w:p>
        </w:tc>
      </w:tr>
      <w:tr w:rsidR="00AC6C30" w14:paraId="2C6608DA" w14:textId="77777777">
        <w:trPr>
          <w:trHeight w:val="537"/>
        </w:trPr>
        <w:tc>
          <w:tcPr>
            <w:tcW w:w="594" w:type="dxa"/>
          </w:tcPr>
          <w:p w14:paraId="15FA75AA" w14:textId="77777777" w:rsidR="00AC6C30" w:rsidRDefault="00AC6C30">
            <w:pPr>
              <w:pStyle w:val="TableParagraph"/>
              <w:rPr>
                <w:rFonts w:ascii="Times New Roman"/>
              </w:rPr>
            </w:pPr>
          </w:p>
        </w:tc>
        <w:tc>
          <w:tcPr>
            <w:tcW w:w="7438" w:type="dxa"/>
          </w:tcPr>
          <w:p w14:paraId="4480BB59" w14:textId="77777777" w:rsidR="00AC6C30" w:rsidRDefault="00F40356">
            <w:pPr>
              <w:pStyle w:val="TableParagraph"/>
              <w:spacing w:before="114"/>
              <w:ind w:left="248"/>
              <w:rPr>
                <w:b/>
              </w:rPr>
            </w:pPr>
            <w:r>
              <w:rPr>
                <w:b/>
                <w:u w:val="single"/>
              </w:rPr>
              <w:t>OPENING</w:t>
            </w:r>
            <w:r>
              <w:rPr>
                <w:b/>
                <w:spacing w:val="-5"/>
                <w:u w:val="single"/>
              </w:rPr>
              <w:t xml:space="preserve"> </w:t>
            </w:r>
            <w:r>
              <w:rPr>
                <w:b/>
                <w:spacing w:val="-2"/>
                <w:u w:val="single"/>
              </w:rPr>
              <w:t>ITEMS</w:t>
            </w:r>
          </w:p>
        </w:tc>
        <w:tc>
          <w:tcPr>
            <w:tcW w:w="1124" w:type="dxa"/>
          </w:tcPr>
          <w:p w14:paraId="19A00ED7" w14:textId="77777777" w:rsidR="00AC6C30" w:rsidRDefault="00AC6C30">
            <w:pPr>
              <w:pStyle w:val="TableParagraph"/>
              <w:rPr>
                <w:rFonts w:ascii="Times New Roman"/>
              </w:rPr>
            </w:pPr>
          </w:p>
        </w:tc>
      </w:tr>
      <w:tr w:rsidR="00AC6C30" w14:paraId="113BCF2C" w14:textId="77777777">
        <w:trPr>
          <w:trHeight w:val="2527"/>
        </w:trPr>
        <w:tc>
          <w:tcPr>
            <w:tcW w:w="594" w:type="dxa"/>
          </w:tcPr>
          <w:p w14:paraId="616E5641" w14:textId="77777777" w:rsidR="00AC6C30" w:rsidRDefault="00F40356">
            <w:pPr>
              <w:pStyle w:val="TableParagraph"/>
              <w:spacing w:before="114"/>
              <w:ind w:left="50"/>
              <w:rPr>
                <w:b/>
              </w:rPr>
            </w:pPr>
            <w:r>
              <w:rPr>
                <w:b/>
                <w:spacing w:val="-5"/>
              </w:rPr>
              <w:t>1.0</w:t>
            </w:r>
          </w:p>
        </w:tc>
        <w:tc>
          <w:tcPr>
            <w:tcW w:w="7438" w:type="dxa"/>
          </w:tcPr>
          <w:p w14:paraId="60EFEB41" w14:textId="77777777" w:rsidR="00AC6C30" w:rsidRDefault="00F40356">
            <w:pPr>
              <w:pStyle w:val="TableParagraph"/>
              <w:spacing w:before="114"/>
              <w:ind w:left="248"/>
              <w:jc w:val="both"/>
              <w:rPr>
                <w:b/>
              </w:rPr>
            </w:pPr>
            <w:r>
              <w:rPr>
                <w:b/>
                <w:u w:val="single"/>
              </w:rPr>
              <w:t>Scottish</w:t>
            </w:r>
            <w:r>
              <w:rPr>
                <w:b/>
                <w:spacing w:val="-6"/>
                <w:u w:val="single"/>
              </w:rPr>
              <w:t xml:space="preserve"> </w:t>
            </w:r>
            <w:r>
              <w:rPr>
                <w:b/>
                <w:spacing w:val="-2"/>
                <w:u w:val="single"/>
              </w:rPr>
              <w:t>Government</w:t>
            </w:r>
          </w:p>
          <w:p w14:paraId="6F210F2D" w14:textId="77777777" w:rsidR="00AC6C30" w:rsidRDefault="00AC6C30">
            <w:pPr>
              <w:pStyle w:val="TableParagraph"/>
              <w:spacing w:before="1"/>
            </w:pPr>
          </w:p>
          <w:p w14:paraId="62502722" w14:textId="77777777" w:rsidR="00AC6C30" w:rsidRDefault="00F40356">
            <w:pPr>
              <w:pStyle w:val="TableParagraph"/>
              <w:ind w:left="248" w:right="360" w:hanging="1"/>
              <w:jc w:val="both"/>
            </w:pPr>
            <w:r>
              <w:t>The</w:t>
            </w:r>
            <w:r>
              <w:rPr>
                <w:spacing w:val="-9"/>
              </w:rPr>
              <w:t xml:space="preserve"> </w:t>
            </w:r>
            <w:r>
              <w:t>Chair</w:t>
            </w:r>
            <w:r>
              <w:rPr>
                <w:spacing w:val="-10"/>
              </w:rPr>
              <w:t xml:space="preserve"> </w:t>
            </w:r>
            <w:r>
              <w:t>welcomed</w:t>
            </w:r>
            <w:r>
              <w:rPr>
                <w:spacing w:val="-11"/>
              </w:rPr>
              <w:t xml:space="preserve"> </w:t>
            </w:r>
            <w:r>
              <w:t>the</w:t>
            </w:r>
            <w:r>
              <w:rPr>
                <w:spacing w:val="-9"/>
              </w:rPr>
              <w:t xml:space="preserve"> </w:t>
            </w:r>
            <w:r>
              <w:t>Cabinet</w:t>
            </w:r>
            <w:r>
              <w:rPr>
                <w:spacing w:val="-10"/>
              </w:rPr>
              <w:t xml:space="preserve"> </w:t>
            </w:r>
            <w:r>
              <w:t>Secretary</w:t>
            </w:r>
            <w:r>
              <w:rPr>
                <w:spacing w:val="-9"/>
              </w:rPr>
              <w:t xml:space="preserve"> </w:t>
            </w:r>
            <w:r>
              <w:t>for</w:t>
            </w:r>
            <w:r>
              <w:rPr>
                <w:spacing w:val="-10"/>
              </w:rPr>
              <w:t xml:space="preserve"> </w:t>
            </w:r>
            <w:r>
              <w:t>Rural</w:t>
            </w:r>
            <w:r>
              <w:rPr>
                <w:spacing w:val="-10"/>
              </w:rPr>
              <w:t xml:space="preserve"> </w:t>
            </w:r>
            <w:r>
              <w:t>Affairs</w:t>
            </w:r>
            <w:r>
              <w:rPr>
                <w:spacing w:val="-10"/>
              </w:rPr>
              <w:t xml:space="preserve"> </w:t>
            </w:r>
            <w:r>
              <w:t>and</w:t>
            </w:r>
            <w:r>
              <w:rPr>
                <w:spacing w:val="-11"/>
              </w:rPr>
              <w:t xml:space="preserve"> </w:t>
            </w:r>
            <w:r>
              <w:t>Islands</w:t>
            </w:r>
            <w:r>
              <w:rPr>
                <w:spacing w:val="-10"/>
              </w:rPr>
              <w:t xml:space="preserve"> </w:t>
            </w:r>
            <w:r>
              <w:t>to</w:t>
            </w:r>
            <w:r>
              <w:rPr>
                <w:spacing w:val="-9"/>
              </w:rPr>
              <w:t xml:space="preserve"> </w:t>
            </w:r>
            <w:r>
              <w:t xml:space="preserve">the meeting and thanked her for the Scottish Government’s continuing support with </w:t>
            </w:r>
            <w:proofErr w:type="gramStart"/>
            <w:r>
              <w:t>particular reference</w:t>
            </w:r>
            <w:proofErr w:type="gramEnd"/>
            <w:r>
              <w:t xml:space="preserve"> to Edinburgh Biomes. The Chair </w:t>
            </w:r>
            <w:proofErr w:type="spellStart"/>
            <w:r>
              <w:t>emphasised</w:t>
            </w:r>
            <w:proofErr w:type="spellEnd"/>
            <w:r>
              <w:t xml:space="preserve"> the good relationship between RBGE and the Scottish Government which was based on trust, </w:t>
            </w:r>
            <w:proofErr w:type="gramStart"/>
            <w:r>
              <w:t>transparency</w:t>
            </w:r>
            <w:proofErr w:type="gramEnd"/>
            <w:r>
              <w:t xml:space="preserve"> and good governance. The Chair advised that, with</w:t>
            </w:r>
            <w:r>
              <w:rPr>
                <w:spacing w:val="37"/>
              </w:rPr>
              <w:t xml:space="preserve"> </w:t>
            </w:r>
            <w:r>
              <w:t>the</w:t>
            </w:r>
            <w:r>
              <w:rPr>
                <w:spacing w:val="42"/>
              </w:rPr>
              <w:t xml:space="preserve"> </w:t>
            </w:r>
            <w:r>
              <w:t>Scottish</w:t>
            </w:r>
            <w:r>
              <w:rPr>
                <w:spacing w:val="38"/>
              </w:rPr>
              <w:t xml:space="preserve"> </w:t>
            </w:r>
            <w:r>
              <w:t>Government’s</w:t>
            </w:r>
            <w:r>
              <w:rPr>
                <w:spacing w:val="40"/>
              </w:rPr>
              <w:t xml:space="preserve"> </w:t>
            </w:r>
            <w:r>
              <w:t>backing,</w:t>
            </w:r>
            <w:r>
              <w:rPr>
                <w:spacing w:val="41"/>
              </w:rPr>
              <w:t xml:space="preserve"> </w:t>
            </w:r>
            <w:r>
              <w:t>RBGE</w:t>
            </w:r>
            <w:r>
              <w:rPr>
                <w:spacing w:val="41"/>
              </w:rPr>
              <w:t xml:space="preserve"> </w:t>
            </w:r>
            <w:r>
              <w:t>was</w:t>
            </w:r>
            <w:r>
              <w:rPr>
                <w:spacing w:val="40"/>
              </w:rPr>
              <w:t xml:space="preserve"> </w:t>
            </w:r>
            <w:r>
              <w:t>a</w:t>
            </w:r>
            <w:r>
              <w:rPr>
                <w:spacing w:val="38"/>
              </w:rPr>
              <w:t xml:space="preserve"> </w:t>
            </w:r>
            <w:r>
              <w:t>key</w:t>
            </w:r>
            <w:r>
              <w:rPr>
                <w:spacing w:val="40"/>
              </w:rPr>
              <w:t xml:space="preserve"> </w:t>
            </w:r>
            <w:r>
              <w:t>contributor</w:t>
            </w:r>
            <w:r>
              <w:rPr>
                <w:spacing w:val="41"/>
              </w:rPr>
              <w:t xml:space="preserve"> </w:t>
            </w:r>
            <w:r>
              <w:rPr>
                <w:spacing w:val="-5"/>
              </w:rPr>
              <w:t>to</w:t>
            </w:r>
          </w:p>
          <w:p w14:paraId="37FA31DF" w14:textId="77777777" w:rsidR="00AC6C30" w:rsidRDefault="00F40356">
            <w:pPr>
              <w:pStyle w:val="TableParagraph"/>
              <w:spacing w:line="244" w:lineRule="exact"/>
              <w:ind w:left="248"/>
              <w:jc w:val="both"/>
            </w:pPr>
            <w:r>
              <w:t>Scotland’s</w:t>
            </w:r>
            <w:r>
              <w:rPr>
                <w:spacing w:val="-15"/>
              </w:rPr>
              <w:t xml:space="preserve"> </w:t>
            </w:r>
            <w:r>
              <w:t>response</w:t>
            </w:r>
            <w:r>
              <w:rPr>
                <w:spacing w:val="-10"/>
              </w:rPr>
              <w:t xml:space="preserve"> </w:t>
            </w:r>
            <w:r>
              <w:t>to</w:t>
            </w:r>
            <w:r>
              <w:rPr>
                <w:spacing w:val="-11"/>
              </w:rPr>
              <w:t xml:space="preserve"> </w:t>
            </w:r>
            <w:r>
              <w:t>climate</w:t>
            </w:r>
            <w:r>
              <w:rPr>
                <w:spacing w:val="-10"/>
              </w:rPr>
              <w:t xml:space="preserve"> </w:t>
            </w:r>
            <w:r>
              <w:t>change</w:t>
            </w:r>
            <w:r>
              <w:rPr>
                <w:spacing w:val="-11"/>
              </w:rPr>
              <w:t xml:space="preserve"> </w:t>
            </w:r>
            <w:r>
              <w:t>and</w:t>
            </w:r>
            <w:r>
              <w:rPr>
                <w:spacing w:val="-12"/>
              </w:rPr>
              <w:t xml:space="preserve"> </w:t>
            </w:r>
            <w:r>
              <w:t>biodiversity</w:t>
            </w:r>
            <w:r>
              <w:rPr>
                <w:spacing w:val="-13"/>
              </w:rPr>
              <w:t xml:space="preserve"> </w:t>
            </w:r>
            <w:r>
              <w:t>loss.</w:t>
            </w:r>
            <w:r>
              <w:rPr>
                <w:spacing w:val="-11"/>
              </w:rPr>
              <w:t xml:space="preserve"> </w:t>
            </w:r>
            <w:r>
              <w:t>Outlining</w:t>
            </w:r>
            <w:r>
              <w:rPr>
                <w:spacing w:val="-12"/>
              </w:rPr>
              <w:t xml:space="preserve"> </w:t>
            </w:r>
            <w:r>
              <w:rPr>
                <w:spacing w:val="-2"/>
              </w:rPr>
              <w:t>RBGE’s</w:t>
            </w:r>
          </w:p>
        </w:tc>
        <w:tc>
          <w:tcPr>
            <w:tcW w:w="1124" w:type="dxa"/>
          </w:tcPr>
          <w:p w14:paraId="14580EC8" w14:textId="77777777" w:rsidR="00AC6C30" w:rsidRDefault="00AC6C30">
            <w:pPr>
              <w:pStyle w:val="TableParagraph"/>
              <w:rPr>
                <w:rFonts w:ascii="Times New Roman"/>
              </w:rPr>
            </w:pPr>
          </w:p>
        </w:tc>
      </w:tr>
    </w:tbl>
    <w:p w14:paraId="3E878D85" w14:textId="77777777" w:rsidR="00AC6C30" w:rsidRDefault="00AC6C30">
      <w:pPr>
        <w:rPr>
          <w:rFonts w:ascii="Times New Roman"/>
        </w:rPr>
        <w:sectPr w:rsidR="00AC6C30">
          <w:footerReference w:type="default" r:id="rId8"/>
          <w:type w:val="continuous"/>
          <w:pgSz w:w="11910" w:h="16840"/>
          <w:pgMar w:top="1120" w:right="980" w:bottom="780" w:left="880" w:header="0" w:footer="592" w:gutter="0"/>
          <w:pgNumType w:start="1"/>
          <w:cols w:space="720"/>
        </w:sectPr>
      </w:pPr>
    </w:p>
    <w:p w14:paraId="714D0C8B" w14:textId="77777777" w:rsidR="00AC6C30" w:rsidRDefault="00F40356">
      <w:pPr>
        <w:tabs>
          <w:tab w:val="left" w:pos="1011"/>
          <w:tab w:val="left" w:pos="8563"/>
        </w:tabs>
        <w:spacing w:before="33"/>
        <w:ind w:left="219"/>
        <w:rPr>
          <w:b/>
        </w:rPr>
      </w:pPr>
      <w:r>
        <w:rPr>
          <w:b/>
          <w:spacing w:val="-5"/>
        </w:rPr>
        <w:lastRenderedPageBreak/>
        <w:t>NO</w:t>
      </w:r>
      <w:r>
        <w:rPr>
          <w:b/>
        </w:rPr>
        <w:tab/>
      </w:r>
      <w:r>
        <w:rPr>
          <w:b/>
          <w:spacing w:val="-2"/>
        </w:rPr>
        <w:t>ITEMS</w:t>
      </w:r>
      <w:r>
        <w:rPr>
          <w:b/>
        </w:rPr>
        <w:tab/>
      </w:r>
      <w:r>
        <w:rPr>
          <w:b/>
          <w:spacing w:val="-2"/>
        </w:rPr>
        <w:t>ACTION</w:t>
      </w:r>
    </w:p>
    <w:p w14:paraId="33E7198C" w14:textId="77777777" w:rsidR="00AC6C30" w:rsidRDefault="00AC6C30">
      <w:pPr>
        <w:pStyle w:val="BodyText"/>
        <w:spacing w:before="1"/>
        <w:rPr>
          <w:b/>
        </w:rPr>
      </w:pPr>
    </w:p>
    <w:p w14:paraId="43CBDCD0" w14:textId="77777777" w:rsidR="00AC6C30" w:rsidRDefault="00F40356">
      <w:pPr>
        <w:pStyle w:val="BodyText"/>
        <w:ind w:left="1011" w:right="2203"/>
        <w:jc w:val="both"/>
      </w:pPr>
      <w:r>
        <w:t>achievements</w:t>
      </w:r>
      <w:r>
        <w:rPr>
          <w:spacing w:val="-9"/>
        </w:rPr>
        <w:t xml:space="preserve"> </w:t>
      </w:r>
      <w:r>
        <w:t>over</w:t>
      </w:r>
      <w:r>
        <w:rPr>
          <w:spacing w:val="-9"/>
        </w:rPr>
        <w:t xml:space="preserve"> </w:t>
      </w:r>
      <w:r>
        <w:t>his</w:t>
      </w:r>
      <w:r>
        <w:rPr>
          <w:spacing w:val="-7"/>
        </w:rPr>
        <w:t xml:space="preserve"> </w:t>
      </w:r>
      <w:r>
        <w:t>four</w:t>
      </w:r>
      <w:r>
        <w:rPr>
          <w:spacing w:val="-9"/>
        </w:rPr>
        <w:t xml:space="preserve"> </w:t>
      </w:r>
      <w:r>
        <w:t>years</w:t>
      </w:r>
      <w:r>
        <w:rPr>
          <w:spacing w:val="-9"/>
        </w:rPr>
        <w:t xml:space="preserve"> </w:t>
      </w:r>
      <w:r>
        <w:t>as</w:t>
      </w:r>
      <w:r>
        <w:rPr>
          <w:spacing w:val="-9"/>
        </w:rPr>
        <w:t xml:space="preserve"> </w:t>
      </w:r>
      <w:r>
        <w:t>Chair</w:t>
      </w:r>
      <w:r>
        <w:rPr>
          <w:spacing w:val="-7"/>
        </w:rPr>
        <w:t xml:space="preserve"> </w:t>
      </w:r>
      <w:r>
        <w:t>he</w:t>
      </w:r>
      <w:r>
        <w:rPr>
          <w:spacing w:val="-9"/>
        </w:rPr>
        <w:t xml:space="preserve"> </w:t>
      </w:r>
      <w:r>
        <w:t>noted</w:t>
      </w:r>
      <w:r>
        <w:rPr>
          <w:spacing w:val="-10"/>
        </w:rPr>
        <w:t xml:space="preserve"> </w:t>
      </w:r>
      <w:r>
        <w:t>that</w:t>
      </w:r>
      <w:r>
        <w:rPr>
          <w:spacing w:val="-6"/>
        </w:rPr>
        <w:t xml:space="preserve"> </w:t>
      </w:r>
      <w:r>
        <w:t>the</w:t>
      </w:r>
      <w:r>
        <w:rPr>
          <w:spacing w:val="-8"/>
        </w:rPr>
        <w:t xml:space="preserve"> </w:t>
      </w:r>
      <w:proofErr w:type="spellStart"/>
      <w:r>
        <w:t>organisation</w:t>
      </w:r>
      <w:proofErr w:type="spellEnd"/>
      <w:r>
        <w:rPr>
          <w:spacing w:val="-10"/>
        </w:rPr>
        <w:t xml:space="preserve"> </w:t>
      </w:r>
      <w:r>
        <w:t xml:space="preserve">was more commercial, </w:t>
      </w:r>
      <w:proofErr w:type="gramStart"/>
      <w:r>
        <w:t>critical</w:t>
      </w:r>
      <w:proofErr w:type="gramEnd"/>
      <w:r>
        <w:t xml:space="preserve"> and collaborative and concluded by thanking the Board of Trustees and the RBGE team.</w:t>
      </w:r>
    </w:p>
    <w:p w14:paraId="7EE2DFF1" w14:textId="77777777" w:rsidR="00AC6C30" w:rsidRDefault="00AC6C30">
      <w:pPr>
        <w:pStyle w:val="BodyText"/>
        <w:spacing w:before="1"/>
      </w:pPr>
    </w:p>
    <w:p w14:paraId="60B60C39" w14:textId="77777777" w:rsidR="00AC6C30" w:rsidRDefault="00F40356">
      <w:pPr>
        <w:pStyle w:val="BodyText"/>
        <w:ind w:left="1011" w:right="2203"/>
        <w:jc w:val="both"/>
      </w:pPr>
      <w:r>
        <w:t>The</w:t>
      </w:r>
      <w:r>
        <w:rPr>
          <w:spacing w:val="-13"/>
        </w:rPr>
        <w:t xml:space="preserve"> </w:t>
      </w:r>
      <w:r>
        <w:t>Cabinet</w:t>
      </w:r>
      <w:r>
        <w:rPr>
          <w:spacing w:val="-10"/>
        </w:rPr>
        <w:t xml:space="preserve"> </w:t>
      </w:r>
      <w:r>
        <w:t>Secretary</w:t>
      </w:r>
      <w:r>
        <w:rPr>
          <w:spacing w:val="-11"/>
        </w:rPr>
        <w:t xml:space="preserve"> </w:t>
      </w:r>
      <w:r>
        <w:t>for</w:t>
      </w:r>
      <w:r>
        <w:rPr>
          <w:spacing w:val="-12"/>
        </w:rPr>
        <w:t xml:space="preserve"> </w:t>
      </w:r>
      <w:r>
        <w:t>Rural</w:t>
      </w:r>
      <w:r>
        <w:rPr>
          <w:spacing w:val="-12"/>
        </w:rPr>
        <w:t xml:space="preserve"> </w:t>
      </w:r>
      <w:r>
        <w:t>Affairs</w:t>
      </w:r>
      <w:r>
        <w:rPr>
          <w:spacing w:val="-11"/>
        </w:rPr>
        <w:t xml:space="preserve"> </w:t>
      </w:r>
      <w:r>
        <w:t>and</w:t>
      </w:r>
      <w:r>
        <w:rPr>
          <w:spacing w:val="-12"/>
        </w:rPr>
        <w:t xml:space="preserve"> </w:t>
      </w:r>
      <w:r>
        <w:t>Islands</w:t>
      </w:r>
      <w:r>
        <w:rPr>
          <w:spacing w:val="-10"/>
        </w:rPr>
        <w:t xml:space="preserve"> </w:t>
      </w:r>
      <w:r>
        <w:t>congratulated</w:t>
      </w:r>
      <w:r>
        <w:rPr>
          <w:spacing w:val="-12"/>
        </w:rPr>
        <w:t xml:space="preserve"> </w:t>
      </w:r>
      <w:r>
        <w:t>the</w:t>
      </w:r>
      <w:r>
        <w:rPr>
          <w:spacing w:val="-11"/>
        </w:rPr>
        <w:t xml:space="preserve"> </w:t>
      </w:r>
      <w:r>
        <w:t>Chair</w:t>
      </w:r>
      <w:r>
        <w:rPr>
          <w:spacing w:val="-13"/>
        </w:rPr>
        <w:t xml:space="preserve"> </w:t>
      </w:r>
      <w:r>
        <w:t>on his reappointment for another four years and advised that the Scottish Government were committed to supporting the excellent work of the RBGE who were uniquely placed to deal with the challenges of the climate emergency. Capital investment for the critical Edinburgh Biomes project would</w:t>
      </w:r>
      <w:r>
        <w:rPr>
          <w:spacing w:val="-11"/>
        </w:rPr>
        <w:t xml:space="preserve"> </w:t>
      </w:r>
      <w:r>
        <w:t>be</w:t>
      </w:r>
      <w:r>
        <w:rPr>
          <w:spacing w:val="-9"/>
        </w:rPr>
        <w:t xml:space="preserve"> </w:t>
      </w:r>
      <w:r>
        <w:t>protected</w:t>
      </w:r>
      <w:r>
        <w:rPr>
          <w:spacing w:val="-11"/>
        </w:rPr>
        <w:t xml:space="preserve"> </w:t>
      </w:r>
      <w:r>
        <w:t>and</w:t>
      </w:r>
      <w:r>
        <w:rPr>
          <w:spacing w:val="-11"/>
        </w:rPr>
        <w:t xml:space="preserve"> </w:t>
      </w:r>
      <w:r>
        <w:t>the</w:t>
      </w:r>
      <w:r>
        <w:rPr>
          <w:spacing w:val="-9"/>
        </w:rPr>
        <w:t xml:space="preserve"> </w:t>
      </w:r>
      <w:r>
        <w:t>challenges</w:t>
      </w:r>
      <w:r>
        <w:rPr>
          <w:spacing w:val="-12"/>
        </w:rPr>
        <w:t xml:space="preserve"> </w:t>
      </w:r>
      <w:r>
        <w:t>of</w:t>
      </w:r>
      <w:r>
        <w:rPr>
          <w:spacing w:val="-10"/>
        </w:rPr>
        <w:t xml:space="preserve"> </w:t>
      </w:r>
      <w:r>
        <w:t>inflationary</w:t>
      </w:r>
      <w:r>
        <w:rPr>
          <w:spacing w:val="-12"/>
        </w:rPr>
        <w:t xml:space="preserve"> </w:t>
      </w:r>
      <w:r>
        <w:t>costs</w:t>
      </w:r>
      <w:r>
        <w:rPr>
          <w:spacing w:val="-12"/>
        </w:rPr>
        <w:t xml:space="preserve"> </w:t>
      </w:r>
      <w:r>
        <w:t>were</w:t>
      </w:r>
      <w:r>
        <w:rPr>
          <w:spacing w:val="-9"/>
        </w:rPr>
        <w:t xml:space="preserve"> </w:t>
      </w:r>
      <w:proofErr w:type="gramStart"/>
      <w:r>
        <w:t>understood</w:t>
      </w:r>
      <w:proofErr w:type="gramEnd"/>
      <w:r>
        <w:t xml:space="preserve"> and she was interested to hear about the RBGE’s self-generated income.</w:t>
      </w:r>
    </w:p>
    <w:p w14:paraId="42FFC14C" w14:textId="77777777" w:rsidR="00AC6C30" w:rsidRDefault="00F40356">
      <w:pPr>
        <w:pStyle w:val="BodyText"/>
        <w:spacing w:before="268"/>
        <w:ind w:left="1011" w:right="2203"/>
        <w:jc w:val="both"/>
      </w:pPr>
      <w:r>
        <w:t>The Director</w:t>
      </w:r>
      <w:r>
        <w:rPr>
          <w:spacing w:val="-2"/>
        </w:rPr>
        <w:t xml:space="preserve"> </w:t>
      </w:r>
      <w:r>
        <w:t>of Science and Deputy Keeper advised that he was in the</w:t>
      </w:r>
      <w:r>
        <w:rPr>
          <w:spacing w:val="-1"/>
        </w:rPr>
        <w:t xml:space="preserve"> </w:t>
      </w:r>
      <w:r>
        <w:t xml:space="preserve">midst of a major planning exercise for our science and conservation </w:t>
      </w:r>
      <w:proofErr w:type="spellStart"/>
      <w:r>
        <w:t>programmes</w:t>
      </w:r>
      <w:proofErr w:type="spellEnd"/>
      <w:r>
        <w:t xml:space="preserve"> aligning to the Kunming Montreal COP15 agreement, its derivative global strategy for plant conservation, and the emerging Scottish biodiversity strategy and advised on some of the plans and provided a mix of highlights from the science </w:t>
      </w:r>
      <w:proofErr w:type="spellStart"/>
      <w:r>
        <w:t>programme</w:t>
      </w:r>
      <w:proofErr w:type="spellEnd"/>
      <w:r>
        <w:t xml:space="preserve"> – research, sustainability, food security, biomonitoring, habitat restoration and partnerships.</w:t>
      </w:r>
    </w:p>
    <w:p w14:paraId="68A74B3C" w14:textId="77777777" w:rsidR="00AC6C30" w:rsidRDefault="00F40356">
      <w:pPr>
        <w:pStyle w:val="BodyText"/>
        <w:spacing w:before="268"/>
        <w:ind w:left="1011" w:right="2203"/>
        <w:jc w:val="both"/>
      </w:pPr>
      <w:r>
        <w:t>The Scottish Native Plants Horticulturist talked about the work being undertaken as part of the 3-year Nature Restoration project funded by the Scottish Government in conjunction with Nature Scot to protect threatened plant</w:t>
      </w:r>
      <w:r>
        <w:rPr>
          <w:spacing w:val="-6"/>
        </w:rPr>
        <w:t xml:space="preserve"> </w:t>
      </w:r>
      <w:r>
        <w:t>species</w:t>
      </w:r>
      <w:r>
        <w:rPr>
          <w:spacing w:val="-7"/>
        </w:rPr>
        <w:t xml:space="preserve"> </w:t>
      </w:r>
      <w:r>
        <w:t>in</w:t>
      </w:r>
      <w:r>
        <w:rPr>
          <w:spacing w:val="-7"/>
        </w:rPr>
        <w:t xml:space="preserve"> </w:t>
      </w:r>
      <w:r>
        <w:t>Scotland.</w:t>
      </w:r>
      <w:r>
        <w:rPr>
          <w:spacing w:val="-10"/>
        </w:rPr>
        <w:t xml:space="preserve"> </w:t>
      </w:r>
      <w:r>
        <w:t>The</w:t>
      </w:r>
      <w:r>
        <w:rPr>
          <w:spacing w:val="-6"/>
        </w:rPr>
        <w:t xml:space="preserve"> </w:t>
      </w:r>
      <w:r>
        <w:t>main</w:t>
      </w:r>
      <w:r>
        <w:rPr>
          <w:spacing w:val="-7"/>
        </w:rPr>
        <w:t xml:space="preserve"> </w:t>
      </w:r>
      <w:r>
        <w:t>aims</w:t>
      </w:r>
      <w:r>
        <w:rPr>
          <w:spacing w:val="-9"/>
        </w:rPr>
        <w:t xml:space="preserve"> </w:t>
      </w:r>
      <w:r>
        <w:t>of</w:t>
      </w:r>
      <w:r>
        <w:rPr>
          <w:spacing w:val="-9"/>
        </w:rPr>
        <w:t xml:space="preserve"> </w:t>
      </w:r>
      <w:r>
        <w:t>the</w:t>
      </w:r>
      <w:r>
        <w:rPr>
          <w:spacing w:val="-6"/>
        </w:rPr>
        <w:t xml:space="preserve"> </w:t>
      </w:r>
      <w:r>
        <w:t>project</w:t>
      </w:r>
      <w:r>
        <w:rPr>
          <w:spacing w:val="-8"/>
        </w:rPr>
        <w:t xml:space="preserve"> </w:t>
      </w:r>
      <w:r>
        <w:t>were</w:t>
      </w:r>
      <w:r>
        <w:rPr>
          <w:spacing w:val="-6"/>
        </w:rPr>
        <w:t xml:space="preserve"> </w:t>
      </w:r>
      <w:r>
        <w:t>to</w:t>
      </w:r>
      <w:r>
        <w:rPr>
          <w:spacing w:val="-8"/>
        </w:rPr>
        <w:t xml:space="preserve"> </w:t>
      </w:r>
      <w:r>
        <w:t>safeguard</w:t>
      </w:r>
      <w:r>
        <w:rPr>
          <w:spacing w:val="-10"/>
        </w:rPr>
        <w:t xml:space="preserve"> </w:t>
      </w:r>
      <w:r>
        <w:t>ten priority</w:t>
      </w:r>
      <w:r>
        <w:rPr>
          <w:spacing w:val="-3"/>
        </w:rPr>
        <w:t xml:space="preserve"> </w:t>
      </w:r>
      <w:r>
        <w:t>Scottish</w:t>
      </w:r>
      <w:r>
        <w:rPr>
          <w:spacing w:val="-2"/>
        </w:rPr>
        <w:t xml:space="preserve"> </w:t>
      </w:r>
      <w:r>
        <w:t>plant</w:t>
      </w:r>
      <w:r>
        <w:rPr>
          <w:spacing w:val="-3"/>
        </w:rPr>
        <w:t xml:space="preserve"> </w:t>
      </w:r>
      <w:r>
        <w:t>species</w:t>
      </w:r>
      <w:r>
        <w:rPr>
          <w:spacing w:val="-1"/>
        </w:rPr>
        <w:t xml:space="preserve"> </w:t>
      </w:r>
      <w:r>
        <w:t>in</w:t>
      </w:r>
      <w:r>
        <w:rPr>
          <w:spacing w:val="-2"/>
        </w:rPr>
        <w:t xml:space="preserve"> </w:t>
      </w:r>
      <w:r>
        <w:t>large,</w:t>
      </w:r>
      <w:r>
        <w:rPr>
          <w:spacing w:val="-1"/>
        </w:rPr>
        <w:t xml:space="preserve"> </w:t>
      </w:r>
      <w:r>
        <w:t>genetically</w:t>
      </w:r>
      <w:r>
        <w:rPr>
          <w:spacing w:val="-3"/>
        </w:rPr>
        <w:t xml:space="preserve"> </w:t>
      </w:r>
      <w:r>
        <w:t>diverse</w:t>
      </w:r>
      <w:r>
        <w:rPr>
          <w:spacing w:val="-1"/>
        </w:rPr>
        <w:t xml:space="preserve"> </w:t>
      </w:r>
      <w:r>
        <w:rPr>
          <w:i/>
        </w:rPr>
        <w:t>ex-situ</w:t>
      </w:r>
      <w:r>
        <w:rPr>
          <w:i/>
          <w:spacing w:val="-2"/>
        </w:rPr>
        <w:t xml:space="preserve"> </w:t>
      </w:r>
      <w:r>
        <w:t xml:space="preserve">collections; translocate ten priority species into new sites (creating resilient and adaptable populations) and to inspire the public, </w:t>
      </w:r>
      <w:proofErr w:type="gramStart"/>
      <w:r>
        <w:t>stakeholders</w:t>
      </w:r>
      <w:proofErr w:type="gramEnd"/>
      <w:r>
        <w:t xml:space="preserve"> and policymakers to further action through stories of threatened species </w:t>
      </w:r>
      <w:r>
        <w:rPr>
          <w:spacing w:val="-2"/>
        </w:rPr>
        <w:t>recovery.</w:t>
      </w:r>
    </w:p>
    <w:p w14:paraId="74FE39B3" w14:textId="77777777" w:rsidR="00AC6C30" w:rsidRDefault="00AC6C30">
      <w:pPr>
        <w:pStyle w:val="BodyText"/>
      </w:pPr>
    </w:p>
    <w:p w14:paraId="57F8805C" w14:textId="77777777" w:rsidR="00AC6C30" w:rsidRDefault="00F40356">
      <w:pPr>
        <w:pStyle w:val="BodyText"/>
        <w:ind w:left="1011" w:right="2204"/>
        <w:jc w:val="both"/>
      </w:pPr>
      <w:r>
        <w:t>The Director of Horticulture and Visitor Experience highlighted the work being undertaken to support the transition</w:t>
      </w:r>
      <w:r>
        <w:rPr>
          <w:spacing w:val="-1"/>
        </w:rPr>
        <w:t xml:space="preserve"> </w:t>
      </w:r>
      <w:r>
        <w:t>to a nature-positive economy, in line with Scotland’s National Strategy for Economic Transformation. RBGE were involved in the promotion of career options in horticulture to create a positive skills pipeline for the future. A collaborative approach to building Malawi’s</w:t>
      </w:r>
      <w:r>
        <w:rPr>
          <w:spacing w:val="-5"/>
        </w:rPr>
        <w:t xml:space="preserve"> </w:t>
      </w:r>
      <w:r>
        <w:t>Botanic</w:t>
      </w:r>
      <w:r>
        <w:rPr>
          <w:spacing w:val="-5"/>
        </w:rPr>
        <w:t xml:space="preserve"> </w:t>
      </w:r>
      <w:r>
        <w:t>Garden</w:t>
      </w:r>
      <w:r>
        <w:rPr>
          <w:spacing w:val="-6"/>
        </w:rPr>
        <w:t xml:space="preserve"> </w:t>
      </w:r>
      <w:r>
        <w:t>capability</w:t>
      </w:r>
      <w:r>
        <w:rPr>
          <w:spacing w:val="-2"/>
        </w:rPr>
        <w:t xml:space="preserve"> </w:t>
      </w:r>
      <w:r>
        <w:t>was</w:t>
      </w:r>
      <w:r>
        <w:rPr>
          <w:spacing w:val="-3"/>
        </w:rPr>
        <w:t xml:space="preserve"> </w:t>
      </w:r>
      <w:r>
        <w:t>being</w:t>
      </w:r>
      <w:r>
        <w:rPr>
          <w:spacing w:val="-4"/>
        </w:rPr>
        <w:t xml:space="preserve"> </w:t>
      </w:r>
      <w:r>
        <w:t>developed</w:t>
      </w:r>
      <w:r>
        <w:rPr>
          <w:spacing w:val="-4"/>
        </w:rPr>
        <w:t xml:space="preserve"> </w:t>
      </w:r>
      <w:r>
        <w:t>in</w:t>
      </w:r>
      <w:r>
        <w:rPr>
          <w:spacing w:val="-4"/>
        </w:rPr>
        <w:t xml:space="preserve"> </w:t>
      </w:r>
      <w:r>
        <w:t>partnership</w:t>
      </w:r>
      <w:r>
        <w:rPr>
          <w:spacing w:val="-6"/>
        </w:rPr>
        <w:t xml:space="preserve"> </w:t>
      </w:r>
      <w:r>
        <w:t xml:space="preserve">with other botanic gardens. Plant health was another major threat and the RBGE had been the first UK public garden to achieve the Plant Healthy </w:t>
      </w:r>
      <w:r>
        <w:rPr>
          <w:spacing w:val="-2"/>
        </w:rPr>
        <w:t>accreditation.</w:t>
      </w:r>
    </w:p>
    <w:p w14:paraId="73613ED5" w14:textId="77777777" w:rsidR="00AC6C30" w:rsidRDefault="00AC6C30">
      <w:pPr>
        <w:pStyle w:val="BodyText"/>
      </w:pPr>
    </w:p>
    <w:p w14:paraId="74B4636B" w14:textId="77777777" w:rsidR="00AC6C30" w:rsidRDefault="00F40356">
      <w:pPr>
        <w:pStyle w:val="BodyText"/>
        <w:ind w:left="1010" w:right="2202"/>
        <w:jc w:val="both"/>
      </w:pPr>
      <w:r>
        <w:t xml:space="preserve">The Nature Based Solutions Scientist advised on the rapid </w:t>
      </w:r>
      <w:proofErr w:type="spellStart"/>
      <w:r>
        <w:t>urbanisation</w:t>
      </w:r>
      <w:proofErr w:type="spellEnd"/>
      <w:r>
        <w:t xml:space="preserve"> and global crises, the need to make more space for nature in our urban </w:t>
      </w:r>
      <w:proofErr w:type="spellStart"/>
      <w:r>
        <w:t>centres</w:t>
      </w:r>
      <w:proofErr w:type="spellEnd"/>
      <w:r>
        <w:t>, highlighted that RBGE were a broker for nature and community-based solutions and outlined the project relating to the question: is Edinburgh a “Good City”.</w:t>
      </w:r>
    </w:p>
    <w:p w14:paraId="4756EB65" w14:textId="77777777" w:rsidR="00AC6C30" w:rsidRDefault="00F40356">
      <w:pPr>
        <w:pStyle w:val="BodyText"/>
        <w:spacing w:before="267"/>
        <w:ind w:left="1010" w:right="2206"/>
        <w:jc w:val="both"/>
      </w:pPr>
      <w:r>
        <w:t xml:space="preserve">The Board of Trustees asked for contacts in relation to international </w:t>
      </w:r>
      <w:proofErr w:type="gramStart"/>
      <w:r>
        <w:t>aid, if</w:t>
      </w:r>
      <w:proofErr w:type="gramEnd"/>
      <w:r>
        <w:t xml:space="preserve"> there</w:t>
      </w:r>
      <w:r>
        <w:rPr>
          <w:spacing w:val="-6"/>
        </w:rPr>
        <w:t xml:space="preserve"> </w:t>
      </w:r>
      <w:r>
        <w:t>were</w:t>
      </w:r>
      <w:r>
        <w:rPr>
          <w:spacing w:val="-6"/>
        </w:rPr>
        <w:t xml:space="preserve"> </w:t>
      </w:r>
      <w:r>
        <w:t>other</w:t>
      </w:r>
      <w:r>
        <w:rPr>
          <w:spacing w:val="-7"/>
        </w:rPr>
        <w:t xml:space="preserve"> </w:t>
      </w:r>
      <w:r>
        <w:t>things</w:t>
      </w:r>
      <w:r>
        <w:rPr>
          <w:spacing w:val="-7"/>
        </w:rPr>
        <w:t xml:space="preserve"> </w:t>
      </w:r>
      <w:r>
        <w:t>that</w:t>
      </w:r>
      <w:r>
        <w:rPr>
          <w:spacing w:val="-4"/>
        </w:rPr>
        <w:t xml:space="preserve"> </w:t>
      </w:r>
      <w:r>
        <w:t>the</w:t>
      </w:r>
      <w:r>
        <w:rPr>
          <w:spacing w:val="-6"/>
        </w:rPr>
        <w:t xml:space="preserve"> </w:t>
      </w:r>
      <w:r>
        <w:t>RBGE</w:t>
      </w:r>
      <w:r>
        <w:rPr>
          <w:spacing w:val="-4"/>
        </w:rPr>
        <w:t xml:space="preserve"> </w:t>
      </w:r>
      <w:r>
        <w:t>could</w:t>
      </w:r>
      <w:r>
        <w:rPr>
          <w:spacing w:val="-5"/>
        </w:rPr>
        <w:t xml:space="preserve"> </w:t>
      </w:r>
      <w:r>
        <w:t>do</w:t>
      </w:r>
      <w:r>
        <w:rPr>
          <w:spacing w:val="-3"/>
        </w:rPr>
        <w:t xml:space="preserve"> </w:t>
      </w:r>
      <w:r>
        <w:t>to</w:t>
      </w:r>
      <w:r>
        <w:rPr>
          <w:spacing w:val="-6"/>
        </w:rPr>
        <w:t xml:space="preserve"> </w:t>
      </w:r>
      <w:r>
        <w:t>assist</w:t>
      </w:r>
      <w:r>
        <w:rPr>
          <w:spacing w:val="-4"/>
        </w:rPr>
        <w:t xml:space="preserve"> </w:t>
      </w:r>
      <w:r>
        <w:t>in</w:t>
      </w:r>
      <w:r>
        <w:rPr>
          <w:spacing w:val="-7"/>
        </w:rPr>
        <w:t xml:space="preserve"> </w:t>
      </w:r>
      <w:r>
        <w:t>other</w:t>
      </w:r>
      <w:r>
        <w:rPr>
          <w:spacing w:val="-7"/>
        </w:rPr>
        <w:t xml:space="preserve"> </w:t>
      </w:r>
      <w:r>
        <w:t>parts</w:t>
      </w:r>
      <w:r>
        <w:rPr>
          <w:spacing w:val="-9"/>
        </w:rPr>
        <w:t xml:space="preserve"> </w:t>
      </w:r>
      <w:r>
        <w:t>of</w:t>
      </w:r>
      <w:r>
        <w:rPr>
          <w:spacing w:val="-5"/>
        </w:rPr>
        <w:t xml:space="preserve"> </w:t>
      </w:r>
      <w:r>
        <w:t>the Cabinet Secretary’s portfolio (ie the islands) and the inability to access the apprenticeship</w:t>
      </w:r>
      <w:r>
        <w:rPr>
          <w:spacing w:val="-8"/>
        </w:rPr>
        <w:t xml:space="preserve"> </w:t>
      </w:r>
      <w:r>
        <w:t>levy</w:t>
      </w:r>
      <w:r>
        <w:rPr>
          <w:spacing w:val="-7"/>
        </w:rPr>
        <w:t xml:space="preserve"> </w:t>
      </w:r>
      <w:r>
        <w:t>fund</w:t>
      </w:r>
      <w:r>
        <w:rPr>
          <w:spacing w:val="-8"/>
        </w:rPr>
        <w:t xml:space="preserve"> </w:t>
      </w:r>
      <w:r>
        <w:t>to</w:t>
      </w:r>
      <w:r>
        <w:rPr>
          <w:spacing w:val="-9"/>
        </w:rPr>
        <w:t xml:space="preserve"> </w:t>
      </w:r>
      <w:r>
        <w:t>resource</w:t>
      </w:r>
      <w:r>
        <w:rPr>
          <w:spacing w:val="-7"/>
        </w:rPr>
        <w:t xml:space="preserve"> </w:t>
      </w:r>
      <w:r>
        <w:t>apprenticeships.</w:t>
      </w:r>
      <w:r>
        <w:rPr>
          <w:spacing w:val="31"/>
        </w:rPr>
        <w:t xml:space="preserve"> </w:t>
      </w:r>
      <w:r>
        <w:t>The</w:t>
      </w:r>
      <w:r>
        <w:rPr>
          <w:spacing w:val="-7"/>
        </w:rPr>
        <w:t xml:space="preserve"> </w:t>
      </w:r>
      <w:r>
        <w:t>Cabinet</w:t>
      </w:r>
      <w:r>
        <w:rPr>
          <w:spacing w:val="-7"/>
        </w:rPr>
        <w:t xml:space="preserve"> </w:t>
      </w:r>
      <w:r>
        <w:t>Secretary for Rural Affairs and Islands would follow up.</w:t>
      </w:r>
    </w:p>
    <w:p w14:paraId="6C914E57" w14:textId="77777777" w:rsidR="00AC6C30" w:rsidRDefault="00AC6C30">
      <w:pPr>
        <w:jc w:val="both"/>
        <w:sectPr w:rsidR="00AC6C30">
          <w:pgSz w:w="11910" w:h="16840"/>
          <w:pgMar w:top="1080" w:right="980" w:bottom="780"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594"/>
        <w:gridCol w:w="7285"/>
        <w:gridCol w:w="1580"/>
      </w:tblGrid>
      <w:tr w:rsidR="00AC6C30" w14:paraId="01CC8392" w14:textId="77777777">
        <w:trPr>
          <w:trHeight w:val="379"/>
        </w:trPr>
        <w:tc>
          <w:tcPr>
            <w:tcW w:w="594" w:type="dxa"/>
          </w:tcPr>
          <w:p w14:paraId="1D7758D8" w14:textId="77777777" w:rsidR="00AC6C30" w:rsidRDefault="00F40356">
            <w:pPr>
              <w:pStyle w:val="TableParagraph"/>
              <w:spacing w:line="225" w:lineRule="exact"/>
              <w:ind w:left="50"/>
              <w:rPr>
                <w:b/>
              </w:rPr>
            </w:pPr>
            <w:r>
              <w:rPr>
                <w:b/>
                <w:spacing w:val="-5"/>
              </w:rPr>
              <w:lastRenderedPageBreak/>
              <w:t>NO</w:t>
            </w:r>
          </w:p>
        </w:tc>
        <w:tc>
          <w:tcPr>
            <w:tcW w:w="7285" w:type="dxa"/>
          </w:tcPr>
          <w:p w14:paraId="0698060D" w14:textId="77777777" w:rsidR="00AC6C30" w:rsidRDefault="00F40356">
            <w:pPr>
              <w:pStyle w:val="TableParagraph"/>
              <w:spacing w:line="225" w:lineRule="exact"/>
              <w:ind w:left="248"/>
              <w:rPr>
                <w:b/>
              </w:rPr>
            </w:pPr>
            <w:r>
              <w:rPr>
                <w:b/>
                <w:spacing w:val="-2"/>
              </w:rPr>
              <w:t>ITEMS</w:t>
            </w:r>
          </w:p>
        </w:tc>
        <w:tc>
          <w:tcPr>
            <w:tcW w:w="1580" w:type="dxa"/>
          </w:tcPr>
          <w:p w14:paraId="112CE150" w14:textId="77777777" w:rsidR="00AC6C30" w:rsidRDefault="00F40356">
            <w:pPr>
              <w:pStyle w:val="TableParagraph"/>
              <w:spacing w:line="225" w:lineRule="exact"/>
              <w:ind w:left="515"/>
              <w:rPr>
                <w:b/>
              </w:rPr>
            </w:pPr>
            <w:r>
              <w:rPr>
                <w:b/>
                <w:spacing w:val="-2"/>
              </w:rPr>
              <w:t>ACTION</w:t>
            </w:r>
          </w:p>
        </w:tc>
      </w:tr>
      <w:tr w:rsidR="00AC6C30" w14:paraId="20D4B662" w14:textId="77777777">
        <w:trPr>
          <w:trHeight w:val="1075"/>
        </w:trPr>
        <w:tc>
          <w:tcPr>
            <w:tcW w:w="594" w:type="dxa"/>
          </w:tcPr>
          <w:p w14:paraId="1DE032C9" w14:textId="77777777" w:rsidR="00AC6C30" w:rsidRDefault="00F40356">
            <w:pPr>
              <w:pStyle w:val="TableParagraph"/>
              <w:spacing w:before="114"/>
              <w:ind w:left="50"/>
              <w:rPr>
                <w:b/>
              </w:rPr>
            </w:pPr>
            <w:r>
              <w:rPr>
                <w:b/>
                <w:spacing w:val="-5"/>
              </w:rPr>
              <w:t>2.0</w:t>
            </w:r>
          </w:p>
        </w:tc>
        <w:tc>
          <w:tcPr>
            <w:tcW w:w="7285" w:type="dxa"/>
          </w:tcPr>
          <w:p w14:paraId="3D090C15" w14:textId="77777777" w:rsidR="00AC6C30" w:rsidRDefault="00F40356">
            <w:pPr>
              <w:pStyle w:val="TableParagraph"/>
              <w:spacing w:before="114"/>
              <w:ind w:left="248"/>
              <w:rPr>
                <w:b/>
              </w:rPr>
            </w:pPr>
            <w:r>
              <w:rPr>
                <w:b/>
                <w:spacing w:val="-2"/>
                <w:u w:val="single"/>
              </w:rPr>
              <w:t>Apologies</w:t>
            </w:r>
          </w:p>
          <w:p w14:paraId="1F2161EA" w14:textId="77777777" w:rsidR="00AC6C30" w:rsidRDefault="00AC6C30">
            <w:pPr>
              <w:pStyle w:val="TableParagraph"/>
            </w:pPr>
          </w:p>
          <w:p w14:paraId="5EB61124" w14:textId="77777777" w:rsidR="00AC6C30" w:rsidRDefault="00F40356">
            <w:pPr>
              <w:pStyle w:val="TableParagraph"/>
              <w:spacing w:before="1"/>
              <w:ind w:left="248"/>
            </w:pPr>
            <w:r>
              <w:t>No</w:t>
            </w:r>
            <w:r>
              <w:rPr>
                <w:spacing w:val="-3"/>
              </w:rPr>
              <w:t xml:space="preserve"> </w:t>
            </w:r>
            <w:r>
              <w:t>apologies</w:t>
            </w:r>
            <w:r>
              <w:rPr>
                <w:spacing w:val="-4"/>
              </w:rPr>
              <w:t xml:space="preserve"> </w:t>
            </w:r>
            <w:r>
              <w:t>were</w:t>
            </w:r>
            <w:r>
              <w:rPr>
                <w:spacing w:val="-2"/>
              </w:rPr>
              <w:t xml:space="preserve"> received</w:t>
            </w:r>
          </w:p>
        </w:tc>
        <w:tc>
          <w:tcPr>
            <w:tcW w:w="1580" w:type="dxa"/>
          </w:tcPr>
          <w:p w14:paraId="09BC88B1" w14:textId="77777777" w:rsidR="00AC6C30" w:rsidRDefault="00AC6C30">
            <w:pPr>
              <w:pStyle w:val="TableParagraph"/>
              <w:rPr>
                <w:rFonts w:ascii="Times New Roman"/>
              </w:rPr>
            </w:pPr>
          </w:p>
        </w:tc>
      </w:tr>
      <w:tr w:rsidR="00AC6C30" w14:paraId="7BB5EF27" w14:textId="77777777">
        <w:trPr>
          <w:trHeight w:val="1610"/>
        </w:trPr>
        <w:tc>
          <w:tcPr>
            <w:tcW w:w="594" w:type="dxa"/>
          </w:tcPr>
          <w:p w14:paraId="1B659D67" w14:textId="77777777" w:rsidR="00AC6C30" w:rsidRDefault="00F40356">
            <w:pPr>
              <w:pStyle w:val="TableParagraph"/>
              <w:spacing w:before="114"/>
              <w:ind w:left="50"/>
              <w:rPr>
                <w:b/>
              </w:rPr>
            </w:pPr>
            <w:r>
              <w:rPr>
                <w:b/>
                <w:spacing w:val="-5"/>
              </w:rPr>
              <w:t>3.0</w:t>
            </w:r>
          </w:p>
        </w:tc>
        <w:tc>
          <w:tcPr>
            <w:tcW w:w="7285" w:type="dxa"/>
          </w:tcPr>
          <w:p w14:paraId="24543D0E" w14:textId="77777777" w:rsidR="00AC6C30" w:rsidRDefault="00F40356">
            <w:pPr>
              <w:pStyle w:val="TableParagraph"/>
              <w:spacing w:before="114"/>
              <w:ind w:left="248"/>
              <w:jc w:val="both"/>
              <w:rPr>
                <w:b/>
              </w:rPr>
            </w:pPr>
            <w:r>
              <w:rPr>
                <w:b/>
                <w:u w:val="single"/>
              </w:rPr>
              <w:t>Trustees’</w:t>
            </w:r>
            <w:r>
              <w:rPr>
                <w:b/>
                <w:spacing w:val="-6"/>
                <w:u w:val="single"/>
              </w:rPr>
              <w:t xml:space="preserve"> </w:t>
            </w:r>
            <w:r>
              <w:rPr>
                <w:b/>
                <w:u w:val="single"/>
              </w:rPr>
              <w:t>Conflicts</w:t>
            </w:r>
            <w:r>
              <w:rPr>
                <w:b/>
                <w:spacing w:val="-6"/>
                <w:u w:val="single"/>
              </w:rPr>
              <w:t xml:space="preserve"> </w:t>
            </w:r>
            <w:r>
              <w:rPr>
                <w:b/>
                <w:u w:val="single"/>
              </w:rPr>
              <w:t>of</w:t>
            </w:r>
            <w:r>
              <w:rPr>
                <w:b/>
                <w:spacing w:val="-4"/>
                <w:u w:val="single"/>
              </w:rPr>
              <w:t xml:space="preserve"> </w:t>
            </w:r>
            <w:r>
              <w:rPr>
                <w:b/>
                <w:spacing w:val="-2"/>
                <w:u w:val="single"/>
              </w:rPr>
              <w:t>Interest</w:t>
            </w:r>
          </w:p>
          <w:p w14:paraId="4EB7043F" w14:textId="77777777" w:rsidR="00AC6C30" w:rsidRDefault="00AC6C30">
            <w:pPr>
              <w:pStyle w:val="TableParagraph"/>
            </w:pPr>
          </w:p>
          <w:p w14:paraId="5E2ACDA3" w14:textId="77777777" w:rsidR="00AC6C30" w:rsidRDefault="00F40356">
            <w:pPr>
              <w:pStyle w:val="TableParagraph"/>
              <w:spacing w:before="1"/>
              <w:ind w:left="247" w:right="206"/>
              <w:jc w:val="both"/>
            </w:pPr>
            <w:r>
              <w:t>No conflicts of interest related to the meeting were declared. It was noted that Cara Aitchison had a potential declaration of interest as she had been appointed to the Board of Visit Scotland from 1 December 2023.</w:t>
            </w:r>
          </w:p>
        </w:tc>
        <w:tc>
          <w:tcPr>
            <w:tcW w:w="1580" w:type="dxa"/>
          </w:tcPr>
          <w:p w14:paraId="2B1FBD82" w14:textId="77777777" w:rsidR="00AC6C30" w:rsidRDefault="00AC6C30">
            <w:pPr>
              <w:pStyle w:val="TableParagraph"/>
              <w:rPr>
                <w:rFonts w:ascii="Times New Roman"/>
              </w:rPr>
            </w:pPr>
          </w:p>
        </w:tc>
      </w:tr>
      <w:tr w:rsidR="00AC6C30" w14:paraId="48592A89" w14:textId="77777777">
        <w:trPr>
          <w:trHeight w:val="940"/>
        </w:trPr>
        <w:tc>
          <w:tcPr>
            <w:tcW w:w="594" w:type="dxa"/>
          </w:tcPr>
          <w:p w14:paraId="0DA49D96" w14:textId="77777777" w:rsidR="00AC6C30" w:rsidRDefault="00F40356">
            <w:pPr>
              <w:pStyle w:val="TableParagraph"/>
              <w:spacing w:before="114"/>
              <w:ind w:left="50"/>
              <w:rPr>
                <w:b/>
              </w:rPr>
            </w:pPr>
            <w:r>
              <w:rPr>
                <w:b/>
                <w:spacing w:val="-5"/>
              </w:rPr>
              <w:t>4.0</w:t>
            </w:r>
          </w:p>
        </w:tc>
        <w:tc>
          <w:tcPr>
            <w:tcW w:w="7285" w:type="dxa"/>
            <w:vMerge w:val="restart"/>
          </w:tcPr>
          <w:p w14:paraId="7F3E450D" w14:textId="77777777" w:rsidR="00AC6C30" w:rsidRDefault="00F40356">
            <w:pPr>
              <w:pStyle w:val="TableParagraph"/>
              <w:spacing w:before="114"/>
              <w:ind w:left="248"/>
              <w:jc w:val="both"/>
              <w:rPr>
                <w:b/>
              </w:rPr>
            </w:pPr>
            <w:r>
              <w:rPr>
                <w:b/>
                <w:u w:val="single"/>
              </w:rPr>
              <w:t>Minutes</w:t>
            </w:r>
            <w:r>
              <w:rPr>
                <w:b/>
                <w:spacing w:val="-3"/>
                <w:u w:val="single"/>
              </w:rPr>
              <w:t xml:space="preserve"> </w:t>
            </w:r>
            <w:r>
              <w:rPr>
                <w:b/>
                <w:u w:val="single"/>
              </w:rPr>
              <w:t>of</w:t>
            </w:r>
            <w:r>
              <w:rPr>
                <w:b/>
                <w:spacing w:val="-4"/>
                <w:u w:val="single"/>
              </w:rPr>
              <w:t xml:space="preserve"> </w:t>
            </w:r>
            <w:r>
              <w:rPr>
                <w:b/>
                <w:u w:val="single"/>
              </w:rPr>
              <w:t>the</w:t>
            </w:r>
            <w:r>
              <w:rPr>
                <w:b/>
                <w:spacing w:val="-5"/>
                <w:u w:val="single"/>
              </w:rPr>
              <w:t xml:space="preserve"> </w:t>
            </w:r>
            <w:r>
              <w:rPr>
                <w:b/>
                <w:u w:val="single"/>
              </w:rPr>
              <w:t>Previous</w:t>
            </w:r>
            <w:r>
              <w:rPr>
                <w:b/>
                <w:spacing w:val="-5"/>
                <w:u w:val="single"/>
              </w:rPr>
              <w:t xml:space="preserve"> </w:t>
            </w:r>
            <w:r>
              <w:rPr>
                <w:b/>
                <w:u w:val="single"/>
              </w:rPr>
              <w:t>Meeting</w:t>
            </w:r>
            <w:r>
              <w:rPr>
                <w:b/>
                <w:spacing w:val="-3"/>
                <w:u w:val="single"/>
              </w:rPr>
              <w:t xml:space="preserve"> </w:t>
            </w:r>
            <w:r>
              <w:rPr>
                <w:b/>
                <w:u w:val="single"/>
              </w:rPr>
              <w:t>held</w:t>
            </w:r>
            <w:r>
              <w:rPr>
                <w:b/>
                <w:spacing w:val="-5"/>
                <w:u w:val="single"/>
              </w:rPr>
              <w:t xml:space="preserve"> </w:t>
            </w:r>
            <w:r>
              <w:rPr>
                <w:b/>
                <w:u w:val="single"/>
              </w:rPr>
              <w:t>on</w:t>
            </w:r>
            <w:r>
              <w:rPr>
                <w:b/>
                <w:spacing w:val="-4"/>
                <w:u w:val="single"/>
              </w:rPr>
              <w:t xml:space="preserve"> </w:t>
            </w:r>
            <w:r>
              <w:rPr>
                <w:b/>
                <w:u w:val="single"/>
              </w:rPr>
              <w:t>Wednesday</w:t>
            </w:r>
            <w:r>
              <w:rPr>
                <w:b/>
                <w:spacing w:val="-5"/>
                <w:u w:val="single"/>
              </w:rPr>
              <w:t xml:space="preserve"> </w:t>
            </w:r>
            <w:r>
              <w:rPr>
                <w:b/>
                <w:u w:val="single"/>
              </w:rPr>
              <w:t>27</w:t>
            </w:r>
            <w:r>
              <w:rPr>
                <w:b/>
                <w:spacing w:val="-5"/>
                <w:u w:val="single"/>
              </w:rPr>
              <w:t xml:space="preserve"> </w:t>
            </w:r>
            <w:r>
              <w:rPr>
                <w:b/>
                <w:u w:val="single"/>
              </w:rPr>
              <w:t>September</w:t>
            </w:r>
            <w:r>
              <w:rPr>
                <w:b/>
                <w:spacing w:val="-2"/>
                <w:u w:val="single"/>
              </w:rPr>
              <w:t xml:space="preserve"> </w:t>
            </w:r>
            <w:r>
              <w:rPr>
                <w:b/>
                <w:spacing w:val="-4"/>
                <w:u w:val="single"/>
              </w:rPr>
              <w:t>2023</w:t>
            </w:r>
          </w:p>
          <w:p w14:paraId="12EC0175" w14:textId="77777777" w:rsidR="00AC6C30" w:rsidRDefault="00AC6C30">
            <w:pPr>
              <w:pStyle w:val="TableParagraph"/>
            </w:pPr>
          </w:p>
          <w:p w14:paraId="03009131" w14:textId="77777777" w:rsidR="00AC6C30" w:rsidRDefault="00F40356">
            <w:pPr>
              <w:pStyle w:val="TableParagraph"/>
              <w:spacing w:before="1"/>
              <w:ind w:left="248" w:right="207"/>
              <w:jc w:val="both"/>
            </w:pPr>
            <w:r>
              <w:t>The Minutes of the Meeting held on Wednesday 27 September 2023 were accepted as an accurate record of the meeting.</w:t>
            </w:r>
          </w:p>
          <w:p w14:paraId="47CEB44E" w14:textId="77777777" w:rsidR="00AC6C30" w:rsidRDefault="00AC6C30">
            <w:pPr>
              <w:pStyle w:val="TableParagraph"/>
            </w:pPr>
          </w:p>
          <w:p w14:paraId="5FE7F452" w14:textId="77777777" w:rsidR="00AC6C30" w:rsidRDefault="00F40356">
            <w:pPr>
              <w:pStyle w:val="TableParagraph"/>
              <w:ind w:left="248" w:right="205"/>
              <w:jc w:val="both"/>
            </w:pPr>
            <w:r>
              <w:rPr>
                <w:b/>
              </w:rPr>
              <w:t>ACTION:</w:t>
            </w:r>
            <w:r>
              <w:rPr>
                <w:b/>
                <w:spacing w:val="40"/>
              </w:rPr>
              <w:t xml:space="preserve"> </w:t>
            </w:r>
            <w:r>
              <w:t>The PA to the Regius Keeper would place a copy of the approved Minutes in</w:t>
            </w:r>
            <w:r>
              <w:rPr>
                <w:spacing w:val="-1"/>
              </w:rPr>
              <w:t xml:space="preserve"> </w:t>
            </w:r>
            <w:r>
              <w:t>the Library, on</w:t>
            </w:r>
            <w:r>
              <w:rPr>
                <w:spacing w:val="-1"/>
              </w:rPr>
              <w:t xml:space="preserve"> </w:t>
            </w:r>
            <w:r>
              <w:t>the General</w:t>
            </w:r>
            <w:r>
              <w:rPr>
                <w:spacing w:val="-1"/>
              </w:rPr>
              <w:t xml:space="preserve"> </w:t>
            </w:r>
            <w:r>
              <w:t>Drive, RBGE Website and circulate by e-mail to the Trustees and Executive Team.</w:t>
            </w:r>
          </w:p>
        </w:tc>
        <w:tc>
          <w:tcPr>
            <w:tcW w:w="1580" w:type="dxa"/>
          </w:tcPr>
          <w:p w14:paraId="6094D26B" w14:textId="77777777" w:rsidR="00AC6C30" w:rsidRDefault="00AC6C30">
            <w:pPr>
              <w:pStyle w:val="TableParagraph"/>
              <w:rPr>
                <w:rFonts w:ascii="Times New Roman"/>
              </w:rPr>
            </w:pPr>
          </w:p>
        </w:tc>
      </w:tr>
      <w:tr w:rsidR="00AC6C30" w14:paraId="3ADE6D5C" w14:textId="77777777">
        <w:trPr>
          <w:trHeight w:val="1476"/>
        </w:trPr>
        <w:tc>
          <w:tcPr>
            <w:tcW w:w="594" w:type="dxa"/>
          </w:tcPr>
          <w:p w14:paraId="1FC1B78B" w14:textId="77777777" w:rsidR="00AC6C30" w:rsidRDefault="00AC6C30">
            <w:pPr>
              <w:pStyle w:val="TableParagraph"/>
              <w:rPr>
                <w:rFonts w:ascii="Times New Roman"/>
              </w:rPr>
            </w:pPr>
          </w:p>
        </w:tc>
        <w:tc>
          <w:tcPr>
            <w:tcW w:w="7285" w:type="dxa"/>
            <w:vMerge/>
            <w:tcBorders>
              <w:top w:val="nil"/>
            </w:tcBorders>
          </w:tcPr>
          <w:p w14:paraId="65AB06F1" w14:textId="77777777" w:rsidR="00AC6C30" w:rsidRDefault="00AC6C30">
            <w:pPr>
              <w:rPr>
                <w:sz w:val="2"/>
                <w:szCs w:val="2"/>
              </w:rPr>
            </w:pPr>
          </w:p>
        </w:tc>
        <w:tc>
          <w:tcPr>
            <w:tcW w:w="1580" w:type="dxa"/>
          </w:tcPr>
          <w:p w14:paraId="6D363546" w14:textId="77777777" w:rsidR="00AC6C30" w:rsidRDefault="00AC6C30">
            <w:pPr>
              <w:pStyle w:val="TableParagraph"/>
              <w:spacing w:before="249"/>
            </w:pPr>
          </w:p>
          <w:p w14:paraId="53A6A395" w14:textId="77777777" w:rsidR="00AC6C30" w:rsidRDefault="00F40356">
            <w:pPr>
              <w:pStyle w:val="TableParagraph"/>
              <w:ind w:left="220" w:right="55" w:firstLine="225"/>
              <w:rPr>
                <w:b/>
              </w:rPr>
            </w:pPr>
            <w:r>
              <w:rPr>
                <w:b/>
              </w:rPr>
              <w:t>PA to the Regius</w:t>
            </w:r>
            <w:r>
              <w:rPr>
                <w:b/>
                <w:spacing w:val="-13"/>
              </w:rPr>
              <w:t xml:space="preserve"> </w:t>
            </w:r>
            <w:r>
              <w:rPr>
                <w:b/>
              </w:rPr>
              <w:t>Keeper</w:t>
            </w:r>
          </w:p>
        </w:tc>
      </w:tr>
      <w:tr w:rsidR="00AC6C30" w14:paraId="49F17246" w14:textId="77777777">
        <w:trPr>
          <w:trHeight w:val="1343"/>
        </w:trPr>
        <w:tc>
          <w:tcPr>
            <w:tcW w:w="594" w:type="dxa"/>
          </w:tcPr>
          <w:p w14:paraId="02164149" w14:textId="77777777" w:rsidR="00AC6C30" w:rsidRDefault="00F40356">
            <w:pPr>
              <w:pStyle w:val="TableParagraph"/>
              <w:spacing w:before="114"/>
              <w:ind w:left="50"/>
              <w:rPr>
                <w:b/>
              </w:rPr>
            </w:pPr>
            <w:r>
              <w:rPr>
                <w:b/>
                <w:spacing w:val="-5"/>
              </w:rPr>
              <w:t>5.0</w:t>
            </w:r>
          </w:p>
        </w:tc>
        <w:tc>
          <w:tcPr>
            <w:tcW w:w="7285" w:type="dxa"/>
          </w:tcPr>
          <w:p w14:paraId="2AD33F59" w14:textId="77777777" w:rsidR="00AC6C30" w:rsidRDefault="00F40356">
            <w:pPr>
              <w:pStyle w:val="TableParagraph"/>
              <w:spacing w:before="114"/>
              <w:ind w:left="248"/>
              <w:rPr>
                <w:b/>
              </w:rPr>
            </w:pPr>
            <w:r>
              <w:rPr>
                <w:b/>
                <w:u w:val="single"/>
              </w:rPr>
              <w:t>Matters</w:t>
            </w:r>
            <w:r>
              <w:rPr>
                <w:b/>
                <w:spacing w:val="-2"/>
                <w:u w:val="single"/>
              </w:rPr>
              <w:t xml:space="preserve"> Arising</w:t>
            </w:r>
          </w:p>
          <w:p w14:paraId="05320B29" w14:textId="77777777" w:rsidR="00AC6C30" w:rsidRDefault="00AC6C30">
            <w:pPr>
              <w:pStyle w:val="TableParagraph"/>
              <w:spacing w:before="1"/>
            </w:pPr>
          </w:p>
          <w:p w14:paraId="6BE2D57F" w14:textId="77777777" w:rsidR="00AC6C30" w:rsidRDefault="00F40356">
            <w:pPr>
              <w:pStyle w:val="TableParagraph"/>
              <w:ind w:left="248"/>
            </w:pPr>
            <w:r>
              <w:t>The</w:t>
            </w:r>
            <w:r>
              <w:rPr>
                <w:spacing w:val="29"/>
              </w:rPr>
              <w:t xml:space="preserve"> </w:t>
            </w:r>
            <w:r>
              <w:t>Chair</w:t>
            </w:r>
            <w:r>
              <w:rPr>
                <w:spacing w:val="29"/>
              </w:rPr>
              <w:t xml:space="preserve"> </w:t>
            </w:r>
            <w:r>
              <w:t>reported</w:t>
            </w:r>
            <w:r>
              <w:rPr>
                <w:spacing w:val="28"/>
              </w:rPr>
              <w:t xml:space="preserve"> </w:t>
            </w:r>
            <w:r>
              <w:t>that</w:t>
            </w:r>
            <w:r>
              <w:rPr>
                <w:spacing w:val="27"/>
              </w:rPr>
              <w:t xml:space="preserve"> </w:t>
            </w:r>
            <w:r>
              <w:t>the</w:t>
            </w:r>
            <w:r>
              <w:rPr>
                <w:spacing w:val="29"/>
              </w:rPr>
              <w:t xml:space="preserve"> </w:t>
            </w:r>
            <w:r>
              <w:t>actions</w:t>
            </w:r>
            <w:r>
              <w:rPr>
                <w:spacing w:val="29"/>
              </w:rPr>
              <w:t xml:space="preserve"> </w:t>
            </w:r>
            <w:r>
              <w:t>from</w:t>
            </w:r>
            <w:r>
              <w:rPr>
                <w:spacing w:val="30"/>
              </w:rPr>
              <w:t xml:space="preserve"> </w:t>
            </w:r>
            <w:r>
              <w:t>the</w:t>
            </w:r>
            <w:r>
              <w:rPr>
                <w:spacing w:val="29"/>
              </w:rPr>
              <w:t xml:space="preserve"> </w:t>
            </w:r>
            <w:r>
              <w:t>previous</w:t>
            </w:r>
            <w:r>
              <w:rPr>
                <w:spacing w:val="29"/>
              </w:rPr>
              <w:t xml:space="preserve"> </w:t>
            </w:r>
            <w:r>
              <w:t>meeting</w:t>
            </w:r>
            <w:r>
              <w:rPr>
                <w:spacing w:val="28"/>
              </w:rPr>
              <w:t xml:space="preserve"> </w:t>
            </w:r>
            <w:r>
              <w:t>had</w:t>
            </w:r>
            <w:r>
              <w:rPr>
                <w:spacing w:val="28"/>
              </w:rPr>
              <w:t xml:space="preserve"> </w:t>
            </w:r>
            <w:r>
              <w:t>been completed and an update on progress had been provided.</w:t>
            </w:r>
          </w:p>
        </w:tc>
        <w:tc>
          <w:tcPr>
            <w:tcW w:w="1580" w:type="dxa"/>
          </w:tcPr>
          <w:p w14:paraId="78254C6A" w14:textId="77777777" w:rsidR="00AC6C30" w:rsidRDefault="00AC6C30">
            <w:pPr>
              <w:pStyle w:val="TableParagraph"/>
              <w:rPr>
                <w:rFonts w:ascii="Times New Roman"/>
              </w:rPr>
            </w:pPr>
          </w:p>
        </w:tc>
      </w:tr>
      <w:tr w:rsidR="00AC6C30" w14:paraId="70DBF148" w14:textId="77777777">
        <w:trPr>
          <w:trHeight w:val="1341"/>
        </w:trPr>
        <w:tc>
          <w:tcPr>
            <w:tcW w:w="594" w:type="dxa"/>
          </w:tcPr>
          <w:p w14:paraId="4EB9B355" w14:textId="77777777" w:rsidR="00AC6C30" w:rsidRDefault="00F40356">
            <w:pPr>
              <w:pStyle w:val="TableParagraph"/>
              <w:spacing w:before="114"/>
              <w:ind w:left="50"/>
            </w:pPr>
            <w:r>
              <w:rPr>
                <w:spacing w:val="-5"/>
              </w:rPr>
              <w:t>5.1</w:t>
            </w:r>
          </w:p>
        </w:tc>
        <w:tc>
          <w:tcPr>
            <w:tcW w:w="7285" w:type="dxa"/>
          </w:tcPr>
          <w:p w14:paraId="45219DCB" w14:textId="77777777" w:rsidR="00AC6C30" w:rsidRDefault="00F40356">
            <w:pPr>
              <w:pStyle w:val="TableParagraph"/>
              <w:spacing w:before="114"/>
              <w:ind w:left="248"/>
            </w:pPr>
            <w:r>
              <w:rPr>
                <w:u w:val="single"/>
              </w:rPr>
              <w:t>Allocation</w:t>
            </w:r>
            <w:r>
              <w:rPr>
                <w:spacing w:val="-6"/>
                <w:u w:val="single"/>
              </w:rPr>
              <w:t xml:space="preserve"> </w:t>
            </w:r>
            <w:r>
              <w:rPr>
                <w:u w:val="single"/>
              </w:rPr>
              <w:t>of</w:t>
            </w:r>
            <w:r>
              <w:rPr>
                <w:spacing w:val="-3"/>
                <w:u w:val="single"/>
              </w:rPr>
              <w:t xml:space="preserve"> </w:t>
            </w:r>
            <w:r>
              <w:rPr>
                <w:u w:val="single"/>
              </w:rPr>
              <w:t>Board</w:t>
            </w:r>
            <w:r>
              <w:rPr>
                <w:spacing w:val="-4"/>
                <w:u w:val="single"/>
              </w:rPr>
              <w:t xml:space="preserve"> </w:t>
            </w:r>
            <w:r>
              <w:rPr>
                <w:u w:val="single"/>
              </w:rPr>
              <w:t>Members</w:t>
            </w:r>
            <w:r>
              <w:rPr>
                <w:spacing w:val="-3"/>
                <w:u w:val="single"/>
              </w:rPr>
              <w:t xml:space="preserve"> </w:t>
            </w:r>
            <w:r>
              <w:rPr>
                <w:u w:val="single"/>
              </w:rPr>
              <w:t>to</w:t>
            </w:r>
            <w:r>
              <w:rPr>
                <w:spacing w:val="-2"/>
                <w:u w:val="single"/>
              </w:rPr>
              <w:t xml:space="preserve"> Committees</w:t>
            </w:r>
          </w:p>
          <w:p w14:paraId="35AF4D63" w14:textId="77777777" w:rsidR="00AC6C30" w:rsidRDefault="00AC6C30">
            <w:pPr>
              <w:pStyle w:val="TableParagraph"/>
              <w:spacing w:before="3"/>
            </w:pPr>
          </w:p>
          <w:p w14:paraId="2138A43C" w14:textId="77777777" w:rsidR="00AC6C30" w:rsidRDefault="00F40356">
            <w:pPr>
              <w:pStyle w:val="TableParagraph"/>
              <w:spacing w:line="237" w:lineRule="auto"/>
              <w:ind w:left="248"/>
            </w:pPr>
            <w:r>
              <w:t>Cara</w:t>
            </w:r>
            <w:r>
              <w:rPr>
                <w:spacing w:val="74"/>
              </w:rPr>
              <w:t xml:space="preserve"> </w:t>
            </w:r>
            <w:r>
              <w:t>Aitchison</w:t>
            </w:r>
            <w:r>
              <w:rPr>
                <w:spacing w:val="74"/>
              </w:rPr>
              <w:t xml:space="preserve"> </w:t>
            </w:r>
            <w:r>
              <w:t>had</w:t>
            </w:r>
            <w:r>
              <w:rPr>
                <w:spacing w:val="74"/>
              </w:rPr>
              <w:t xml:space="preserve"> </w:t>
            </w:r>
            <w:r>
              <w:t>agreed</w:t>
            </w:r>
            <w:r>
              <w:rPr>
                <w:spacing w:val="74"/>
              </w:rPr>
              <w:t xml:space="preserve"> </w:t>
            </w:r>
            <w:r>
              <w:t>to</w:t>
            </w:r>
            <w:r>
              <w:rPr>
                <w:spacing w:val="73"/>
              </w:rPr>
              <w:t xml:space="preserve"> </w:t>
            </w:r>
            <w:r>
              <w:t>take</w:t>
            </w:r>
            <w:r>
              <w:rPr>
                <w:spacing w:val="73"/>
              </w:rPr>
              <w:t xml:space="preserve"> </w:t>
            </w:r>
            <w:r>
              <w:t>on</w:t>
            </w:r>
            <w:r>
              <w:rPr>
                <w:spacing w:val="74"/>
              </w:rPr>
              <w:t xml:space="preserve"> </w:t>
            </w:r>
            <w:r>
              <w:t>the</w:t>
            </w:r>
            <w:r>
              <w:rPr>
                <w:spacing w:val="73"/>
              </w:rPr>
              <w:t xml:space="preserve"> </w:t>
            </w:r>
            <w:r>
              <w:t>role</w:t>
            </w:r>
            <w:r>
              <w:rPr>
                <w:spacing w:val="73"/>
              </w:rPr>
              <w:t xml:space="preserve"> </w:t>
            </w:r>
            <w:r>
              <w:t>of</w:t>
            </w:r>
            <w:r>
              <w:rPr>
                <w:spacing w:val="74"/>
              </w:rPr>
              <w:t xml:space="preserve"> </w:t>
            </w:r>
            <w:r>
              <w:t>a</w:t>
            </w:r>
            <w:r>
              <w:rPr>
                <w:spacing w:val="72"/>
              </w:rPr>
              <w:t xml:space="preserve"> </w:t>
            </w:r>
            <w:r>
              <w:t>member</w:t>
            </w:r>
            <w:r>
              <w:rPr>
                <w:spacing w:val="72"/>
              </w:rPr>
              <w:t xml:space="preserve"> </w:t>
            </w:r>
            <w:r>
              <w:t>of</w:t>
            </w:r>
            <w:r>
              <w:rPr>
                <w:spacing w:val="72"/>
              </w:rPr>
              <w:t xml:space="preserve"> </w:t>
            </w:r>
            <w:r>
              <w:t>the Remuneration Committee.</w:t>
            </w:r>
          </w:p>
        </w:tc>
        <w:tc>
          <w:tcPr>
            <w:tcW w:w="1580" w:type="dxa"/>
          </w:tcPr>
          <w:p w14:paraId="15016066" w14:textId="77777777" w:rsidR="00AC6C30" w:rsidRDefault="00AC6C30">
            <w:pPr>
              <w:pStyle w:val="TableParagraph"/>
              <w:rPr>
                <w:rFonts w:ascii="Times New Roman"/>
              </w:rPr>
            </w:pPr>
          </w:p>
        </w:tc>
      </w:tr>
      <w:tr w:rsidR="00AC6C30" w14:paraId="7B36D3AD" w14:textId="77777777">
        <w:trPr>
          <w:trHeight w:val="1343"/>
        </w:trPr>
        <w:tc>
          <w:tcPr>
            <w:tcW w:w="594" w:type="dxa"/>
          </w:tcPr>
          <w:p w14:paraId="40C45B41" w14:textId="77777777" w:rsidR="00AC6C30" w:rsidRDefault="00F40356">
            <w:pPr>
              <w:pStyle w:val="TableParagraph"/>
              <w:spacing w:before="114"/>
              <w:ind w:left="50"/>
            </w:pPr>
            <w:r>
              <w:rPr>
                <w:spacing w:val="-5"/>
              </w:rPr>
              <w:t>5.2</w:t>
            </w:r>
          </w:p>
        </w:tc>
        <w:tc>
          <w:tcPr>
            <w:tcW w:w="7285" w:type="dxa"/>
          </w:tcPr>
          <w:p w14:paraId="47EDAF72" w14:textId="77777777" w:rsidR="00AC6C30" w:rsidRDefault="00F40356">
            <w:pPr>
              <w:pStyle w:val="TableParagraph"/>
              <w:spacing w:before="114"/>
              <w:ind w:left="248"/>
            </w:pPr>
            <w:r>
              <w:rPr>
                <w:u w:val="single"/>
              </w:rPr>
              <w:t>Centre</w:t>
            </w:r>
            <w:r>
              <w:rPr>
                <w:spacing w:val="-3"/>
                <w:u w:val="single"/>
              </w:rPr>
              <w:t xml:space="preserve"> </w:t>
            </w:r>
            <w:r>
              <w:rPr>
                <w:u w:val="single"/>
              </w:rPr>
              <w:t>for</w:t>
            </w:r>
            <w:r>
              <w:rPr>
                <w:spacing w:val="-5"/>
                <w:u w:val="single"/>
              </w:rPr>
              <w:t xml:space="preserve"> </w:t>
            </w:r>
            <w:r>
              <w:rPr>
                <w:u w:val="single"/>
              </w:rPr>
              <w:t>Middle</w:t>
            </w:r>
            <w:r>
              <w:rPr>
                <w:spacing w:val="-2"/>
                <w:u w:val="single"/>
              </w:rPr>
              <w:t xml:space="preserve"> </w:t>
            </w:r>
            <w:r>
              <w:rPr>
                <w:u w:val="single"/>
              </w:rPr>
              <w:t>Eastern</w:t>
            </w:r>
            <w:r>
              <w:rPr>
                <w:spacing w:val="-8"/>
                <w:u w:val="single"/>
              </w:rPr>
              <w:t xml:space="preserve"> </w:t>
            </w:r>
            <w:r>
              <w:rPr>
                <w:u w:val="single"/>
              </w:rPr>
              <w:t>Plants</w:t>
            </w:r>
            <w:r>
              <w:rPr>
                <w:spacing w:val="-3"/>
                <w:u w:val="single"/>
              </w:rPr>
              <w:t xml:space="preserve"> </w:t>
            </w:r>
            <w:r>
              <w:rPr>
                <w:spacing w:val="-2"/>
                <w:u w:val="single"/>
              </w:rPr>
              <w:t>(CMEP)</w:t>
            </w:r>
          </w:p>
          <w:p w14:paraId="0470724C" w14:textId="77777777" w:rsidR="00AC6C30" w:rsidRDefault="00AC6C30">
            <w:pPr>
              <w:pStyle w:val="TableParagraph"/>
            </w:pPr>
          </w:p>
          <w:p w14:paraId="68DD84D4" w14:textId="77777777" w:rsidR="00AC6C30" w:rsidRDefault="00F40356">
            <w:pPr>
              <w:pStyle w:val="TableParagraph"/>
              <w:spacing w:before="1"/>
              <w:ind w:left="248"/>
            </w:pPr>
            <w:r>
              <w:t>The</w:t>
            </w:r>
            <w:r>
              <w:rPr>
                <w:spacing w:val="-2"/>
              </w:rPr>
              <w:t xml:space="preserve"> </w:t>
            </w:r>
            <w:r>
              <w:t>Director</w:t>
            </w:r>
            <w:r>
              <w:rPr>
                <w:spacing w:val="-3"/>
              </w:rPr>
              <w:t xml:space="preserve"> </w:t>
            </w:r>
            <w:r>
              <w:t>of</w:t>
            </w:r>
            <w:r>
              <w:rPr>
                <w:spacing w:val="-3"/>
              </w:rPr>
              <w:t xml:space="preserve"> </w:t>
            </w:r>
            <w:r>
              <w:t>Resources</w:t>
            </w:r>
            <w:r>
              <w:rPr>
                <w:spacing w:val="-5"/>
              </w:rPr>
              <w:t xml:space="preserve"> </w:t>
            </w:r>
            <w:r>
              <w:t>and</w:t>
            </w:r>
            <w:r>
              <w:rPr>
                <w:spacing w:val="-1"/>
              </w:rPr>
              <w:t xml:space="preserve"> </w:t>
            </w:r>
            <w:r>
              <w:t>Planning</w:t>
            </w:r>
            <w:r>
              <w:rPr>
                <w:spacing w:val="-1"/>
              </w:rPr>
              <w:t xml:space="preserve"> </w:t>
            </w:r>
            <w:r>
              <w:t>would</w:t>
            </w:r>
            <w:r>
              <w:rPr>
                <w:spacing w:val="-1"/>
              </w:rPr>
              <w:t xml:space="preserve"> </w:t>
            </w:r>
            <w:r>
              <w:t>arrange for</w:t>
            </w:r>
            <w:r>
              <w:rPr>
                <w:spacing w:val="-1"/>
              </w:rPr>
              <w:t xml:space="preserve"> </w:t>
            </w:r>
            <w:r>
              <w:t>a</w:t>
            </w:r>
            <w:r>
              <w:rPr>
                <w:spacing w:val="-3"/>
              </w:rPr>
              <w:t xml:space="preserve"> </w:t>
            </w:r>
            <w:r>
              <w:t>presentation</w:t>
            </w:r>
            <w:r>
              <w:rPr>
                <w:spacing w:val="-4"/>
              </w:rPr>
              <w:t xml:space="preserve"> </w:t>
            </w:r>
            <w:r>
              <w:t>on the CMEP Business model at a future meeting.</w:t>
            </w:r>
          </w:p>
        </w:tc>
        <w:tc>
          <w:tcPr>
            <w:tcW w:w="1580" w:type="dxa"/>
          </w:tcPr>
          <w:p w14:paraId="153DB433" w14:textId="77777777" w:rsidR="00AC6C30" w:rsidRDefault="00AC6C30">
            <w:pPr>
              <w:pStyle w:val="TableParagraph"/>
              <w:rPr>
                <w:rFonts w:ascii="Times New Roman"/>
              </w:rPr>
            </w:pPr>
          </w:p>
        </w:tc>
      </w:tr>
      <w:tr w:rsidR="00AC6C30" w14:paraId="33B3D107" w14:textId="77777777">
        <w:trPr>
          <w:trHeight w:val="1208"/>
        </w:trPr>
        <w:tc>
          <w:tcPr>
            <w:tcW w:w="594" w:type="dxa"/>
          </w:tcPr>
          <w:p w14:paraId="01639B2C" w14:textId="77777777" w:rsidR="00AC6C30" w:rsidRDefault="00F40356">
            <w:pPr>
              <w:pStyle w:val="TableParagraph"/>
              <w:spacing w:before="114"/>
              <w:ind w:left="50"/>
            </w:pPr>
            <w:r>
              <w:rPr>
                <w:spacing w:val="-5"/>
              </w:rPr>
              <w:t>5.3</w:t>
            </w:r>
          </w:p>
        </w:tc>
        <w:tc>
          <w:tcPr>
            <w:tcW w:w="7285" w:type="dxa"/>
            <w:vMerge w:val="restart"/>
          </w:tcPr>
          <w:p w14:paraId="65449C42" w14:textId="77777777" w:rsidR="00AC6C30" w:rsidRDefault="00F40356">
            <w:pPr>
              <w:pStyle w:val="TableParagraph"/>
              <w:spacing w:before="114"/>
              <w:ind w:left="248"/>
              <w:jc w:val="both"/>
            </w:pPr>
            <w:r>
              <w:rPr>
                <w:u w:val="single"/>
              </w:rPr>
              <w:t>RBGE</w:t>
            </w:r>
            <w:r>
              <w:rPr>
                <w:spacing w:val="-4"/>
                <w:u w:val="single"/>
              </w:rPr>
              <w:t xml:space="preserve"> </w:t>
            </w:r>
            <w:r>
              <w:rPr>
                <w:u w:val="single"/>
              </w:rPr>
              <w:t>Risk</w:t>
            </w:r>
            <w:r>
              <w:rPr>
                <w:spacing w:val="-3"/>
                <w:u w:val="single"/>
              </w:rPr>
              <w:t xml:space="preserve"> </w:t>
            </w:r>
            <w:r>
              <w:rPr>
                <w:u w:val="single"/>
              </w:rPr>
              <w:t>Report</w:t>
            </w:r>
            <w:r>
              <w:rPr>
                <w:spacing w:val="-4"/>
                <w:u w:val="single"/>
              </w:rPr>
              <w:t xml:space="preserve"> </w:t>
            </w:r>
            <w:r>
              <w:rPr>
                <w:u w:val="single"/>
              </w:rPr>
              <w:t>-</w:t>
            </w:r>
            <w:r>
              <w:rPr>
                <w:spacing w:val="-4"/>
                <w:u w:val="single"/>
              </w:rPr>
              <w:t xml:space="preserve"> </w:t>
            </w:r>
            <w:r>
              <w:rPr>
                <w:u w:val="single"/>
              </w:rPr>
              <w:t>Autumn</w:t>
            </w:r>
            <w:r>
              <w:rPr>
                <w:spacing w:val="-3"/>
                <w:u w:val="single"/>
              </w:rPr>
              <w:t xml:space="preserve"> </w:t>
            </w:r>
            <w:r>
              <w:rPr>
                <w:spacing w:val="-4"/>
                <w:u w:val="single"/>
              </w:rPr>
              <w:t>2023</w:t>
            </w:r>
          </w:p>
          <w:p w14:paraId="142B6F70" w14:textId="77777777" w:rsidR="00AC6C30" w:rsidRDefault="00AC6C30">
            <w:pPr>
              <w:pStyle w:val="TableParagraph"/>
              <w:spacing w:before="1"/>
            </w:pPr>
          </w:p>
          <w:p w14:paraId="615EEA5C" w14:textId="77777777" w:rsidR="00AC6C30" w:rsidRDefault="00F40356">
            <w:pPr>
              <w:pStyle w:val="TableParagraph"/>
              <w:ind w:left="247" w:right="206"/>
              <w:jc w:val="both"/>
            </w:pPr>
            <w:r>
              <w:t>It was noted that Health and Safety and Safeguarding policies were on the Agenda</w:t>
            </w:r>
            <w:r>
              <w:rPr>
                <w:spacing w:val="-13"/>
              </w:rPr>
              <w:t xml:space="preserve"> </w:t>
            </w:r>
            <w:r>
              <w:t>for</w:t>
            </w:r>
            <w:r>
              <w:rPr>
                <w:spacing w:val="-12"/>
              </w:rPr>
              <w:t xml:space="preserve"> </w:t>
            </w:r>
            <w:r>
              <w:t>the</w:t>
            </w:r>
            <w:r>
              <w:rPr>
                <w:spacing w:val="-13"/>
              </w:rPr>
              <w:t xml:space="preserve"> </w:t>
            </w:r>
            <w:r>
              <w:t>Board</w:t>
            </w:r>
            <w:r>
              <w:rPr>
                <w:spacing w:val="-12"/>
              </w:rPr>
              <w:t xml:space="preserve"> </w:t>
            </w:r>
            <w:r>
              <w:t>of</w:t>
            </w:r>
            <w:r>
              <w:rPr>
                <w:spacing w:val="-13"/>
              </w:rPr>
              <w:t xml:space="preserve"> </w:t>
            </w:r>
            <w:r>
              <w:t>Trustees’</w:t>
            </w:r>
            <w:r>
              <w:rPr>
                <w:spacing w:val="-12"/>
              </w:rPr>
              <w:t xml:space="preserve"> </w:t>
            </w:r>
            <w:r>
              <w:t>information.</w:t>
            </w:r>
            <w:r>
              <w:rPr>
                <w:spacing w:val="-13"/>
              </w:rPr>
              <w:t xml:space="preserve"> </w:t>
            </w:r>
            <w:r>
              <w:t>The</w:t>
            </w:r>
            <w:r>
              <w:rPr>
                <w:spacing w:val="-12"/>
              </w:rPr>
              <w:t xml:space="preserve"> </w:t>
            </w:r>
            <w:r>
              <w:t>Director</w:t>
            </w:r>
            <w:r>
              <w:rPr>
                <w:spacing w:val="-12"/>
              </w:rPr>
              <w:t xml:space="preserve"> </w:t>
            </w:r>
            <w:r>
              <w:t>of</w:t>
            </w:r>
            <w:r>
              <w:rPr>
                <w:spacing w:val="-13"/>
              </w:rPr>
              <w:t xml:space="preserve"> </w:t>
            </w:r>
            <w:r>
              <w:t>Resources</w:t>
            </w:r>
            <w:r>
              <w:rPr>
                <w:spacing w:val="-12"/>
              </w:rPr>
              <w:t xml:space="preserve"> </w:t>
            </w:r>
            <w:r>
              <w:t>and Planning had reviewed the wording in relation to the cyber security training risk and considered the long-term high risks.</w:t>
            </w:r>
          </w:p>
          <w:p w14:paraId="1151C0FD" w14:textId="77777777" w:rsidR="00AC6C30" w:rsidRDefault="00F40356">
            <w:pPr>
              <w:pStyle w:val="TableParagraph"/>
              <w:spacing w:before="267"/>
              <w:ind w:left="247" w:right="207"/>
              <w:jc w:val="both"/>
            </w:pPr>
            <w:r>
              <w:rPr>
                <w:b/>
              </w:rPr>
              <w:t xml:space="preserve">ACTION: </w:t>
            </w:r>
            <w:r>
              <w:t>The Director of Resources and Planning would consider the role of the Board of Trustees in policy development as part of a review that was being undertaken. In progress.</w:t>
            </w:r>
          </w:p>
        </w:tc>
        <w:tc>
          <w:tcPr>
            <w:tcW w:w="1580" w:type="dxa"/>
          </w:tcPr>
          <w:p w14:paraId="08655D2A" w14:textId="77777777" w:rsidR="00AC6C30" w:rsidRDefault="00AC6C30">
            <w:pPr>
              <w:pStyle w:val="TableParagraph"/>
              <w:rPr>
                <w:rFonts w:ascii="Times New Roman"/>
              </w:rPr>
            </w:pPr>
          </w:p>
        </w:tc>
      </w:tr>
      <w:tr w:rsidR="00AC6C30" w14:paraId="7D635CC1" w14:textId="77777777">
        <w:trPr>
          <w:trHeight w:val="1745"/>
        </w:trPr>
        <w:tc>
          <w:tcPr>
            <w:tcW w:w="594" w:type="dxa"/>
          </w:tcPr>
          <w:p w14:paraId="1466B8EF" w14:textId="77777777" w:rsidR="00AC6C30" w:rsidRDefault="00AC6C30">
            <w:pPr>
              <w:pStyle w:val="TableParagraph"/>
              <w:rPr>
                <w:rFonts w:ascii="Times New Roman"/>
              </w:rPr>
            </w:pPr>
          </w:p>
        </w:tc>
        <w:tc>
          <w:tcPr>
            <w:tcW w:w="7285" w:type="dxa"/>
            <w:vMerge/>
            <w:tcBorders>
              <w:top w:val="nil"/>
            </w:tcBorders>
          </w:tcPr>
          <w:p w14:paraId="43D175ED" w14:textId="77777777" w:rsidR="00AC6C30" w:rsidRDefault="00AC6C30">
            <w:pPr>
              <w:rPr>
                <w:sz w:val="2"/>
                <w:szCs w:val="2"/>
              </w:rPr>
            </w:pPr>
          </w:p>
        </w:tc>
        <w:tc>
          <w:tcPr>
            <w:tcW w:w="1580" w:type="dxa"/>
          </w:tcPr>
          <w:p w14:paraId="55A5DB6A" w14:textId="77777777" w:rsidR="00AC6C30" w:rsidRDefault="00AC6C30">
            <w:pPr>
              <w:pStyle w:val="TableParagraph"/>
            </w:pPr>
          </w:p>
          <w:p w14:paraId="56DF54F0" w14:textId="77777777" w:rsidR="00AC6C30" w:rsidRDefault="00AC6C30">
            <w:pPr>
              <w:pStyle w:val="TableParagraph"/>
              <w:spacing w:before="248"/>
            </w:pPr>
          </w:p>
          <w:p w14:paraId="50CA5673" w14:textId="77777777" w:rsidR="00AC6C30" w:rsidRDefault="00F40356">
            <w:pPr>
              <w:pStyle w:val="TableParagraph"/>
              <w:ind w:left="208" w:right="48" w:hanging="2"/>
              <w:jc w:val="center"/>
              <w:rPr>
                <w:b/>
              </w:rPr>
            </w:pPr>
            <w:r>
              <w:rPr>
                <w:b/>
              </w:rPr>
              <w:t>Director of Resources</w:t>
            </w:r>
            <w:r>
              <w:rPr>
                <w:b/>
                <w:spacing w:val="-13"/>
              </w:rPr>
              <w:t xml:space="preserve"> </w:t>
            </w:r>
            <w:r>
              <w:rPr>
                <w:b/>
              </w:rPr>
              <w:t xml:space="preserve">and </w:t>
            </w:r>
            <w:r>
              <w:rPr>
                <w:b/>
                <w:spacing w:val="-2"/>
              </w:rPr>
              <w:t>Planning</w:t>
            </w:r>
          </w:p>
        </w:tc>
      </w:tr>
      <w:tr w:rsidR="00AC6C30" w14:paraId="57D848DD" w14:textId="77777777">
        <w:trPr>
          <w:trHeight w:val="1183"/>
        </w:trPr>
        <w:tc>
          <w:tcPr>
            <w:tcW w:w="594" w:type="dxa"/>
          </w:tcPr>
          <w:p w14:paraId="67EA564A" w14:textId="77777777" w:rsidR="00AC6C30" w:rsidRDefault="00F40356">
            <w:pPr>
              <w:pStyle w:val="TableParagraph"/>
              <w:spacing w:before="114"/>
              <w:ind w:left="50"/>
            </w:pPr>
            <w:r>
              <w:rPr>
                <w:spacing w:val="-5"/>
              </w:rPr>
              <w:t>5.4</w:t>
            </w:r>
          </w:p>
        </w:tc>
        <w:tc>
          <w:tcPr>
            <w:tcW w:w="7285" w:type="dxa"/>
          </w:tcPr>
          <w:p w14:paraId="23FD5097" w14:textId="77777777" w:rsidR="00AC6C30" w:rsidRDefault="00F40356">
            <w:pPr>
              <w:pStyle w:val="TableParagraph"/>
              <w:spacing w:before="114"/>
              <w:ind w:left="248"/>
            </w:pPr>
            <w:r>
              <w:rPr>
                <w:u w:val="single"/>
              </w:rPr>
              <w:t>Edinburgh</w:t>
            </w:r>
            <w:r>
              <w:rPr>
                <w:spacing w:val="-6"/>
                <w:u w:val="single"/>
              </w:rPr>
              <w:t xml:space="preserve"> </w:t>
            </w:r>
            <w:r>
              <w:rPr>
                <w:u w:val="single"/>
              </w:rPr>
              <w:t>Biomes</w:t>
            </w:r>
            <w:r>
              <w:rPr>
                <w:spacing w:val="-4"/>
                <w:u w:val="single"/>
              </w:rPr>
              <w:t xml:space="preserve"> </w:t>
            </w:r>
            <w:r>
              <w:rPr>
                <w:u w:val="single"/>
              </w:rPr>
              <w:t>Oversight</w:t>
            </w:r>
            <w:r>
              <w:rPr>
                <w:spacing w:val="-4"/>
                <w:u w:val="single"/>
              </w:rPr>
              <w:t xml:space="preserve"> </w:t>
            </w:r>
            <w:r>
              <w:rPr>
                <w:u w:val="single"/>
              </w:rPr>
              <w:t>Committee</w:t>
            </w:r>
            <w:r>
              <w:rPr>
                <w:spacing w:val="-4"/>
                <w:u w:val="single"/>
              </w:rPr>
              <w:t xml:space="preserve"> </w:t>
            </w:r>
            <w:r>
              <w:rPr>
                <w:u w:val="single"/>
              </w:rPr>
              <w:t>-</w:t>
            </w:r>
            <w:r>
              <w:rPr>
                <w:spacing w:val="-7"/>
                <w:u w:val="single"/>
              </w:rPr>
              <w:t xml:space="preserve"> </w:t>
            </w:r>
            <w:r>
              <w:rPr>
                <w:u w:val="single"/>
              </w:rPr>
              <w:t>Key</w:t>
            </w:r>
            <w:r>
              <w:rPr>
                <w:spacing w:val="-3"/>
                <w:u w:val="single"/>
              </w:rPr>
              <w:t xml:space="preserve"> </w:t>
            </w:r>
            <w:r>
              <w:rPr>
                <w:spacing w:val="-2"/>
                <w:u w:val="single"/>
              </w:rPr>
              <w:t>Information</w:t>
            </w:r>
          </w:p>
          <w:p w14:paraId="4809866C" w14:textId="77777777" w:rsidR="00AC6C30" w:rsidRDefault="00F40356">
            <w:pPr>
              <w:pStyle w:val="TableParagraph"/>
              <w:spacing w:before="240" w:line="270" w:lineRule="atLeast"/>
              <w:ind w:left="248"/>
            </w:pPr>
            <w:r>
              <w:t>The</w:t>
            </w:r>
            <w:r>
              <w:rPr>
                <w:spacing w:val="-2"/>
              </w:rPr>
              <w:t xml:space="preserve"> </w:t>
            </w:r>
            <w:r>
              <w:t>Head</w:t>
            </w:r>
            <w:r>
              <w:rPr>
                <w:spacing w:val="-7"/>
              </w:rPr>
              <w:t xml:space="preserve"> </w:t>
            </w:r>
            <w:r>
              <w:t>of</w:t>
            </w:r>
            <w:r>
              <w:rPr>
                <w:spacing w:val="-3"/>
              </w:rPr>
              <w:t xml:space="preserve"> </w:t>
            </w:r>
            <w:r>
              <w:t>Edinburgh</w:t>
            </w:r>
            <w:r>
              <w:rPr>
                <w:spacing w:val="-4"/>
              </w:rPr>
              <w:t xml:space="preserve"> </w:t>
            </w:r>
            <w:r>
              <w:t>Biomes</w:t>
            </w:r>
            <w:r>
              <w:rPr>
                <w:spacing w:val="-4"/>
              </w:rPr>
              <w:t xml:space="preserve"> </w:t>
            </w:r>
            <w:r>
              <w:t>had</w:t>
            </w:r>
            <w:r>
              <w:rPr>
                <w:spacing w:val="-4"/>
              </w:rPr>
              <w:t xml:space="preserve"> </w:t>
            </w:r>
            <w:r>
              <w:t>completed</w:t>
            </w:r>
            <w:r>
              <w:rPr>
                <w:spacing w:val="-4"/>
              </w:rPr>
              <w:t xml:space="preserve"> </w:t>
            </w:r>
            <w:r>
              <w:t>the</w:t>
            </w:r>
            <w:r>
              <w:rPr>
                <w:spacing w:val="-2"/>
              </w:rPr>
              <w:t xml:space="preserve"> </w:t>
            </w:r>
            <w:r>
              <w:t>sign</w:t>
            </w:r>
            <w:r>
              <w:rPr>
                <w:spacing w:val="-4"/>
              </w:rPr>
              <w:t xml:space="preserve"> </w:t>
            </w:r>
            <w:proofErr w:type="gramStart"/>
            <w:r>
              <w:t>off</w:t>
            </w:r>
            <w:r>
              <w:rPr>
                <w:spacing w:val="-4"/>
              </w:rPr>
              <w:t xml:space="preserve"> </w:t>
            </w:r>
            <w:r>
              <w:t>of</w:t>
            </w:r>
            <w:proofErr w:type="gramEnd"/>
            <w:r>
              <w:rPr>
                <w:spacing w:val="-4"/>
              </w:rPr>
              <w:t xml:space="preserve"> </w:t>
            </w:r>
            <w:r>
              <w:t>the</w:t>
            </w:r>
            <w:r>
              <w:rPr>
                <w:spacing w:val="-4"/>
              </w:rPr>
              <w:t xml:space="preserve"> </w:t>
            </w:r>
            <w:r>
              <w:t>Section</w:t>
            </w:r>
            <w:r>
              <w:rPr>
                <w:spacing w:val="-5"/>
              </w:rPr>
              <w:t xml:space="preserve"> </w:t>
            </w:r>
            <w:r>
              <w:t>1Ai (Infrastructure) Contract.</w:t>
            </w:r>
          </w:p>
        </w:tc>
        <w:tc>
          <w:tcPr>
            <w:tcW w:w="1580" w:type="dxa"/>
          </w:tcPr>
          <w:p w14:paraId="3076C7B5" w14:textId="77777777" w:rsidR="00AC6C30" w:rsidRDefault="00AC6C30">
            <w:pPr>
              <w:pStyle w:val="TableParagraph"/>
              <w:rPr>
                <w:rFonts w:ascii="Times New Roman"/>
              </w:rPr>
            </w:pPr>
          </w:p>
        </w:tc>
      </w:tr>
    </w:tbl>
    <w:p w14:paraId="1F702585" w14:textId="77777777" w:rsidR="00AC6C30" w:rsidRDefault="00AC6C30">
      <w:pPr>
        <w:rPr>
          <w:rFonts w:ascii="Times New Roman"/>
        </w:rPr>
        <w:sectPr w:rsidR="00AC6C30">
          <w:pgSz w:w="11910" w:h="16840"/>
          <w:pgMar w:top="1140" w:right="980" w:bottom="1867"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670"/>
        <w:gridCol w:w="7364"/>
        <w:gridCol w:w="1123"/>
      </w:tblGrid>
      <w:tr w:rsidR="00AC6C30" w14:paraId="5907FB64" w14:textId="77777777">
        <w:trPr>
          <w:trHeight w:val="379"/>
        </w:trPr>
        <w:tc>
          <w:tcPr>
            <w:tcW w:w="670" w:type="dxa"/>
          </w:tcPr>
          <w:p w14:paraId="2C5C33FD" w14:textId="77777777" w:rsidR="00AC6C30" w:rsidRDefault="00F40356">
            <w:pPr>
              <w:pStyle w:val="TableParagraph"/>
              <w:spacing w:line="225" w:lineRule="exact"/>
              <w:ind w:left="50"/>
              <w:rPr>
                <w:b/>
              </w:rPr>
            </w:pPr>
            <w:r>
              <w:rPr>
                <w:b/>
                <w:spacing w:val="-5"/>
              </w:rPr>
              <w:lastRenderedPageBreak/>
              <w:t>NO</w:t>
            </w:r>
          </w:p>
        </w:tc>
        <w:tc>
          <w:tcPr>
            <w:tcW w:w="7364" w:type="dxa"/>
          </w:tcPr>
          <w:p w14:paraId="68432E20" w14:textId="77777777" w:rsidR="00AC6C30" w:rsidRDefault="00F40356">
            <w:pPr>
              <w:pStyle w:val="TableParagraph"/>
              <w:spacing w:line="225" w:lineRule="exact"/>
              <w:ind w:left="171"/>
              <w:rPr>
                <w:b/>
              </w:rPr>
            </w:pPr>
            <w:r>
              <w:rPr>
                <w:b/>
                <w:spacing w:val="-2"/>
              </w:rPr>
              <w:t>ITEMS</w:t>
            </w:r>
          </w:p>
        </w:tc>
        <w:tc>
          <w:tcPr>
            <w:tcW w:w="1123" w:type="dxa"/>
          </w:tcPr>
          <w:p w14:paraId="744D6AD2" w14:textId="77777777" w:rsidR="00AC6C30" w:rsidRDefault="00F40356">
            <w:pPr>
              <w:pStyle w:val="TableParagraph"/>
              <w:spacing w:line="225" w:lineRule="exact"/>
              <w:ind w:left="360"/>
              <w:rPr>
                <w:b/>
              </w:rPr>
            </w:pPr>
            <w:r>
              <w:rPr>
                <w:b/>
                <w:spacing w:val="-2"/>
              </w:rPr>
              <w:t>ACTION</w:t>
            </w:r>
          </w:p>
        </w:tc>
      </w:tr>
      <w:tr w:rsidR="00AC6C30" w14:paraId="71F6234F" w14:textId="77777777">
        <w:trPr>
          <w:trHeight w:val="1344"/>
        </w:trPr>
        <w:tc>
          <w:tcPr>
            <w:tcW w:w="670" w:type="dxa"/>
          </w:tcPr>
          <w:p w14:paraId="224403F8" w14:textId="77777777" w:rsidR="00AC6C30" w:rsidRDefault="00F40356">
            <w:pPr>
              <w:pStyle w:val="TableParagraph"/>
              <w:spacing w:before="114"/>
              <w:ind w:left="50"/>
            </w:pPr>
            <w:r>
              <w:rPr>
                <w:spacing w:val="-5"/>
              </w:rPr>
              <w:t>5.5</w:t>
            </w:r>
          </w:p>
        </w:tc>
        <w:tc>
          <w:tcPr>
            <w:tcW w:w="7364" w:type="dxa"/>
          </w:tcPr>
          <w:p w14:paraId="2659165D" w14:textId="77777777" w:rsidR="00AC6C30" w:rsidRDefault="00F40356">
            <w:pPr>
              <w:pStyle w:val="TableParagraph"/>
              <w:spacing w:before="114"/>
              <w:ind w:left="171"/>
            </w:pPr>
            <w:r>
              <w:rPr>
                <w:u w:val="single"/>
              </w:rPr>
              <w:t>Equality,</w:t>
            </w:r>
            <w:r>
              <w:rPr>
                <w:spacing w:val="-9"/>
                <w:u w:val="single"/>
              </w:rPr>
              <w:t xml:space="preserve"> </w:t>
            </w:r>
            <w:r>
              <w:rPr>
                <w:u w:val="single"/>
              </w:rPr>
              <w:t>Diversity,</w:t>
            </w:r>
            <w:r>
              <w:rPr>
                <w:spacing w:val="-5"/>
                <w:u w:val="single"/>
              </w:rPr>
              <w:t xml:space="preserve"> </w:t>
            </w:r>
            <w:r>
              <w:rPr>
                <w:u w:val="single"/>
              </w:rPr>
              <w:t>and</w:t>
            </w:r>
            <w:r>
              <w:rPr>
                <w:spacing w:val="-6"/>
                <w:u w:val="single"/>
              </w:rPr>
              <w:t xml:space="preserve"> </w:t>
            </w:r>
            <w:r>
              <w:rPr>
                <w:u w:val="single"/>
              </w:rPr>
              <w:t>Inclusion</w:t>
            </w:r>
            <w:r>
              <w:rPr>
                <w:spacing w:val="-6"/>
                <w:u w:val="single"/>
              </w:rPr>
              <w:t xml:space="preserve"> </w:t>
            </w:r>
            <w:r>
              <w:rPr>
                <w:u w:val="single"/>
              </w:rPr>
              <w:t>(EDI)</w:t>
            </w:r>
            <w:r>
              <w:rPr>
                <w:spacing w:val="-4"/>
                <w:u w:val="single"/>
              </w:rPr>
              <w:t xml:space="preserve"> </w:t>
            </w:r>
            <w:r>
              <w:rPr>
                <w:spacing w:val="-2"/>
                <w:u w:val="single"/>
              </w:rPr>
              <w:t>Update</w:t>
            </w:r>
          </w:p>
          <w:p w14:paraId="42BBBC63" w14:textId="77777777" w:rsidR="00AC6C30" w:rsidRDefault="00AC6C30">
            <w:pPr>
              <w:pStyle w:val="TableParagraph"/>
              <w:spacing w:before="1"/>
            </w:pPr>
          </w:p>
          <w:p w14:paraId="3736EA32" w14:textId="77777777" w:rsidR="00AC6C30" w:rsidRDefault="00F40356">
            <w:pPr>
              <w:pStyle w:val="TableParagraph"/>
              <w:ind w:left="171"/>
            </w:pPr>
            <w:r>
              <w:t>Cara</w:t>
            </w:r>
            <w:r>
              <w:rPr>
                <w:spacing w:val="80"/>
              </w:rPr>
              <w:t xml:space="preserve"> </w:t>
            </w:r>
            <w:r>
              <w:t>Aitchison</w:t>
            </w:r>
            <w:r>
              <w:rPr>
                <w:spacing w:val="80"/>
              </w:rPr>
              <w:t xml:space="preserve"> </w:t>
            </w:r>
            <w:r>
              <w:t>had</w:t>
            </w:r>
            <w:r>
              <w:rPr>
                <w:spacing w:val="80"/>
              </w:rPr>
              <w:t xml:space="preserve"> </w:t>
            </w:r>
            <w:r>
              <w:t>shared</w:t>
            </w:r>
            <w:r>
              <w:rPr>
                <w:spacing w:val="80"/>
              </w:rPr>
              <w:t xml:space="preserve"> </w:t>
            </w:r>
            <w:r>
              <w:t>knowledge</w:t>
            </w:r>
            <w:r>
              <w:rPr>
                <w:spacing w:val="80"/>
              </w:rPr>
              <w:t xml:space="preserve"> </w:t>
            </w:r>
            <w:r>
              <w:t>on</w:t>
            </w:r>
            <w:r>
              <w:rPr>
                <w:spacing w:val="80"/>
              </w:rPr>
              <w:t xml:space="preserve"> </w:t>
            </w:r>
            <w:r>
              <w:t>Staff</w:t>
            </w:r>
            <w:r>
              <w:rPr>
                <w:spacing w:val="80"/>
              </w:rPr>
              <w:t xml:space="preserve"> </w:t>
            </w:r>
            <w:r>
              <w:t>networks</w:t>
            </w:r>
            <w:r>
              <w:rPr>
                <w:spacing w:val="80"/>
              </w:rPr>
              <w:t xml:space="preserve"> </w:t>
            </w:r>
            <w:r>
              <w:t>and</w:t>
            </w:r>
            <w:r>
              <w:rPr>
                <w:spacing w:val="80"/>
              </w:rPr>
              <w:t xml:space="preserve"> </w:t>
            </w:r>
            <w:r>
              <w:t>policy development with the Director of Resources and Planning.</w:t>
            </w:r>
          </w:p>
        </w:tc>
        <w:tc>
          <w:tcPr>
            <w:tcW w:w="1123" w:type="dxa"/>
          </w:tcPr>
          <w:p w14:paraId="50C35DE6" w14:textId="77777777" w:rsidR="00AC6C30" w:rsidRDefault="00AC6C30">
            <w:pPr>
              <w:pStyle w:val="TableParagraph"/>
              <w:rPr>
                <w:rFonts w:ascii="Times New Roman"/>
              </w:rPr>
            </w:pPr>
          </w:p>
        </w:tc>
      </w:tr>
      <w:tr w:rsidR="00AC6C30" w14:paraId="5A0FFA94" w14:textId="77777777">
        <w:trPr>
          <w:trHeight w:val="2147"/>
        </w:trPr>
        <w:tc>
          <w:tcPr>
            <w:tcW w:w="670" w:type="dxa"/>
          </w:tcPr>
          <w:p w14:paraId="0AB576FA" w14:textId="77777777" w:rsidR="00AC6C30" w:rsidRDefault="00F40356">
            <w:pPr>
              <w:pStyle w:val="TableParagraph"/>
              <w:spacing w:before="114"/>
              <w:ind w:left="50"/>
              <w:rPr>
                <w:b/>
              </w:rPr>
            </w:pPr>
            <w:r>
              <w:rPr>
                <w:b/>
                <w:spacing w:val="-5"/>
              </w:rPr>
              <w:t>6.0</w:t>
            </w:r>
          </w:p>
        </w:tc>
        <w:tc>
          <w:tcPr>
            <w:tcW w:w="7364" w:type="dxa"/>
          </w:tcPr>
          <w:p w14:paraId="6EA2103C" w14:textId="77777777" w:rsidR="00AC6C30" w:rsidRDefault="00F40356">
            <w:pPr>
              <w:pStyle w:val="TableParagraph"/>
              <w:spacing w:before="114"/>
              <w:ind w:left="171"/>
              <w:jc w:val="both"/>
              <w:rPr>
                <w:b/>
              </w:rPr>
            </w:pPr>
            <w:r>
              <w:rPr>
                <w:b/>
                <w:u w:val="single"/>
              </w:rPr>
              <w:t>Chair’s</w:t>
            </w:r>
            <w:r>
              <w:rPr>
                <w:b/>
                <w:spacing w:val="-3"/>
                <w:u w:val="single"/>
              </w:rPr>
              <w:t xml:space="preserve"> </w:t>
            </w:r>
            <w:r>
              <w:rPr>
                <w:b/>
                <w:spacing w:val="-2"/>
                <w:u w:val="single"/>
              </w:rPr>
              <w:t>Update</w:t>
            </w:r>
          </w:p>
          <w:p w14:paraId="5A55CF92" w14:textId="77777777" w:rsidR="00AC6C30" w:rsidRDefault="00F40356">
            <w:pPr>
              <w:pStyle w:val="TableParagraph"/>
              <w:spacing w:before="267"/>
              <w:ind w:left="171" w:right="360"/>
              <w:jc w:val="both"/>
            </w:pPr>
            <w:r>
              <w:t>The Chair reported that he had attended a cyber security course, was supporting</w:t>
            </w:r>
            <w:r>
              <w:rPr>
                <w:spacing w:val="-8"/>
              </w:rPr>
              <w:t xml:space="preserve"> </w:t>
            </w:r>
            <w:r>
              <w:t>the</w:t>
            </w:r>
            <w:r>
              <w:rPr>
                <w:spacing w:val="-7"/>
              </w:rPr>
              <w:t xml:space="preserve"> </w:t>
            </w:r>
            <w:r>
              <w:t>Regius</w:t>
            </w:r>
            <w:r>
              <w:rPr>
                <w:spacing w:val="-8"/>
              </w:rPr>
              <w:t xml:space="preserve"> </w:t>
            </w:r>
            <w:r>
              <w:t>Keeper</w:t>
            </w:r>
            <w:r>
              <w:rPr>
                <w:spacing w:val="-8"/>
              </w:rPr>
              <w:t xml:space="preserve"> </w:t>
            </w:r>
            <w:r>
              <w:t>and</w:t>
            </w:r>
            <w:r>
              <w:rPr>
                <w:spacing w:val="-8"/>
              </w:rPr>
              <w:t xml:space="preserve"> </w:t>
            </w:r>
            <w:r>
              <w:t>Executive</w:t>
            </w:r>
            <w:r>
              <w:rPr>
                <w:spacing w:val="-7"/>
              </w:rPr>
              <w:t xml:space="preserve"> </w:t>
            </w:r>
            <w:r>
              <w:t>Team</w:t>
            </w:r>
            <w:r>
              <w:rPr>
                <w:spacing w:val="-6"/>
              </w:rPr>
              <w:t xml:space="preserve"> </w:t>
            </w:r>
            <w:r>
              <w:t>with</w:t>
            </w:r>
            <w:r>
              <w:rPr>
                <w:spacing w:val="-10"/>
              </w:rPr>
              <w:t xml:space="preserve"> </w:t>
            </w:r>
            <w:r>
              <w:t>Scottish</w:t>
            </w:r>
            <w:r>
              <w:rPr>
                <w:spacing w:val="-8"/>
              </w:rPr>
              <w:t xml:space="preserve"> </w:t>
            </w:r>
            <w:r>
              <w:t>Government budget negotiations and pay settlement, continued to be involved in Edinburgh Biomes Oversight Committee and the Botanics Foundation and had attended the launch event for Christmas at the Botanics.</w:t>
            </w:r>
          </w:p>
        </w:tc>
        <w:tc>
          <w:tcPr>
            <w:tcW w:w="1123" w:type="dxa"/>
          </w:tcPr>
          <w:p w14:paraId="290904F5" w14:textId="77777777" w:rsidR="00AC6C30" w:rsidRDefault="00AC6C30">
            <w:pPr>
              <w:pStyle w:val="TableParagraph"/>
              <w:rPr>
                <w:rFonts w:ascii="Times New Roman"/>
              </w:rPr>
            </w:pPr>
          </w:p>
        </w:tc>
      </w:tr>
      <w:tr w:rsidR="00AC6C30" w14:paraId="76BA33C0" w14:textId="77777777">
        <w:trPr>
          <w:trHeight w:val="1879"/>
        </w:trPr>
        <w:tc>
          <w:tcPr>
            <w:tcW w:w="670" w:type="dxa"/>
          </w:tcPr>
          <w:p w14:paraId="320CD5DC" w14:textId="77777777" w:rsidR="00AC6C30" w:rsidRDefault="00F40356">
            <w:pPr>
              <w:pStyle w:val="TableParagraph"/>
              <w:spacing w:before="114"/>
              <w:ind w:left="50"/>
              <w:rPr>
                <w:b/>
              </w:rPr>
            </w:pPr>
            <w:r>
              <w:rPr>
                <w:b/>
                <w:spacing w:val="-5"/>
              </w:rPr>
              <w:t>7.0</w:t>
            </w:r>
          </w:p>
          <w:p w14:paraId="31752773" w14:textId="77777777" w:rsidR="00AC6C30" w:rsidRDefault="00AC6C30">
            <w:pPr>
              <w:pStyle w:val="TableParagraph"/>
            </w:pPr>
          </w:p>
          <w:p w14:paraId="76772809" w14:textId="77777777" w:rsidR="00AC6C30" w:rsidRDefault="00F40356">
            <w:pPr>
              <w:pStyle w:val="TableParagraph"/>
              <w:spacing w:before="1"/>
              <w:ind w:left="50"/>
            </w:pPr>
            <w:r>
              <w:rPr>
                <w:spacing w:val="-5"/>
              </w:rPr>
              <w:t>7.1</w:t>
            </w:r>
          </w:p>
        </w:tc>
        <w:tc>
          <w:tcPr>
            <w:tcW w:w="7364" w:type="dxa"/>
          </w:tcPr>
          <w:p w14:paraId="5447E97D" w14:textId="77777777" w:rsidR="00AC6C30" w:rsidRDefault="00F40356">
            <w:pPr>
              <w:pStyle w:val="TableParagraph"/>
              <w:spacing w:before="114"/>
              <w:ind w:left="171"/>
              <w:rPr>
                <w:b/>
              </w:rPr>
            </w:pPr>
            <w:r>
              <w:rPr>
                <w:b/>
                <w:u w:val="single"/>
              </w:rPr>
              <w:t>Regius</w:t>
            </w:r>
            <w:r>
              <w:rPr>
                <w:b/>
                <w:spacing w:val="-4"/>
                <w:u w:val="single"/>
              </w:rPr>
              <w:t xml:space="preserve"> </w:t>
            </w:r>
            <w:r>
              <w:rPr>
                <w:b/>
                <w:spacing w:val="-2"/>
                <w:u w:val="single"/>
              </w:rPr>
              <w:t>Keeper</w:t>
            </w:r>
          </w:p>
          <w:p w14:paraId="65D542F0" w14:textId="77777777" w:rsidR="00AC6C30" w:rsidRDefault="00AC6C30">
            <w:pPr>
              <w:pStyle w:val="TableParagraph"/>
            </w:pPr>
          </w:p>
          <w:p w14:paraId="4175EBEC" w14:textId="77777777" w:rsidR="00AC6C30" w:rsidRDefault="00F40356">
            <w:pPr>
              <w:pStyle w:val="TableParagraph"/>
              <w:spacing w:before="1"/>
              <w:ind w:left="171"/>
            </w:pPr>
            <w:r>
              <w:rPr>
                <w:spacing w:val="-2"/>
                <w:u w:val="single"/>
              </w:rPr>
              <w:t>Update</w:t>
            </w:r>
          </w:p>
          <w:p w14:paraId="63E88470" w14:textId="77777777" w:rsidR="00AC6C30" w:rsidRDefault="00F40356">
            <w:pPr>
              <w:pStyle w:val="TableParagraph"/>
              <w:spacing w:before="267"/>
              <w:ind w:left="171"/>
            </w:pPr>
            <w:r>
              <w:t>The</w:t>
            </w:r>
            <w:r>
              <w:rPr>
                <w:spacing w:val="40"/>
              </w:rPr>
              <w:t xml:space="preserve"> </w:t>
            </w:r>
            <w:r>
              <w:t>Regius</w:t>
            </w:r>
            <w:r>
              <w:rPr>
                <w:spacing w:val="40"/>
              </w:rPr>
              <w:t xml:space="preserve"> </w:t>
            </w:r>
            <w:r>
              <w:t>Keeper</w:t>
            </w:r>
            <w:r>
              <w:rPr>
                <w:spacing w:val="40"/>
              </w:rPr>
              <w:t xml:space="preserve"> </w:t>
            </w:r>
            <w:r>
              <w:t>gave</w:t>
            </w:r>
            <w:r>
              <w:rPr>
                <w:spacing w:val="40"/>
              </w:rPr>
              <w:t xml:space="preserve"> </w:t>
            </w:r>
            <w:r>
              <w:t>an</w:t>
            </w:r>
            <w:r>
              <w:rPr>
                <w:spacing w:val="40"/>
              </w:rPr>
              <w:t xml:space="preserve"> </w:t>
            </w:r>
            <w:r>
              <w:t>overview</w:t>
            </w:r>
            <w:r>
              <w:rPr>
                <w:spacing w:val="40"/>
              </w:rPr>
              <w:t xml:space="preserve"> </w:t>
            </w:r>
            <w:r>
              <w:t>and</w:t>
            </w:r>
            <w:r>
              <w:rPr>
                <w:spacing w:val="40"/>
              </w:rPr>
              <w:t xml:space="preserve"> </w:t>
            </w:r>
            <w:r>
              <w:t>advised</w:t>
            </w:r>
            <w:r>
              <w:rPr>
                <w:spacing w:val="40"/>
              </w:rPr>
              <w:t xml:space="preserve"> </w:t>
            </w:r>
            <w:r>
              <w:t>that</w:t>
            </w:r>
            <w:r>
              <w:rPr>
                <w:spacing w:val="40"/>
              </w:rPr>
              <w:t xml:space="preserve"> </w:t>
            </w:r>
            <w:r>
              <w:t>he</w:t>
            </w:r>
            <w:r>
              <w:rPr>
                <w:spacing w:val="40"/>
              </w:rPr>
              <w:t xml:space="preserve"> </w:t>
            </w:r>
            <w:r>
              <w:t>was</w:t>
            </w:r>
            <w:r>
              <w:rPr>
                <w:spacing w:val="40"/>
              </w:rPr>
              <w:t xml:space="preserve"> </w:t>
            </w:r>
            <w:r>
              <w:t>relatively positive about finances for 2024/25.</w:t>
            </w:r>
          </w:p>
        </w:tc>
        <w:tc>
          <w:tcPr>
            <w:tcW w:w="1123" w:type="dxa"/>
          </w:tcPr>
          <w:p w14:paraId="6A2DB65E" w14:textId="77777777" w:rsidR="00AC6C30" w:rsidRDefault="00AC6C30">
            <w:pPr>
              <w:pStyle w:val="TableParagraph"/>
              <w:rPr>
                <w:rFonts w:ascii="Times New Roman"/>
              </w:rPr>
            </w:pPr>
          </w:p>
        </w:tc>
      </w:tr>
      <w:tr w:rsidR="00AC6C30" w14:paraId="492F5B01" w14:textId="77777777">
        <w:trPr>
          <w:trHeight w:val="537"/>
        </w:trPr>
        <w:tc>
          <w:tcPr>
            <w:tcW w:w="670" w:type="dxa"/>
          </w:tcPr>
          <w:p w14:paraId="60603366" w14:textId="77777777" w:rsidR="00AC6C30" w:rsidRDefault="00F40356">
            <w:pPr>
              <w:pStyle w:val="TableParagraph"/>
              <w:spacing w:before="114"/>
              <w:ind w:left="50"/>
            </w:pPr>
            <w:r>
              <w:rPr>
                <w:spacing w:val="-5"/>
              </w:rPr>
              <w:t>7.2</w:t>
            </w:r>
          </w:p>
        </w:tc>
        <w:tc>
          <w:tcPr>
            <w:tcW w:w="7364" w:type="dxa"/>
          </w:tcPr>
          <w:p w14:paraId="65A0CA8F" w14:textId="77777777" w:rsidR="00AC6C30" w:rsidRDefault="00F40356">
            <w:pPr>
              <w:pStyle w:val="TableParagraph"/>
              <w:spacing w:before="114"/>
              <w:ind w:left="171"/>
            </w:pPr>
            <w:r>
              <w:rPr>
                <w:u w:val="single"/>
              </w:rPr>
              <w:t>Directors’</w:t>
            </w:r>
            <w:r>
              <w:rPr>
                <w:spacing w:val="-9"/>
                <w:u w:val="single"/>
              </w:rPr>
              <w:t xml:space="preserve"> </w:t>
            </w:r>
            <w:r>
              <w:rPr>
                <w:spacing w:val="-2"/>
                <w:u w:val="single"/>
              </w:rPr>
              <w:t>Highlights</w:t>
            </w:r>
          </w:p>
        </w:tc>
        <w:tc>
          <w:tcPr>
            <w:tcW w:w="1123" w:type="dxa"/>
          </w:tcPr>
          <w:p w14:paraId="6487CF7A" w14:textId="77777777" w:rsidR="00AC6C30" w:rsidRDefault="00AC6C30">
            <w:pPr>
              <w:pStyle w:val="TableParagraph"/>
              <w:rPr>
                <w:rFonts w:ascii="Times New Roman"/>
              </w:rPr>
            </w:pPr>
          </w:p>
        </w:tc>
      </w:tr>
      <w:tr w:rsidR="00AC6C30" w14:paraId="14647062" w14:textId="77777777">
        <w:trPr>
          <w:trHeight w:val="5908"/>
        </w:trPr>
        <w:tc>
          <w:tcPr>
            <w:tcW w:w="670" w:type="dxa"/>
          </w:tcPr>
          <w:p w14:paraId="38C30D7B" w14:textId="77777777" w:rsidR="00AC6C30" w:rsidRDefault="00F40356">
            <w:pPr>
              <w:pStyle w:val="TableParagraph"/>
              <w:spacing w:before="114"/>
              <w:ind w:left="50"/>
            </w:pPr>
            <w:r>
              <w:rPr>
                <w:spacing w:val="-2"/>
              </w:rPr>
              <w:t>7.2.1</w:t>
            </w:r>
          </w:p>
        </w:tc>
        <w:tc>
          <w:tcPr>
            <w:tcW w:w="7364" w:type="dxa"/>
          </w:tcPr>
          <w:p w14:paraId="2DE8F28A" w14:textId="77777777" w:rsidR="00AC6C30" w:rsidRDefault="00F40356">
            <w:pPr>
              <w:pStyle w:val="TableParagraph"/>
              <w:spacing w:before="114"/>
              <w:ind w:left="171"/>
              <w:rPr>
                <w:i/>
              </w:rPr>
            </w:pPr>
            <w:r>
              <w:rPr>
                <w:i/>
              </w:rPr>
              <w:t>Development</w:t>
            </w:r>
            <w:r>
              <w:rPr>
                <w:i/>
                <w:spacing w:val="-4"/>
              </w:rPr>
              <w:t xml:space="preserve"> </w:t>
            </w:r>
            <w:r>
              <w:rPr>
                <w:i/>
              </w:rPr>
              <w:t>and</w:t>
            </w:r>
            <w:r>
              <w:rPr>
                <w:i/>
                <w:spacing w:val="-5"/>
              </w:rPr>
              <w:t xml:space="preserve"> </w:t>
            </w:r>
            <w:r>
              <w:rPr>
                <w:i/>
                <w:spacing w:val="-2"/>
              </w:rPr>
              <w:t>Communications</w:t>
            </w:r>
          </w:p>
          <w:p w14:paraId="5CAD5D37" w14:textId="77777777" w:rsidR="00AC6C30" w:rsidRDefault="00AC6C30">
            <w:pPr>
              <w:pStyle w:val="TableParagraph"/>
            </w:pPr>
          </w:p>
          <w:p w14:paraId="01DDF2F5" w14:textId="77777777" w:rsidR="00AC6C30" w:rsidRDefault="00F40356">
            <w:pPr>
              <w:pStyle w:val="TableParagraph"/>
              <w:spacing w:before="1"/>
              <w:ind w:left="171"/>
            </w:pPr>
            <w:r>
              <w:t>The</w:t>
            </w:r>
            <w:r>
              <w:rPr>
                <w:spacing w:val="-6"/>
              </w:rPr>
              <w:t xml:space="preserve"> </w:t>
            </w:r>
            <w:r>
              <w:t>Director</w:t>
            </w:r>
            <w:r>
              <w:rPr>
                <w:spacing w:val="-6"/>
              </w:rPr>
              <w:t xml:space="preserve"> </w:t>
            </w:r>
            <w:r>
              <w:t>of</w:t>
            </w:r>
            <w:r>
              <w:rPr>
                <w:spacing w:val="-7"/>
              </w:rPr>
              <w:t xml:space="preserve"> </w:t>
            </w:r>
            <w:r>
              <w:t>Development</w:t>
            </w:r>
            <w:r>
              <w:rPr>
                <w:spacing w:val="-3"/>
              </w:rPr>
              <w:t xml:space="preserve"> </w:t>
            </w:r>
            <w:r>
              <w:t>and</w:t>
            </w:r>
            <w:r>
              <w:rPr>
                <w:spacing w:val="-6"/>
              </w:rPr>
              <w:t xml:space="preserve"> </w:t>
            </w:r>
            <w:r>
              <w:t>Communications</w:t>
            </w:r>
            <w:r>
              <w:rPr>
                <w:spacing w:val="-4"/>
              </w:rPr>
              <w:t xml:space="preserve"> </w:t>
            </w:r>
            <w:r>
              <w:rPr>
                <w:spacing w:val="-2"/>
              </w:rPr>
              <w:t>advised:</w:t>
            </w:r>
          </w:p>
          <w:p w14:paraId="3ABE4AAA" w14:textId="77777777" w:rsidR="00AC6C30" w:rsidRDefault="00AC6C30">
            <w:pPr>
              <w:pStyle w:val="TableParagraph"/>
            </w:pPr>
          </w:p>
          <w:p w14:paraId="3143354D" w14:textId="77777777" w:rsidR="00AC6C30" w:rsidRDefault="00F40356">
            <w:pPr>
              <w:pStyle w:val="TableParagraph"/>
              <w:numPr>
                <w:ilvl w:val="0"/>
                <w:numId w:val="5"/>
              </w:numPr>
              <w:tabs>
                <w:tab w:val="left" w:pos="891"/>
              </w:tabs>
              <w:ind w:right="362" w:hanging="360"/>
              <w:jc w:val="both"/>
            </w:pPr>
            <w:r>
              <w:t>Communications - Aim to double the number of countries in which we</w:t>
            </w:r>
            <w:r>
              <w:rPr>
                <w:spacing w:val="-11"/>
              </w:rPr>
              <w:t xml:space="preserve"> </w:t>
            </w:r>
            <w:r>
              <w:t>achieve</w:t>
            </w:r>
            <w:r>
              <w:rPr>
                <w:spacing w:val="-10"/>
              </w:rPr>
              <w:t xml:space="preserve"> </w:t>
            </w:r>
            <w:r>
              <w:t>coverage</w:t>
            </w:r>
            <w:r>
              <w:rPr>
                <w:spacing w:val="-10"/>
              </w:rPr>
              <w:t xml:space="preserve"> </w:t>
            </w:r>
            <w:r>
              <w:t>and</w:t>
            </w:r>
            <w:r>
              <w:rPr>
                <w:spacing w:val="-12"/>
              </w:rPr>
              <w:t xml:space="preserve"> </w:t>
            </w:r>
            <w:r>
              <w:t>increase</w:t>
            </w:r>
            <w:r>
              <w:rPr>
                <w:spacing w:val="-13"/>
              </w:rPr>
              <w:t xml:space="preserve"> </w:t>
            </w:r>
            <w:r>
              <w:t>our</w:t>
            </w:r>
            <w:r>
              <w:rPr>
                <w:spacing w:val="-11"/>
              </w:rPr>
              <w:t xml:space="preserve"> </w:t>
            </w:r>
            <w:r>
              <w:t>international</w:t>
            </w:r>
            <w:r>
              <w:rPr>
                <w:spacing w:val="-11"/>
              </w:rPr>
              <w:t xml:space="preserve"> </w:t>
            </w:r>
            <w:r>
              <w:t>audience</w:t>
            </w:r>
            <w:r>
              <w:rPr>
                <w:spacing w:val="-10"/>
              </w:rPr>
              <w:t xml:space="preserve"> </w:t>
            </w:r>
            <w:r>
              <w:t>by</w:t>
            </w:r>
            <w:r>
              <w:rPr>
                <w:spacing w:val="-13"/>
              </w:rPr>
              <w:t xml:space="preserve"> </w:t>
            </w:r>
            <w:r>
              <w:t>20% by the end of the year. Since September, stories from the gardens had</w:t>
            </w:r>
            <w:r>
              <w:rPr>
                <w:spacing w:val="-4"/>
              </w:rPr>
              <w:t xml:space="preserve"> </w:t>
            </w:r>
            <w:r>
              <w:t>been</w:t>
            </w:r>
            <w:r>
              <w:rPr>
                <w:spacing w:val="-4"/>
              </w:rPr>
              <w:t xml:space="preserve"> </w:t>
            </w:r>
            <w:r>
              <w:t>covered</w:t>
            </w:r>
            <w:r>
              <w:rPr>
                <w:spacing w:val="-4"/>
              </w:rPr>
              <w:t xml:space="preserve"> </w:t>
            </w:r>
            <w:r>
              <w:t>in</w:t>
            </w:r>
            <w:r>
              <w:rPr>
                <w:spacing w:val="-6"/>
              </w:rPr>
              <w:t xml:space="preserve"> </w:t>
            </w:r>
            <w:r>
              <w:t>16</w:t>
            </w:r>
            <w:r>
              <w:rPr>
                <w:spacing w:val="-4"/>
              </w:rPr>
              <w:t xml:space="preserve"> </w:t>
            </w:r>
            <w:r>
              <w:t>countries</w:t>
            </w:r>
            <w:r>
              <w:rPr>
                <w:spacing w:val="-3"/>
              </w:rPr>
              <w:t xml:space="preserve"> </w:t>
            </w:r>
            <w:r>
              <w:t>outside</w:t>
            </w:r>
            <w:r>
              <w:rPr>
                <w:spacing w:val="-5"/>
              </w:rPr>
              <w:t xml:space="preserve"> </w:t>
            </w:r>
            <w:r>
              <w:t>the</w:t>
            </w:r>
            <w:r>
              <w:rPr>
                <w:spacing w:val="-2"/>
              </w:rPr>
              <w:t xml:space="preserve"> </w:t>
            </w:r>
            <w:r>
              <w:t>UK,</w:t>
            </w:r>
            <w:r>
              <w:rPr>
                <w:spacing w:val="-5"/>
              </w:rPr>
              <w:t xml:space="preserve"> </w:t>
            </w:r>
            <w:r>
              <w:t>most</w:t>
            </w:r>
            <w:r>
              <w:rPr>
                <w:spacing w:val="-2"/>
              </w:rPr>
              <w:t xml:space="preserve"> </w:t>
            </w:r>
            <w:r>
              <w:t>frequently</w:t>
            </w:r>
            <w:r>
              <w:rPr>
                <w:spacing w:val="-2"/>
              </w:rPr>
              <w:t xml:space="preserve"> </w:t>
            </w:r>
            <w:r>
              <w:t xml:space="preserve">in the USA, Germany, India, </w:t>
            </w:r>
            <w:proofErr w:type="gramStart"/>
            <w:r>
              <w:t>Ireland</w:t>
            </w:r>
            <w:proofErr w:type="gramEnd"/>
            <w:r>
              <w:t xml:space="preserve"> and France. Overall, we had publications and broadcast reach of 63 </w:t>
            </w:r>
            <w:proofErr w:type="gramStart"/>
            <w:r>
              <w:t>million</w:t>
            </w:r>
            <w:proofErr w:type="gramEnd"/>
          </w:p>
          <w:p w14:paraId="7A6097C5" w14:textId="77777777" w:rsidR="00AC6C30" w:rsidRDefault="00F40356">
            <w:pPr>
              <w:pStyle w:val="TableParagraph"/>
              <w:numPr>
                <w:ilvl w:val="0"/>
                <w:numId w:val="5"/>
              </w:numPr>
              <w:tabs>
                <w:tab w:val="left" w:pos="891"/>
              </w:tabs>
              <w:spacing w:before="268"/>
              <w:ind w:right="362" w:hanging="360"/>
              <w:jc w:val="both"/>
            </w:pPr>
            <w:r>
              <w:t>Fundraising</w:t>
            </w:r>
            <w:r>
              <w:rPr>
                <w:spacing w:val="-2"/>
              </w:rPr>
              <w:t xml:space="preserve"> </w:t>
            </w:r>
            <w:r>
              <w:t>-</w:t>
            </w:r>
            <w:r>
              <w:rPr>
                <w:spacing w:val="-2"/>
              </w:rPr>
              <w:t xml:space="preserve"> </w:t>
            </w:r>
            <w:r>
              <w:t>Significantly</w:t>
            </w:r>
            <w:r>
              <w:rPr>
                <w:spacing w:val="-1"/>
              </w:rPr>
              <w:t xml:space="preserve"> </w:t>
            </w:r>
            <w:r>
              <w:t>grown</w:t>
            </w:r>
            <w:r>
              <w:rPr>
                <w:spacing w:val="-4"/>
              </w:rPr>
              <w:t xml:space="preserve"> </w:t>
            </w:r>
            <w:r>
              <w:t>our</w:t>
            </w:r>
            <w:r>
              <w:rPr>
                <w:spacing w:val="-2"/>
              </w:rPr>
              <w:t xml:space="preserve"> </w:t>
            </w:r>
            <w:r>
              <w:t>philanthropic</w:t>
            </w:r>
            <w:r>
              <w:rPr>
                <w:spacing w:val="-1"/>
              </w:rPr>
              <w:t xml:space="preserve"> </w:t>
            </w:r>
            <w:r>
              <w:t>income</w:t>
            </w:r>
            <w:r>
              <w:rPr>
                <w:spacing w:val="-1"/>
              </w:rPr>
              <w:t xml:space="preserve"> </w:t>
            </w:r>
            <w:r>
              <w:t>this</w:t>
            </w:r>
            <w:r>
              <w:rPr>
                <w:spacing w:val="-3"/>
              </w:rPr>
              <w:t xml:space="preserve"> </w:t>
            </w:r>
            <w:r>
              <w:t>year, (and</w:t>
            </w:r>
            <w:r>
              <w:rPr>
                <w:spacing w:val="-1"/>
              </w:rPr>
              <w:t xml:space="preserve"> </w:t>
            </w:r>
            <w:r>
              <w:t>were</w:t>
            </w:r>
            <w:r>
              <w:rPr>
                <w:spacing w:val="-2"/>
              </w:rPr>
              <w:t xml:space="preserve"> </w:t>
            </w:r>
            <w:r>
              <w:t>on</w:t>
            </w:r>
            <w:r>
              <w:rPr>
                <w:spacing w:val="-1"/>
              </w:rPr>
              <w:t xml:space="preserve"> </w:t>
            </w:r>
            <w:r>
              <w:t>track to</w:t>
            </w:r>
            <w:r>
              <w:rPr>
                <w:spacing w:val="-2"/>
              </w:rPr>
              <w:t xml:space="preserve"> </w:t>
            </w:r>
            <w:r>
              <w:t>exceed</w:t>
            </w:r>
            <w:r>
              <w:rPr>
                <w:spacing w:val="-1"/>
              </w:rPr>
              <w:t xml:space="preserve"> </w:t>
            </w:r>
            <w:r>
              <w:t>last year’s target).</w:t>
            </w:r>
            <w:r>
              <w:rPr>
                <w:spacing w:val="-1"/>
              </w:rPr>
              <w:t xml:space="preserve"> </w:t>
            </w:r>
            <w:r>
              <w:t>Recent successes in the</w:t>
            </w:r>
            <w:r>
              <w:rPr>
                <w:spacing w:val="-6"/>
              </w:rPr>
              <w:t xml:space="preserve"> </w:t>
            </w:r>
            <w:r>
              <w:t>past</w:t>
            </w:r>
            <w:r>
              <w:rPr>
                <w:spacing w:val="-8"/>
              </w:rPr>
              <w:t xml:space="preserve"> </w:t>
            </w:r>
            <w:r>
              <w:t>month</w:t>
            </w:r>
            <w:r>
              <w:rPr>
                <w:spacing w:val="-7"/>
              </w:rPr>
              <w:t xml:space="preserve"> </w:t>
            </w:r>
            <w:r>
              <w:t>have</w:t>
            </w:r>
            <w:r>
              <w:rPr>
                <w:spacing w:val="-6"/>
              </w:rPr>
              <w:t xml:space="preserve"> </w:t>
            </w:r>
            <w:r>
              <w:t>included</w:t>
            </w:r>
            <w:r>
              <w:rPr>
                <w:spacing w:val="-7"/>
              </w:rPr>
              <w:t xml:space="preserve"> </w:t>
            </w:r>
            <w:r>
              <w:t>donations</w:t>
            </w:r>
            <w:r>
              <w:rPr>
                <w:spacing w:val="-6"/>
              </w:rPr>
              <w:t xml:space="preserve"> </w:t>
            </w:r>
            <w:r>
              <w:t>from</w:t>
            </w:r>
            <w:r>
              <w:rPr>
                <w:spacing w:val="-7"/>
              </w:rPr>
              <w:t xml:space="preserve"> </w:t>
            </w:r>
            <w:r>
              <w:t>the</w:t>
            </w:r>
            <w:r>
              <w:rPr>
                <w:spacing w:val="-6"/>
              </w:rPr>
              <w:t xml:space="preserve"> </w:t>
            </w:r>
            <w:r>
              <w:t>Getty</w:t>
            </w:r>
            <w:r>
              <w:rPr>
                <w:spacing w:val="-5"/>
              </w:rPr>
              <w:t xml:space="preserve"> </w:t>
            </w:r>
            <w:r>
              <w:t>Foundation, and the HGH Wills Charitable Trust for the Palm Houses.</w:t>
            </w:r>
          </w:p>
          <w:p w14:paraId="66AB67BC" w14:textId="77777777" w:rsidR="00AC6C30" w:rsidRDefault="00F40356">
            <w:pPr>
              <w:pStyle w:val="TableParagraph"/>
              <w:numPr>
                <w:ilvl w:val="0"/>
                <w:numId w:val="5"/>
              </w:numPr>
              <w:tabs>
                <w:tab w:val="left" w:pos="891"/>
              </w:tabs>
              <w:spacing w:before="267"/>
              <w:ind w:right="361" w:hanging="360"/>
              <w:jc w:val="both"/>
            </w:pPr>
            <w:r>
              <w:t>Edinburgh</w:t>
            </w:r>
            <w:r>
              <w:rPr>
                <w:spacing w:val="-6"/>
              </w:rPr>
              <w:t xml:space="preserve"> </w:t>
            </w:r>
            <w:r>
              <w:t>Biomes</w:t>
            </w:r>
            <w:r>
              <w:rPr>
                <w:spacing w:val="-7"/>
              </w:rPr>
              <w:t xml:space="preserve"> </w:t>
            </w:r>
            <w:r>
              <w:t>Programme</w:t>
            </w:r>
            <w:r>
              <w:rPr>
                <w:spacing w:val="-5"/>
              </w:rPr>
              <w:t xml:space="preserve"> </w:t>
            </w:r>
            <w:r>
              <w:t>-</w:t>
            </w:r>
            <w:r>
              <w:rPr>
                <w:spacing w:val="-6"/>
              </w:rPr>
              <w:t xml:space="preserve"> </w:t>
            </w:r>
            <w:r>
              <w:t>Work</w:t>
            </w:r>
            <w:r>
              <w:rPr>
                <w:spacing w:val="-7"/>
              </w:rPr>
              <w:t xml:space="preserve"> </w:t>
            </w:r>
            <w:r>
              <w:t>was</w:t>
            </w:r>
            <w:r>
              <w:rPr>
                <w:spacing w:val="-5"/>
              </w:rPr>
              <w:t xml:space="preserve"> </w:t>
            </w:r>
            <w:r>
              <w:t>progressing</w:t>
            </w:r>
            <w:r>
              <w:rPr>
                <w:spacing w:val="-6"/>
              </w:rPr>
              <w:t xml:space="preserve"> </w:t>
            </w:r>
            <w:r>
              <w:t>for</w:t>
            </w:r>
            <w:r>
              <w:rPr>
                <w:spacing w:val="-5"/>
              </w:rPr>
              <w:t xml:space="preserve"> </w:t>
            </w:r>
            <w:r>
              <w:t>the</w:t>
            </w:r>
            <w:r>
              <w:rPr>
                <w:spacing w:val="-5"/>
              </w:rPr>
              <w:t xml:space="preserve"> </w:t>
            </w:r>
            <w:r>
              <w:t>public appeal</w:t>
            </w:r>
            <w:r>
              <w:rPr>
                <w:spacing w:val="-1"/>
              </w:rPr>
              <w:t xml:space="preserve"> </w:t>
            </w:r>
            <w:r>
              <w:t>for</w:t>
            </w:r>
            <w:r>
              <w:rPr>
                <w:spacing w:val="-1"/>
              </w:rPr>
              <w:t xml:space="preserve"> </w:t>
            </w:r>
            <w:r>
              <w:t>the Palm Houses, which</w:t>
            </w:r>
            <w:r>
              <w:rPr>
                <w:spacing w:val="-1"/>
              </w:rPr>
              <w:t xml:space="preserve"> </w:t>
            </w:r>
            <w:r>
              <w:t>would</w:t>
            </w:r>
            <w:r>
              <w:rPr>
                <w:spacing w:val="-1"/>
              </w:rPr>
              <w:t xml:space="preserve"> </w:t>
            </w:r>
            <w:r>
              <w:t>be launched</w:t>
            </w:r>
            <w:r>
              <w:rPr>
                <w:spacing w:val="-1"/>
              </w:rPr>
              <w:t xml:space="preserve"> </w:t>
            </w:r>
            <w:r>
              <w:t>in</w:t>
            </w:r>
            <w:r>
              <w:rPr>
                <w:spacing w:val="-1"/>
              </w:rPr>
              <w:t xml:space="preserve"> </w:t>
            </w:r>
            <w:r>
              <w:t>the Spring. The TV Broadcaster Arit Anderson had recently recorded a film in support of the appeal, and further filming was planned with project champions across the gardens, as part of our Communications Plan.</w:t>
            </w:r>
          </w:p>
        </w:tc>
        <w:tc>
          <w:tcPr>
            <w:tcW w:w="1123" w:type="dxa"/>
          </w:tcPr>
          <w:p w14:paraId="58B78B36" w14:textId="77777777" w:rsidR="00AC6C30" w:rsidRDefault="00AC6C30">
            <w:pPr>
              <w:pStyle w:val="TableParagraph"/>
              <w:rPr>
                <w:rFonts w:ascii="Times New Roman"/>
              </w:rPr>
            </w:pPr>
          </w:p>
        </w:tc>
      </w:tr>
      <w:tr w:rsidR="00AC6C30" w14:paraId="5D0DBA6A" w14:textId="77777777">
        <w:trPr>
          <w:trHeight w:val="2258"/>
        </w:trPr>
        <w:tc>
          <w:tcPr>
            <w:tcW w:w="670" w:type="dxa"/>
          </w:tcPr>
          <w:p w14:paraId="6C382A4D" w14:textId="77777777" w:rsidR="00AC6C30" w:rsidRDefault="00F40356">
            <w:pPr>
              <w:pStyle w:val="TableParagraph"/>
              <w:spacing w:before="115"/>
              <w:ind w:left="50"/>
            </w:pPr>
            <w:r>
              <w:rPr>
                <w:spacing w:val="-2"/>
              </w:rPr>
              <w:t>7.2.2</w:t>
            </w:r>
          </w:p>
        </w:tc>
        <w:tc>
          <w:tcPr>
            <w:tcW w:w="7364" w:type="dxa"/>
          </w:tcPr>
          <w:p w14:paraId="41BBCFD9" w14:textId="77777777" w:rsidR="00AC6C30" w:rsidRDefault="00F40356">
            <w:pPr>
              <w:pStyle w:val="TableParagraph"/>
              <w:spacing w:before="115"/>
              <w:ind w:left="171"/>
              <w:jc w:val="both"/>
              <w:rPr>
                <w:i/>
              </w:rPr>
            </w:pPr>
            <w:r>
              <w:rPr>
                <w:i/>
              </w:rPr>
              <w:t>Director</w:t>
            </w:r>
            <w:r>
              <w:rPr>
                <w:i/>
                <w:spacing w:val="-4"/>
              </w:rPr>
              <w:t xml:space="preserve"> </w:t>
            </w:r>
            <w:r>
              <w:rPr>
                <w:i/>
              </w:rPr>
              <w:t>of</w:t>
            </w:r>
            <w:r>
              <w:rPr>
                <w:i/>
                <w:spacing w:val="-7"/>
              </w:rPr>
              <w:t xml:space="preserve"> </w:t>
            </w:r>
            <w:r>
              <w:rPr>
                <w:i/>
              </w:rPr>
              <w:t>Innovation</w:t>
            </w:r>
            <w:r>
              <w:rPr>
                <w:i/>
                <w:spacing w:val="-5"/>
              </w:rPr>
              <w:t xml:space="preserve"> </w:t>
            </w:r>
            <w:r>
              <w:rPr>
                <w:i/>
                <w:spacing w:val="-2"/>
              </w:rPr>
              <w:t>Projects</w:t>
            </w:r>
          </w:p>
          <w:p w14:paraId="5D2185AE" w14:textId="77777777" w:rsidR="00AC6C30" w:rsidRDefault="00F40356">
            <w:pPr>
              <w:pStyle w:val="TableParagraph"/>
              <w:spacing w:before="235" w:line="270" w:lineRule="atLeast"/>
              <w:ind w:left="171" w:right="359"/>
              <w:jc w:val="both"/>
            </w:pPr>
            <w:r>
              <w:t xml:space="preserve">The Director of Innovation Projects had been </w:t>
            </w:r>
            <w:proofErr w:type="spellStart"/>
            <w:r>
              <w:t>focussing</w:t>
            </w:r>
            <w:proofErr w:type="spellEnd"/>
            <w:r>
              <w:t xml:space="preserve"> on commercial income</w:t>
            </w:r>
            <w:r>
              <w:rPr>
                <w:spacing w:val="-10"/>
              </w:rPr>
              <w:t xml:space="preserve"> </w:t>
            </w:r>
            <w:r>
              <w:t>generation,</w:t>
            </w:r>
            <w:r>
              <w:rPr>
                <w:spacing w:val="-12"/>
              </w:rPr>
              <w:t xml:space="preserve"> </w:t>
            </w:r>
            <w:r>
              <w:t>the</w:t>
            </w:r>
            <w:r>
              <w:rPr>
                <w:spacing w:val="-12"/>
              </w:rPr>
              <w:t xml:space="preserve"> </w:t>
            </w:r>
            <w:r>
              <w:t>diversification</w:t>
            </w:r>
            <w:r>
              <w:rPr>
                <w:spacing w:val="-13"/>
              </w:rPr>
              <w:t xml:space="preserve"> </w:t>
            </w:r>
            <w:r>
              <w:t>of</w:t>
            </w:r>
            <w:r>
              <w:rPr>
                <w:spacing w:val="-10"/>
              </w:rPr>
              <w:t xml:space="preserve"> </w:t>
            </w:r>
            <w:r>
              <w:t>income</w:t>
            </w:r>
            <w:r>
              <w:rPr>
                <w:spacing w:val="-12"/>
              </w:rPr>
              <w:t xml:space="preserve"> </w:t>
            </w:r>
            <w:r>
              <w:t>streams,</w:t>
            </w:r>
            <w:r>
              <w:rPr>
                <w:spacing w:val="-12"/>
              </w:rPr>
              <w:t xml:space="preserve"> </w:t>
            </w:r>
            <w:r>
              <w:t>the</w:t>
            </w:r>
            <w:r>
              <w:rPr>
                <w:spacing w:val="-13"/>
              </w:rPr>
              <w:t xml:space="preserve"> </w:t>
            </w:r>
            <w:proofErr w:type="spellStart"/>
            <w:r>
              <w:t>mobilisation</w:t>
            </w:r>
            <w:proofErr w:type="spellEnd"/>
            <w:r>
              <w:rPr>
                <w:spacing w:val="-12"/>
              </w:rPr>
              <w:t xml:space="preserve"> </w:t>
            </w:r>
            <w:r>
              <w:t xml:space="preserve">of the Edinburgh catering contract and was working on the Digital Transformation Project which related to systems that improved customer engagement, enhanced </w:t>
            </w:r>
            <w:proofErr w:type="spellStart"/>
            <w:r>
              <w:t>organisational</w:t>
            </w:r>
            <w:proofErr w:type="spellEnd"/>
            <w:r>
              <w:t xml:space="preserve"> data for decision making and supported income generation and cost management.</w:t>
            </w:r>
          </w:p>
        </w:tc>
        <w:tc>
          <w:tcPr>
            <w:tcW w:w="1123" w:type="dxa"/>
          </w:tcPr>
          <w:p w14:paraId="6A1259D9" w14:textId="77777777" w:rsidR="00AC6C30" w:rsidRDefault="00AC6C30">
            <w:pPr>
              <w:pStyle w:val="TableParagraph"/>
              <w:rPr>
                <w:rFonts w:ascii="Times New Roman"/>
              </w:rPr>
            </w:pPr>
          </w:p>
        </w:tc>
      </w:tr>
    </w:tbl>
    <w:p w14:paraId="72B55384" w14:textId="77777777" w:rsidR="00AC6C30" w:rsidRDefault="00AC6C30">
      <w:pPr>
        <w:rPr>
          <w:rFonts w:ascii="Times New Roman"/>
        </w:rPr>
        <w:sectPr w:rsidR="00AC6C30">
          <w:type w:val="continuous"/>
          <w:pgSz w:w="11910" w:h="16840"/>
          <w:pgMar w:top="1140" w:right="980" w:bottom="1058"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670"/>
        <w:gridCol w:w="7363"/>
        <w:gridCol w:w="1124"/>
      </w:tblGrid>
      <w:tr w:rsidR="00AC6C30" w14:paraId="401F8AB6" w14:textId="77777777">
        <w:trPr>
          <w:trHeight w:val="379"/>
        </w:trPr>
        <w:tc>
          <w:tcPr>
            <w:tcW w:w="670" w:type="dxa"/>
          </w:tcPr>
          <w:p w14:paraId="3151D515" w14:textId="77777777" w:rsidR="00AC6C30" w:rsidRDefault="00F40356">
            <w:pPr>
              <w:pStyle w:val="TableParagraph"/>
              <w:spacing w:line="225" w:lineRule="exact"/>
              <w:ind w:left="50"/>
              <w:rPr>
                <w:b/>
              </w:rPr>
            </w:pPr>
            <w:r>
              <w:rPr>
                <w:b/>
                <w:spacing w:val="-5"/>
              </w:rPr>
              <w:lastRenderedPageBreak/>
              <w:t>NO</w:t>
            </w:r>
          </w:p>
        </w:tc>
        <w:tc>
          <w:tcPr>
            <w:tcW w:w="7363" w:type="dxa"/>
          </w:tcPr>
          <w:p w14:paraId="2B685049" w14:textId="77777777" w:rsidR="00AC6C30" w:rsidRDefault="00F40356">
            <w:pPr>
              <w:pStyle w:val="TableParagraph"/>
              <w:spacing w:line="225" w:lineRule="exact"/>
              <w:ind w:left="171"/>
              <w:rPr>
                <w:b/>
              </w:rPr>
            </w:pPr>
            <w:r>
              <w:rPr>
                <w:b/>
                <w:spacing w:val="-2"/>
              </w:rPr>
              <w:t>ITEMS</w:t>
            </w:r>
          </w:p>
        </w:tc>
        <w:tc>
          <w:tcPr>
            <w:tcW w:w="1124" w:type="dxa"/>
          </w:tcPr>
          <w:p w14:paraId="5BDCC933" w14:textId="77777777" w:rsidR="00AC6C30" w:rsidRDefault="00F40356">
            <w:pPr>
              <w:pStyle w:val="TableParagraph"/>
              <w:spacing w:line="225" w:lineRule="exact"/>
              <w:ind w:left="361"/>
              <w:rPr>
                <w:b/>
              </w:rPr>
            </w:pPr>
            <w:r>
              <w:rPr>
                <w:b/>
                <w:spacing w:val="-2"/>
              </w:rPr>
              <w:t>ACTION</w:t>
            </w:r>
          </w:p>
        </w:tc>
      </w:tr>
      <w:tr w:rsidR="00AC6C30" w14:paraId="14A2FA9A" w14:textId="77777777">
        <w:trPr>
          <w:trHeight w:val="4834"/>
        </w:trPr>
        <w:tc>
          <w:tcPr>
            <w:tcW w:w="670" w:type="dxa"/>
          </w:tcPr>
          <w:p w14:paraId="15193226" w14:textId="77777777" w:rsidR="00AC6C30" w:rsidRDefault="00F40356">
            <w:pPr>
              <w:pStyle w:val="TableParagraph"/>
              <w:spacing w:before="114"/>
              <w:ind w:left="50"/>
            </w:pPr>
            <w:r>
              <w:rPr>
                <w:spacing w:val="-2"/>
              </w:rPr>
              <w:t>7.2.3</w:t>
            </w:r>
          </w:p>
        </w:tc>
        <w:tc>
          <w:tcPr>
            <w:tcW w:w="7363" w:type="dxa"/>
          </w:tcPr>
          <w:p w14:paraId="02A5A0F8" w14:textId="77777777" w:rsidR="00AC6C30" w:rsidRDefault="00F40356">
            <w:pPr>
              <w:pStyle w:val="TableParagraph"/>
              <w:spacing w:before="114"/>
              <w:ind w:left="171"/>
              <w:rPr>
                <w:i/>
              </w:rPr>
            </w:pPr>
            <w:r>
              <w:rPr>
                <w:i/>
                <w:spacing w:val="-2"/>
              </w:rPr>
              <w:t>Science</w:t>
            </w:r>
          </w:p>
          <w:p w14:paraId="271CF04F" w14:textId="77777777" w:rsidR="00AC6C30" w:rsidRDefault="00AC6C30">
            <w:pPr>
              <w:pStyle w:val="TableParagraph"/>
            </w:pPr>
          </w:p>
          <w:p w14:paraId="1C3BD29B" w14:textId="77777777" w:rsidR="00AC6C30" w:rsidRDefault="00F40356">
            <w:pPr>
              <w:pStyle w:val="TableParagraph"/>
              <w:spacing w:before="1"/>
              <w:ind w:left="171"/>
            </w:pPr>
            <w:r>
              <w:t>The</w:t>
            </w:r>
            <w:r>
              <w:rPr>
                <w:spacing w:val="-2"/>
              </w:rPr>
              <w:t xml:space="preserve"> </w:t>
            </w:r>
            <w:r>
              <w:t>Director</w:t>
            </w:r>
            <w:r>
              <w:rPr>
                <w:spacing w:val="-5"/>
              </w:rPr>
              <w:t xml:space="preserve"> </w:t>
            </w:r>
            <w:r>
              <w:t>of</w:t>
            </w:r>
            <w:r>
              <w:rPr>
                <w:spacing w:val="-3"/>
              </w:rPr>
              <w:t xml:space="preserve"> </w:t>
            </w:r>
            <w:r>
              <w:t>Science</w:t>
            </w:r>
            <w:r>
              <w:rPr>
                <w:spacing w:val="-4"/>
              </w:rPr>
              <w:t xml:space="preserve"> </w:t>
            </w:r>
            <w:r>
              <w:t>and</w:t>
            </w:r>
            <w:r>
              <w:rPr>
                <w:spacing w:val="-4"/>
              </w:rPr>
              <w:t xml:space="preserve"> </w:t>
            </w:r>
            <w:r>
              <w:t>Deputy</w:t>
            </w:r>
            <w:r>
              <w:rPr>
                <w:spacing w:val="-2"/>
              </w:rPr>
              <w:t xml:space="preserve"> </w:t>
            </w:r>
            <w:r>
              <w:t>Keeper</w:t>
            </w:r>
            <w:r>
              <w:rPr>
                <w:spacing w:val="-4"/>
              </w:rPr>
              <w:t xml:space="preserve"> </w:t>
            </w:r>
            <w:r>
              <w:t>gave</w:t>
            </w:r>
            <w:r>
              <w:rPr>
                <w:spacing w:val="-2"/>
              </w:rPr>
              <w:t xml:space="preserve"> </w:t>
            </w:r>
            <w:r>
              <w:t>an</w:t>
            </w:r>
            <w:r>
              <w:rPr>
                <w:spacing w:val="-3"/>
              </w:rPr>
              <w:t xml:space="preserve"> </w:t>
            </w:r>
            <w:r>
              <w:rPr>
                <w:spacing w:val="-2"/>
              </w:rPr>
              <w:t>update:</w:t>
            </w:r>
          </w:p>
          <w:p w14:paraId="3E0B4EDD" w14:textId="77777777" w:rsidR="00AC6C30" w:rsidRDefault="00AC6C30">
            <w:pPr>
              <w:pStyle w:val="TableParagraph"/>
            </w:pPr>
          </w:p>
          <w:p w14:paraId="52DD43DC" w14:textId="77777777" w:rsidR="00AC6C30" w:rsidRDefault="00F40356">
            <w:pPr>
              <w:pStyle w:val="TableParagraph"/>
              <w:numPr>
                <w:ilvl w:val="0"/>
                <w:numId w:val="4"/>
              </w:numPr>
              <w:tabs>
                <w:tab w:val="left" w:pos="944"/>
              </w:tabs>
              <w:ind w:right="362" w:hanging="360"/>
              <w:jc w:val="both"/>
            </w:pPr>
            <w:r>
              <w:t xml:space="preserve">Plans were being reviewed, there was a restructuring of departments, and the Science and Biodiversity Strategy 2021-2030 was being </w:t>
            </w:r>
            <w:proofErr w:type="spellStart"/>
            <w:r>
              <w:t>operationalised</w:t>
            </w:r>
            <w:proofErr w:type="spellEnd"/>
            <w:r>
              <w:t xml:space="preserve"> via RBGE’s operational delivery planning </w:t>
            </w:r>
            <w:r>
              <w:rPr>
                <w:spacing w:val="-2"/>
              </w:rPr>
              <w:t>process.</w:t>
            </w:r>
          </w:p>
          <w:p w14:paraId="0D812505" w14:textId="77777777" w:rsidR="00AC6C30" w:rsidRDefault="00F40356">
            <w:pPr>
              <w:pStyle w:val="TableParagraph"/>
              <w:numPr>
                <w:ilvl w:val="0"/>
                <w:numId w:val="4"/>
              </w:numPr>
              <w:tabs>
                <w:tab w:val="left" w:pos="945"/>
              </w:tabs>
              <w:spacing w:before="267"/>
              <w:ind w:left="945" w:right="361"/>
              <w:jc w:val="both"/>
            </w:pPr>
            <w:r>
              <w:t>There had been a recent visit to China where the Scottish Government had highlighted</w:t>
            </w:r>
            <w:r>
              <w:rPr>
                <w:spacing w:val="40"/>
              </w:rPr>
              <w:t xml:space="preserve"> </w:t>
            </w:r>
            <w:r>
              <w:t xml:space="preserve">the long-standing and </w:t>
            </w:r>
            <w:proofErr w:type="gramStart"/>
            <w:r>
              <w:t>high quality</w:t>
            </w:r>
            <w:proofErr w:type="gramEnd"/>
            <w:r>
              <w:t xml:space="preserve"> research partnership between the Kunming Institute</w:t>
            </w:r>
            <w:r>
              <w:rPr>
                <w:spacing w:val="-1"/>
              </w:rPr>
              <w:t xml:space="preserve"> </w:t>
            </w:r>
            <w:r>
              <w:t>of Botany and the RBGE.</w:t>
            </w:r>
          </w:p>
          <w:p w14:paraId="2E75D8FB" w14:textId="77777777" w:rsidR="00AC6C30" w:rsidRDefault="00AC6C30">
            <w:pPr>
              <w:pStyle w:val="TableParagraph"/>
              <w:spacing w:before="2"/>
            </w:pPr>
          </w:p>
          <w:p w14:paraId="7A11D671" w14:textId="77777777" w:rsidR="00AC6C30" w:rsidRDefault="00F40356">
            <w:pPr>
              <w:pStyle w:val="TableParagraph"/>
              <w:numPr>
                <w:ilvl w:val="0"/>
                <w:numId w:val="4"/>
              </w:numPr>
              <w:tabs>
                <w:tab w:val="left" w:pos="944"/>
              </w:tabs>
              <w:ind w:right="362" w:hanging="360"/>
              <w:jc w:val="both"/>
            </w:pPr>
            <w:r>
              <w:t>The UK’s association with Horizon Europe and future funding opportunities</w:t>
            </w:r>
            <w:r>
              <w:rPr>
                <w:spacing w:val="-10"/>
              </w:rPr>
              <w:t xml:space="preserve"> </w:t>
            </w:r>
            <w:r>
              <w:t>were</w:t>
            </w:r>
            <w:r>
              <w:rPr>
                <w:spacing w:val="-9"/>
              </w:rPr>
              <w:t xml:space="preserve"> </w:t>
            </w:r>
            <w:r>
              <w:t>being</w:t>
            </w:r>
            <w:r>
              <w:rPr>
                <w:spacing w:val="-11"/>
              </w:rPr>
              <w:t xml:space="preserve"> </w:t>
            </w:r>
            <w:proofErr w:type="spellStart"/>
            <w:r>
              <w:t>capitalised</w:t>
            </w:r>
            <w:proofErr w:type="spellEnd"/>
            <w:r>
              <w:rPr>
                <w:spacing w:val="-11"/>
              </w:rPr>
              <w:t xml:space="preserve"> </w:t>
            </w:r>
            <w:r>
              <w:t>on</w:t>
            </w:r>
            <w:r>
              <w:rPr>
                <w:spacing w:val="-8"/>
              </w:rPr>
              <w:t xml:space="preserve"> </w:t>
            </w:r>
            <w:r>
              <w:t>and</w:t>
            </w:r>
            <w:r>
              <w:rPr>
                <w:spacing w:val="-8"/>
              </w:rPr>
              <w:t xml:space="preserve"> </w:t>
            </w:r>
            <w:r>
              <w:t>RBGE</w:t>
            </w:r>
            <w:r>
              <w:rPr>
                <w:spacing w:val="-10"/>
              </w:rPr>
              <w:t xml:space="preserve"> </w:t>
            </w:r>
            <w:r>
              <w:t>would</w:t>
            </w:r>
            <w:r>
              <w:rPr>
                <w:spacing w:val="-8"/>
              </w:rPr>
              <w:t xml:space="preserve"> </w:t>
            </w:r>
            <w:r>
              <w:t>like</w:t>
            </w:r>
            <w:r>
              <w:rPr>
                <w:spacing w:val="-9"/>
              </w:rPr>
              <w:t xml:space="preserve"> </w:t>
            </w:r>
            <w:r>
              <w:t>to</w:t>
            </w:r>
            <w:r>
              <w:rPr>
                <w:spacing w:val="-9"/>
              </w:rPr>
              <w:t xml:space="preserve"> </w:t>
            </w:r>
            <w:r>
              <w:t>lead administratively on appropriate European projects in the future.</w:t>
            </w:r>
          </w:p>
        </w:tc>
        <w:tc>
          <w:tcPr>
            <w:tcW w:w="1124" w:type="dxa"/>
          </w:tcPr>
          <w:p w14:paraId="195CB546" w14:textId="77777777" w:rsidR="00AC6C30" w:rsidRDefault="00AC6C30">
            <w:pPr>
              <w:pStyle w:val="TableParagraph"/>
              <w:rPr>
                <w:rFonts w:ascii="Times New Roman"/>
              </w:rPr>
            </w:pPr>
          </w:p>
        </w:tc>
      </w:tr>
      <w:tr w:rsidR="00AC6C30" w14:paraId="1AA92A43" w14:textId="77777777">
        <w:trPr>
          <w:trHeight w:val="3221"/>
        </w:trPr>
        <w:tc>
          <w:tcPr>
            <w:tcW w:w="670" w:type="dxa"/>
          </w:tcPr>
          <w:p w14:paraId="4B7493F3" w14:textId="77777777" w:rsidR="00AC6C30" w:rsidRDefault="00F40356">
            <w:pPr>
              <w:pStyle w:val="TableParagraph"/>
              <w:spacing w:before="113"/>
              <w:ind w:left="50"/>
            </w:pPr>
            <w:r>
              <w:rPr>
                <w:spacing w:val="-2"/>
              </w:rPr>
              <w:t>7.2.4</w:t>
            </w:r>
          </w:p>
        </w:tc>
        <w:tc>
          <w:tcPr>
            <w:tcW w:w="7363" w:type="dxa"/>
          </w:tcPr>
          <w:p w14:paraId="525CBF59" w14:textId="77777777" w:rsidR="00AC6C30" w:rsidRDefault="00F40356">
            <w:pPr>
              <w:pStyle w:val="TableParagraph"/>
              <w:spacing w:before="113"/>
              <w:ind w:left="171"/>
              <w:rPr>
                <w:i/>
              </w:rPr>
            </w:pPr>
            <w:r>
              <w:rPr>
                <w:i/>
                <w:spacing w:val="-2"/>
              </w:rPr>
              <w:t>Horticulture</w:t>
            </w:r>
            <w:r>
              <w:rPr>
                <w:i/>
                <w:spacing w:val="1"/>
              </w:rPr>
              <w:t xml:space="preserve"> </w:t>
            </w:r>
            <w:r>
              <w:rPr>
                <w:i/>
                <w:spacing w:val="-2"/>
              </w:rPr>
              <w:t>and</w:t>
            </w:r>
            <w:r>
              <w:rPr>
                <w:i/>
              </w:rPr>
              <w:t xml:space="preserve"> </w:t>
            </w:r>
            <w:r>
              <w:rPr>
                <w:i/>
                <w:spacing w:val="-2"/>
              </w:rPr>
              <w:t>Visitor</w:t>
            </w:r>
            <w:r>
              <w:rPr>
                <w:i/>
                <w:spacing w:val="3"/>
              </w:rPr>
              <w:t xml:space="preserve"> </w:t>
            </w:r>
            <w:r>
              <w:rPr>
                <w:i/>
                <w:spacing w:val="-2"/>
              </w:rPr>
              <w:t>Experience</w:t>
            </w:r>
          </w:p>
          <w:p w14:paraId="4B258CA7" w14:textId="77777777" w:rsidR="00AC6C30" w:rsidRDefault="00AC6C30">
            <w:pPr>
              <w:pStyle w:val="TableParagraph"/>
            </w:pPr>
          </w:p>
          <w:p w14:paraId="7A91BBE8" w14:textId="77777777" w:rsidR="00AC6C30" w:rsidRDefault="00F40356">
            <w:pPr>
              <w:pStyle w:val="TableParagraph"/>
              <w:ind w:left="171"/>
            </w:pPr>
            <w:r>
              <w:t>The</w:t>
            </w:r>
            <w:r>
              <w:rPr>
                <w:spacing w:val="-13"/>
              </w:rPr>
              <w:t xml:space="preserve"> </w:t>
            </w:r>
            <w:r>
              <w:t>Director</w:t>
            </w:r>
            <w:r>
              <w:rPr>
                <w:spacing w:val="-12"/>
              </w:rPr>
              <w:t xml:space="preserve"> </w:t>
            </w:r>
            <w:r>
              <w:t>of</w:t>
            </w:r>
            <w:r>
              <w:rPr>
                <w:spacing w:val="-13"/>
              </w:rPr>
              <w:t xml:space="preserve"> </w:t>
            </w:r>
            <w:r>
              <w:t>Horticulture</w:t>
            </w:r>
            <w:r>
              <w:rPr>
                <w:spacing w:val="-12"/>
              </w:rPr>
              <w:t xml:space="preserve"> </w:t>
            </w:r>
            <w:r>
              <w:t>and</w:t>
            </w:r>
            <w:r>
              <w:rPr>
                <w:spacing w:val="-13"/>
              </w:rPr>
              <w:t xml:space="preserve"> </w:t>
            </w:r>
            <w:r>
              <w:t>Visitor</w:t>
            </w:r>
            <w:r>
              <w:rPr>
                <w:spacing w:val="-12"/>
              </w:rPr>
              <w:t xml:space="preserve"> </w:t>
            </w:r>
            <w:r>
              <w:t>Experience</w:t>
            </w:r>
            <w:r>
              <w:rPr>
                <w:spacing w:val="-12"/>
              </w:rPr>
              <w:t xml:space="preserve"> </w:t>
            </w:r>
            <w:r>
              <w:rPr>
                <w:spacing w:val="-2"/>
              </w:rPr>
              <w:t>advised:</w:t>
            </w:r>
          </w:p>
          <w:p w14:paraId="43E299EF" w14:textId="77777777" w:rsidR="00AC6C30" w:rsidRDefault="00AC6C30">
            <w:pPr>
              <w:pStyle w:val="TableParagraph"/>
              <w:spacing w:before="1"/>
            </w:pPr>
          </w:p>
          <w:p w14:paraId="673839F7" w14:textId="77777777" w:rsidR="00AC6C30" w:rsidRDefault="00F40356">
            <w:pPr>
              <w:pStyle w:val="TableParagraph"/>
              <w:numPr>
                <w:ilvl w:val="0"/>
                <w:numId w:val="3"/>
              </w:numPr>
              <w:tabs>
                <w:tab w:val="left" w:pos="891"/>
              </w:tabs>
              <w:ind w:right="362"/>
            </w:pPr>
            <w:r>
              <w:t>The</w:t>
            </w:r>
            <w:r>
              <w:rPr>
                <w:spacing w:val="-1"/>
              </w:rPr>
              <w:t xml:space="preserve"> </w:t>
            </w:r>
            <w:r>
              <w:t>Garden</w:t>
            </w:r>
            <w:r>
              <w:rPr>
                <w:spacing w:val="-2"/>
              </w:rPr>
              <w:t xml:space="preserve"> </w:t>
            </w:r>
            <w:r>
              <w:t>Management</w:t>
            </w:r>
            <w:r>
              <w:rPr>
                <w:spacing w:val="-3"/>
              </w:rPr>
              <w:t xml:space="preserve"> </w:t>
            </w:r>
            <w:r>
              <w:t>Plans</w:t>
            </w:r>
            <w:r>
              <w:rPr>
                <w:spacing w:val="-1"/>
              </w:rPr>
              <w:t xml:space="preserve"> </w:t>
            </w:r>
            <w:r>
              <w:t>and</w:t>
            </w:r>
            <w:r>
              <w:rPr>
                <w:spacing w:val="-2"/>
              </w:rPr>
              <w:t xml:space="preserve"> </w:t>
            </w:r>
            <w:r>
              <w:t>update</w:t>
            </w:r>
            <w:r>
              <w:rPr>
                <w:spacing w:val="-1"/>
              </w:rPr>
              <w:t xml:space="preserve"> </w:t>
            </w:r>
            <w:r>
              <w:t>to the</w:t>
            </w:r>
            <w:r>
              <w:rPr>
                <w:spacing w:val="-1"/>
              </w:rPr>
              <w:t xml:space="preserve"> </w:t>
            </w:r>
            <w:r>
              <w:t>Collections</w:t>
            </w:r>
            <w:r>
              <w:rPr>
                <w:spacing w:val="-3"/>
              </w:rPr>
              <w:t xml:space="preserve"> </w:t>
            </w:r>
            <w:r>
              <w:t>Policy were progressing.</w:t>
            </w:r>
          </w:p>
          <w:p w14:paraId="7314B841" w14:textId="77777777" w:rsidR="00AC6C30" w:rsidRDefault="00AC6C30">
            <w:pPr>
              <w:pStyle w:val="TableParagraph"/>
            </w:pPr>
          </w:p>
          <w:p w14:paraId="7CED9BA8" w14:textId="77777777" w:rsidR="00AC6C30" w:rsidRDefault="00F40356">
            <w:pPr>
              <w:pStyle w:val="TableParagraph"/>
              <w:numPr>
                <w:ilvl w:val="0"/>
                <w:numId w:val="3"/>
              </w:numPr>
              <w:tabs>
                <w:tab w:val="left" w:pos="891"/>
              </w:tabs>
              <w:ind w:hanging="360"/>
            </w:pPr>
            <w:r>
              <w:t>There</w:t>
            </w:r>
            <w:r>
              <w:rPr>
                <w:spacing w:val="-6"/>
              </w:rPr>
              <w:t xml:space="preserve"> </w:t>
            </w:r>
            <w:r>
              <w:t>was</w:t>
            </w:r>
            <w:r>
              <w:rPr>
                <w:spacing w:val="-3"/>
              </w:rPr>
              <w:t xml:space="preserve"> </w:t>
            </w:r>
            <w:r>
              <w:t>a</w:t>
            </w:r>
            <w:r>
              <w:rPr>
                <w:spacing w:val="-6"/>
              </w:rPr>
              <w:t xml:space="preserve"> </w:t>
            </w:r>
            <w:r>
              <w:t>potential</w:t>
            </w:r>
            <w:r>
              <w:rPr>
                <w:spacing w:val="-3"/>
              </w:rPr>
              <w:t xml:space="preserve"> </w:t>
            </w:r>
            <w:r>
              <w:t>partnership</w:t>
            </w:r>
            <w:r>
              <w:rPr>
                <w:spacing w:val="-5"/>
              </w:rPr>
              <w:t xml:space="preserve"> </w:t>
            </w:r>
            <w:r>
              <w:t>opportunity</w:t>
            </w:r>
            <w:r>
              <w:rPr>
                <w:spacing w:val="-4"/>
              </w:rPr>
              <w:t xml:space="preserve"> </w:t>
            </w:r>
            <w:r>
              <w:t>with</w:t>
            </w:r>
            <w:r>
              <w:rPr>
                <w:spacing w:val="-6"/>
              </w:rPr>
              <w:t xml:space="preserve"> </w:t>
            </w:r>
            <w:r>
              <w:rPr>
                <w:spacing w:val="-2"/>
              </w:rPr>
              <w:t>Malawi.</w:t>
            </w:r>
          </w:p>
          <w:p w14:paraId="42797A96" w14:textId="77777777" w:rsidR="00AC6C30" w:rsidRDefault="00F40356">
            <w:pPr>
              <w:pStyle w:val="TableParagraph"/>
              <w:numPr>
                <w:ilvl w:val="0"/>
                <w:numId w:val="3"/>
              </w:numPr>
              <w:tabs>
                <w:tab w:val="left" w:pos="892"/>
              </w:tabs>
              <w:spacing w:before="267"/>
              <w:ind w:left="892" w:right="361"/>
            </w:pPr>
            <w:r>
              <w:t xml:space="preserve">We’re looking to develop a research </w:t>
            </w:r>
            <w:proofErr w:type="spellStart"/>
            <w:r>
              <w:t>programme</w:t>
            </w:r>
            <w:proofErr w:type="spellEnd"/>
            <w:r>
              <w:t xml:space="preserve"> in relation to the blue-green infrastructure work.</w:t>
            </w:r>
          </w:p>
        </w:tc>
        <w:tc>
          <w:tcPr>
            <w:tcW w:w="1124" w:type="dxa"/>
          </w:tcPr>
          <w:p w14:paraId="49609E63" w14:textId="77777777" w:rsidR="00AC6C30" w:rsidRDefault="00AC6C30">
            <w:pPr>
              <w:pStyle w:val="TableParagraph"/>
              <w:rPr>
                <w:rFonts w:ascii="Times New Roman"/>
              </w:rPr>
            </w:pPr>
          </w:p>
        </w:tc>
      </w:tr>
      <w:tr w:rsidR="00AC6C30" w14:paraId="50D37DF5" w14:textId="77777777">
        <w:trPr>
          <w:trHeight w:val="4675"/>
        </w:trPr>
        <w:tc>
          <w:tcPr>
            <w:tcW w:w="670" w:type="dxa"/>
          </w:tcPr>
          <w:p w14:paraId="66C70E33" w14:textId="77777777" w:rsidR="00AC6C30" w:rsidRDefault="00F40356">
            <w:pPr>
              <w:pStyle w:val="TableParagraph"/>
              <w:spacing w:before="115"/>
              <w:ind w:left="50"/>
            </w:pPr>
            <w:r>
              <w:rPr>
                <w:spacing w:val="-2"/>
              </w:rPr>
              <w:t>7.2.5</w:t>
            </w:r>
          </w:p>
        </w:tc>
        <w:tc>
          <w:tcPr>
            <w:tcW w:w="7363" w:type="dxa"/>
          </w:tcPr>
          <w:p w14:paraId="7D78ADC3" w14:textId="77777777" w:rsidR="00AC6C30" w:rsidRDefault="00F40356">
            <w:pPr>
              <w:pStyle w:val="TableParagraph"/>
              <w:spacing w:before="115"/>
              <w:ind w:left="171"/>
              <w:rPr>
                <w:i/>
              </w:rPr>
            </w:pPr>
            <w:r>
              <w:rPr>
                <w:i/>
              </w:rPr>
              <w:t>Resources</w:t>
            </w:r>
            <w:r>
              <w:rPr>
                <w:i/>
                <w:spacing w:val="-3"/>
              </w:rPr>
              <w:t xml:space="preserve"> </w:t>
            </w:r>
            <w:r>
              <w:rPr>
                <w:i/>
              </w:rPr>
              <w:t>and</w:t>
            </w:r>
            <w:r>
              <w:rPr>
                <w:i/>
                <w:spacing w:val="-4"/>
              </w:rPr>
              <w:t xml:space="preserve"> </w:t>
            </w:r>
            <w:r>
              <w:rPr>
                <w:i/>
                <w:spacing w:val="-2"/>
              </w:rPr>
              <w:t>Planning</w:t>
            </w:r>
          </w:p>
          <w:p w14:paraId="19AF1FFB" w14:textId="77777777" w:rsidR="00AC6C30" w:rsidRDefault="00AC6C30">
            <w:pPr>
              <w:pStyle w:val="TableParagraph"/>
            </w:pPr>
          </w:p>
          <w:p w14:paraId="6E6AA9B0" w14:textId="77777777" w:rsidR="00AC6C30" w:rsidRDefault="00F40356">
            <w:pPr>
              <w:pStyle w:val="TableParagraph"/>
              <w:ind w:left="171"/>
            </w:pPr>
            <w:r>
              <w:t>The</w:t>
            </w:r>
            <w:r>
              <w:rPr>
                <w:spacing w:val="-3"/>
              </w:rPr>
              <w:t xml:space="preserve"> </w:t>
            </w:r>
            <w:r>
              <w:t>Director</w:t>
            </w:r>
            <w:r>
              <w:rPr>
                <w:spacing w:val="-5"/>
              </w:rPr>
              <w:t xml:space="preserve"> </w:t>
            </w:r>
            <w:r>
              <w:t>of</w:t>
            </w:r>
            <w:r>
              <w:rPr>
                <w:spacing w:val="-3"/>
              </w:rPr>
              <w:t xml:space="preserve"> </w:t>
            </w:r>
            <w:r>
              <w:t>Resources</w:t>
            </w:r>
            <w:r>
              <w:rPr>
                <w:spacing w:val="-8"/>
              </w:rPr>
              <w:t xml:space="preserve"> </w:t>
            </w:r>
            <w:r>
              <w:t>and</w:t>
            </w:r>
            <w:r>
              <w:rPr>
                <w:spacing w:val="-4"/>
              </w:rPr>
              <w:t xml:space="preserve"> </w:t>
            </w:r>
            <w:r>
              <w:t>Planning</w:t>
            </w:r>
            <w:r>
              <w:rPr>
                <w:spacing w:val="-4"/>
              </w:rPr>
              <w:t xml:space="preserve"> </w:t>
            </w:r>
            <w:r>
              <w:rPr>
                <w:spacing w:val="-2"/>
              </w:rPr>
              <w:t>advised:</w:t>
            </w:r>
          </w:p>
          <w:p w14:paraId="0CFCA60C" w14:textId="77777777" w:rsidR="00AC6C30" w:rsidRDefault="00AC6C30">
            <w:pPr>
              <w:pStyle w:val="TableParagraph"/>
            </w:pPr>
          </w:p>
          <w:p w14:paraId="537ADD6B" w14:textId="77777777" w:rsidR="00AC6C30" w:rsidRDefault="00F40356">
            <w:pPr>
              <w:pStyle w:val="TableParagraph"/>
              <w:numPr>
                <w:ilvl w:val="0"/>
                <w:numId w:val="2"/>
              </w:numPr>
              <w:tabs>
                <w:tab w:val="left" w:pos="892"/>
              </w:tabs>
              <w:ind w:right="362"/>
              <w:jc w:val="both"/>
            </w:pPr>
            <w:r>
              <w:t xml:space="preserve">Consideration was being given on the </w:t>
            </w:r>
            <w:proofErr w:type="spellStart"/>
            <w:r>
              <w:t>optimisation</w:t>
            </w:r>
            <w:proofErr w:type="spellEnd"/>
            <w:r>
              <w:t xml:space="preserve"> of the estate beyond the Edinburgh Biomes Project.</w:t>
            </w:r>
          </w:p>
          <w:p w14:paraId="2B8D4184" w14:textId="77777777" w:rsidR="00AC6C30" w:rsidRDefault="00F40356">
            <w:pPr>
              <w:pStyle w:val="TableParagraph"/>
              <w:numPr>
                <w:ilvl w:val="0"/>
                <w:numId w:val="2"/>
              </w:numPr>
              <w:tabs>
                <w:tab w:val="left" w:pos="892"/>
              </w:tabs>
              <w:spacing w:before="267"/>
              <w:ind w:right="361"/>
              <w:jc w:val="both"/>
            </w:pPr>
            <w:r>
              <w:t>Was</w:t>
            </w:r>
            <w:r>
              <w:rPr>
                <w:spacing w:val="-5"/>
              </w:rPr>
              <w:t xml:space="preserve"> </w:t>
            </w:r>
            <w:r>
              <w:t>building</w:t>
            </w:r>
            <w:r>
              <w:rPr>
                <w:spacing w:val="-6"/>
              </w:rPr>
              <w:t xml:space="preserve"> </w:t>
            </w:r>
            <w:r>
              <w:t>on</w:t>
            </w:r>
            <w:r>
              <w:rPr>
                <w:spacing w:val="-8"/>
              </w:rPr>
              <w:t xml:space="preserve"> </w:t>
            </w:r>
            <w:r>
              <w:t>the</w:t>
            </w:r>
            <w:r>
              <w:rPr>
                <w:spacing w:val="-5"/>
              </w:rPr>
              <w:t xml:space="preserve"> </w:t>
            </w:r>
            <w:r>
              <w:t>resilience</w:t>
            </w:r>
            <w:r>
              <w:rPr>
                <w:spacing w:val="-7"/>
              </w:rPr>
              <w:t xml:space="preserve"> </w:t>
            </w:r>
            <w:r>
              <w:t>of</w:t>
            </w:r>
            <w:r>
              <w:rPr>
                <w:spacing w:val="-6"/>
              </w:rPr>
              <w:t xml:space="preserve"> </w:t>
            </w:r>
            <w:r>
              <w:t>the</w:t>
            </w:r>
            <w:r>
              <w:rPr>
                <w:spacing w:val="-7"/>
              </w:rPr>
              <w:t xml:space="preserve"> </w:t>
            </w:r>
            <w:r>
              <w:t>RBGE’s</w:t>
            </w:r>
            <w:r>
              <w:rPr>
                <w:spacing w:val="-5"/>
              </w:rPr>
              <w:t xml:space="preserve"> </w:t>
            </w:r>
            <w:r>
              <w:t>financial</w:t>
            </w:r>
            <w:r>
              <w:rPr>
                <w:spacing w:val="-10"/>
              </w:rPr>
              <w:t xml:space="preserve"> </w:t>
            </w:r>
            <w:r>
              <w:t>health</w:t>
            </w:r>
            <w:r>
              <w:rPr>
                <w:spacing w:val="-5"/>
              </w:rPr>
              <w:t xml:space="preserve"> </w:t>
            </w:r>
            <w:r>
              <w:t>through work on the Botanics Foundation and Botanics Trading Company to build a culture of innovation and entrepreneurship.</w:t>
            </w:r>
          </w:p>
          <w:p w14:paraId="65173127" w14:textId="77777777" w:rsidR="00AC6C30" w:rsidRDefault="00AC6C30">
            <w:pPr>
              <w:pStyle w:val="TableParagraph"/>
              <w:spacing w:before="1"/>
            </w:pPr>
          </w:p>
          <w:p w14:paraId="45C59AF5" w14:textId="77777777" w:rsidR="00AC6C30" w:rsidRDefault="00F40356">
            <w:pPr>
              <w:pStyle w:val="TableParagraph"/>
              <w:numPr>
                <w:ilvl w:val="0"/>
                <w:numId w:val="2"/>
              </w:numPr>
              <w:tabs>
                <w:tab w:val="left" w:pos="891"/>
              </w:tabs>
              <w:ind w:left="891" w:right="362" w:hanging="360"/>
              <w:jc w:val="both"/>
            </w:pPr>
            <w:r>
              <w:t>Recruitment was underway for a new Director of Learning and Engagement post.</w:t>
            </w:r>
          </w:p>
          <w:p w14:paraId="48D67129" w14:textId="77777777" w:rsidR="00AC6C30" w:rsidRDefault="00AC6C30">
            <w:pPr>
              <w:pStyle w:val="TableParagraph"/>
              <w:spacing w:before="1"/>
            </w:pPr>
          </w:p>
          <w:p w14:paraId="65C008A9" w14:textId="77777777" w:rsidR="00AC6C30" w:rsidRDefault="00F40356">
            <w:pPr>
              <w:pStyle w:val="TableParagraph"/>
              <w:numPr>
                <w:ilvl w:val="0"/>
                <w:numId w:val="2"/>
              </w:numPr>
              <w:tabs>
                <w:tab w:val="left" w:pos="892"/>
              </w:tabs>
              <w:ind w:right="360"/>
            </w:pPr>
            <w:r>
              <w:t>In</w:t>
            </w:r>
            <w:r>
              <w:rPr>
                <w:spacing w:val="40"/>
              </w:rPr>
              <w:t xml:space="preserve"> </w:t>
            </w:r>
            <w:r>
              <w:t>2024</w:t>
            </w:r>
            <w:r>
              <w:rPr>
                <w:spacing w:val="40"/>
              </w:rPr>
              <w:t xml:space="preserve"> </w:t>
            </w:r>
            <w:r>
              <w:t>Amanda</w:t>
            </w:r>
            <w:r>
              <w:rPr>
                <w:spacing w:val="40"/>
              </w:rPr>
              <w:t xml:space="preserve"> </w:t>
            </w:r>
            <w:r>
              <w:t>Boughey</w:t>
            </w:r>
            <w:r>
              <w:rPr>
                <w:spacing w:val="40"/>
              </w:rPr>
              <w:t xml:space="preserve"> </w:t>
            </w:r>
            <w:r>
              <w:t>would</w:t>
            </w:r>
            <w:r>
              <w:rPr>
                <w:spacing w:val="40"/>
              </w:rPr>
              <w:t xml:space="preserve"> </w:t>
            </w:r>
            <w:r>
              <w:t>attend</w:t>
            </w:r>
            <w:r>
              <w:rPr>
                <w:spacing w:val="40"/>
              </w:rPr>
              <w:t xml:space="preserve"> </w:t>
            </w:r>
            <w:r>
              <w:t>the</w:t>
            </w:r>
            <w:r>
              <w:rPr>
                <w:spacing w:val="40"/>
              </w:rPr>
              <w:t xml:space="preserve"> </w:t>
            </w:r>
            <w:r>
              <w:t>Board</w:t>
            </w:r>
            <w:r>
              <w:rPr>
                <w:spacing w:val="40"/>
              </w:rPr>
              <w:t xml:space="preserve"> </w:t>
            </w:r>
            <w:r>
              <w:t>of</w:t>
            </w:r>
            <w:r>
              <w:rPr>
                <w:spacing w:val="40"/>
              </w:rPr>
              <w:t xml:space="preserve"> </w:t>
            </w:r>
            <w:r>
              <w:t>Trustees’ meetings</w:t>
            </w:r>
            <w:r>
              <w:rPr>
                <w:spacing w:val="31"/>
              </w:rPr>
              <w:t xml:space="preserve"> </w:t>
            </w:r>
            <w:r>
              <w:t>as</w:t>
            </w:r>
            <w:r>
              <w:rPr>
                <w:spacing w:val="31"/>
              </w:rPr>
              <w:t xml:space="preserve"> </w:t>
            </w:r>
            <w:r>
              <w:t>a</w:t>
            </w:r>
            <w:r>
              <w:rPr>
                <w:spacing w:val="29"/>
              </w:rPr>
              <w:t xml:space="preserve"> </w:t>
            </w:r>
            <w:r>
              <w:t>UK</w:t>
            </w:r>
            <w:r>
              <w:rPr>
                <w:spacing w:val="31"/>
              </w:rPr>
              <w:t xml:space="preserve"> </w:t>
            </w:r>
            <w:r>
              <w:t>Board</w:t>
            </w:r>
            <w:r>
              <w:rPr>
                <w:spacing w:val="30"/>
              </w:rPr>
              <w:t xml:space="preserve"> </w:t>
            </w:r>
            <w:r>
              <w:t>Apprentice</w:t>
            </w:r>
            <w:r>
              <w:rPr>
                <w:spacing w:val="31"/>
              </w:rPr>
              <w:t xml:space="preserve"> </w:t>
            </w:r>
            <w:r>
              <w:t>and</w:t>
            </w:r>
            <w:r>
              <w:rPr>
                <w:spacing w:val="31"/>
              </w:rPr>
              <w:t xml:space="preserve"> </w:t>
            </w:r>
            <w:r>
              <w:t>Stella</w:t>
            </w:r>
            <w:r>
              <w:rPr>
                <w:spacing w:val="28"/>
              </w:rPr>
              <w:t xml:space="preserve"> </w:t>
            </w:r>
            <w:r>
              <w:t>Morse</w:t>
            </w:r>
            <w:r>
              <w:rPr>
                <w:spacing w:val="31"/>
              </w:rPr>
              <w:t xml:space="preserve"> </w:t>
            </w:r>
            <w:r>
              <w:t>would</w:t>
            </w:r>
            <w:r>
              <w:rPr>
                <w:spacing w:val="30"/>
              </w:rPr>
              <w:t xml:space="preserve"> </w:t>
            </w:r>
            <w:r>
              <w:t>be</w:t>
            </w:r>
            <w:r>
              <w:rPr>
                <w:spacing w:val="32"/>
              </w:rPr>
              <w:t xml:space="preserve"> </w:t>
            </w:r>
            <w:r>
              <w:t>a</w:t>
            </w:r>
          </w:p>
          <w:p w14:paraId="13192246" w14:textId="77777777" w:rsidR="00AC6C30" w:rsidRDefault="00F40356">
            <w:pPr>
              <w:pStyle w:val="TableParagraph"/>
              <w:spacing w:line="243" w:lineRule="exact"/>
              <w:ind w:left="891"/>
            </w:pPr>
            <w:r>
              <w:rPr>
                <w:spacing w:val="-2"/>
              </w:rPr>
              <w:t>mentor.</w:t>
            </w:r>
          </w:p>
        </w:tc>
        <w:tc>
          <w:tcPr>
            <w:tcW w:w="1124" w:type="dxa"/>
          </w:tcPr>
          <w:p w14:paraId="464499F7" w14:textId="77777777" w:rsidR="00AC6C30" w:rsidRDefault="00AC6C30">
            <w:pPr>
              <w:pStyle w:val="TableParagraph"/>
              <w:rPr>
                <w:rFonts w:ascii="Times New Roman"/>
              </w:rPr>
            </w:pPr>
          </w:p>
        </w:tc>
      </w:tr>
    </w:tbl>
    <w:p w14:paraId="5C94090D" w14:textId="77777777" w:rsidR="00AC6C30" w:rsidRDefault="00AC6C30">
      <w:pPr>
        <w:rPr>
          <w:rFonts w:ascii="Times New Roman"/>
        </w:rPr>
        <w:sectPr w:rsidR="00AC6C30">
          <w:type w:val="continuous"/>
          <w:pgSz w:w="11910" w:h="16840"/>
          <w:pgMar w:top="1140" w:right="980" w:bottom="2401"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594"/>
        <w:gridCol w:w="7207"/>
        <w:gridCol w:w="1815"/>
      </w:tblGrid>
      <w:tr w:rsidR="00AC6C30" w14:paraId="6733F7F2" w14:textId="77777777">
        <w:trPr>
          <w:trHeight w:val="379"/>
        </w:trPr>
        <w:tc>
          <w:tcPr>
            <w:tcW w:w="594" w:type="dxa"/>
          </w:tcPr>
          <w:p w14:paraId="362C2AE3" w14:textId="77777777" w:rsidR="00AC6C30" w:rsidRDefault="00F40356">
            <w:pPr>
              <w:pStyle w:val="TableParagraph"/>
              <w:spacing w:line="225" w:lineRule="exact"/>
              <w:ind w:left="50"/>
              <w:rPr>
                <w:b/>
              </w:rPr>
            </w:pPr>
            <w:r>
              <w:rPr>
                <w:b/>
                <w:spacing w:val="-5"/>
              </w:rPr>
              <w:lastRenderedPageBreak/>
              <w:t>NO</w:t>
            </w:r>
          </w:p>
        </w:tc>
        <w:tc>
          <w:tcPr>
            <w:tcW w:w="7207" w:type="dxa"/>
          </w:tcPr>
          <w:p w14:paraId="57762745" w14:textId="77777777" w:rsidR="00AC6C30" w:rsidRDefault="00F40356">
            <w:pPr>
              <w:pStyle w:val="TableParagraph"/>
              <w:spacing w:line="225" w:lineRule="exact"/>
              <w:ind w:left="248"/>
              <w:rPr>
                <w:b/>
              </w:rPr>
            </w:pPr>
            <w:r>
              <w:rPr>
                <w:b/>
                <w:spacing w:val="-2"/>
              </w:rPr>
              <w:t>ITEMS</w:t>
            </w:r>
          </w:p>
        </w:tc>
        <w:tc>
          <w:tcPr>
            <w:tcW w:w="1815" w:type="dxa"/>
          </w:tcPr>
          <w:p w14:paraId="6ACD75FA" w14:textId="77777777" w:rsidR="00AC6C30" w:rsidRDefault="00F40356">
            <w:pPr>
              <w:pStyle w:val="TableParagraph"/>
              <w:spacing w:line="225" w:lineRule="exact"/>
              <w:ind w:left="593"/>
              <w:rPr>
                <w:b/>
              </w:rPr>
            </w:pPr>
            <w:r>
              <w:rPr>
                <w:b/>
                <w:spacing w:val="-2"/>
              </w:rPr>
              <w:t>ACTION</w:t>
            </w:r>
          </w:p>
        </w:tc>
      </w:tr>
      <w:tr w:rsidR="00AC6C30" w14:paraId="5E43FEB5" w14:textId="77777777">
        <w:trPr>
          <w:trHeight w:val="537"/>
        </w:trPr>
        <w:tc>
          <w:tcPr>
            <w:tcW w:w="594" w:type="dxa"/>
          </w:tcPr>
          <w:p w14:paraId="4FBBF021" w14:textId="77777777" w:rsidR="00AC6C30" w:rsidRDefault="00AC6C30">
            <w:pPr>
              <w:pStyle w:val="TableParagraph"/>
              <w:rPr>
                <w:rFonts w:ascii="Times New Roman"/>
              </w:rPr>
            </w:pPr>
          </w:p>
        </w:tc>
        <w:tc>
          <w:tcPr>
            <w:tcW w:w="7207" w:type="dxa"/>
          </w:tcPr>
          <w:p w14:paraId="77F80D6F" w14:textId="77777777" w:rsidR="00AC6C30" w:rsidRDefault="00F40356">
            <w:pPr>
              <w:pStyle w:val="TableParagraph"/>
              <w:spacing w:before="114"/>
              <w:ind w:left="248"/>
              <w:rPr>
                <w:b/>
              </w:rPr>
            </w:pPr>
            <w:r>
              <w:rPr>
                <w:b/>
                <w:u w:val="single"/>
              </w:rPr>
              <w:t>DECISION</w:t>
            </w:r>
            <w:r>
              <w:rPr>
                <w:b/>
                <w:spacing w:val="-4"/>
                <w:u w:val="single"/>
              </w:rPr>
              <w:t xml:space="preserve"> </w:t>
            </w:r>
            <w:r>
              <w:rPr>
                <w:b/>
                <w:spacing w:val="-2"/>
                <w:u w:val="single"/>
              </w:rPr>
              <w:t>ITEMS</w:t>
            </w:r>
          </w:p>
        </w:tc>
        <w:tc>
          <w:tcPr>
            <w:tcW w:w="1815" w:type="dxa"/>
          </w:tcPr>
          <w:p w14:paraId="0228474D" w14:textId="77777777" w:rsidR="00AC6C30" w:rsidRDefault="00AC6C30">
            <w:pPr>
              <w:pStyle w:val="TableParagraph"/>
              <w:rPr>
                <w:rFonts w:ascii="Times New Roman"/>
              </w:rPr>
            </w:pPr>
          </w:p>
        </w:tc>
      </w:tr>
      <w:tr w:rsidR="00AC6C30" w14:paraId="46726043" w14:textId="77777777">
        <w:trPr>
          <w:trHeight w:val="2014"/>
        </w:trPr>
        <w:tc>
          <w:tcPr>
            <w:tcW w:w="594" w:type="dxa"/>
          </w:tcPr>
          <w:p w14:paraId="718F4643" w14:textId="77777777" w:rsidR="00AC6C30" w:rsidRDefault="00F40356">
            <w:pPr>
              <w:pStyle w:val="TableParagraph"/>
              <w:spacing w:before="114"/>
              <w:ind w:left="50"/>
              <w:rPr>
                <w:b/>
              </w:rPr>
            </w:pPr>
            <w:r>
              <w:rPr>
                <w:b/>
                <w:spacing w:val="-5"/>
              </w:rPr>
              <w:t>8.0</w:t>
            </w:r>
          </w:p>
        </w:tc>
        <w:tc>
          <w:tcPr>
            <w:tcW w:w="7207" w:type="dxa"/>
            <w:vMerge w:val="restart"/>
          </w:tcPr>
          <w:p w14:paraId="20876763" w14:textId="77777777" w:rsidR="00AC6C30" w:rsidRDefault="00F40356">
            <w:pPr>
              <w:pStyle w:val="TableParagraph"/>
              <w:spacing w:before="114"/>
              <w:ind w:left="248"/>
              <w:jc w:val="both"/>
              <w:rPr>
                <w:b/>
              </w:rPr>
            </w:pPr>
            <w:r>
              <w:rPr>
                <w:b/>
                <w:u w:val="single"/>
              </w:rPr>
              <w:t>Membership</w:t>
            </w:r>
            <w:r>
              <w:rPr>
                <w:b/>
                <w:spacing w:val="-6"/>
                <w:u w:val="single"/>
              </w:rPr>
              <w:t xml:space="preserve"> </w:t>
            </w:r>
            <w:r>
              <w:rPr>
                <w:b/>
                <w:spacing w:val="-2"/>
                <w:u w:val="single"/>
              </w:rPr>
              <w:t>Pricing</w:t>
            </w:r>
          </w:p>
          <w:p w14:paraId="0595FBF0" w14:textId="77777777" w:rsidR="00AC6C30" w:rsidRDefault="00AC6C30">
            <w:pPr>
              <w:pStyle w:val="TableParagraph"/>
              <w:spacing w:before="1"/>
            </w:pPr>
          </w:p>
          <w:p w14:paraId="65EED7CA" w14:textId="77777777" w:rsidR="00AC6C30" w:rsidRDefault="00F40356">
            <w:pPr>
              <w:pStyle w:val="TableParagraph"/>
              <w:ind w:left="247" w:right="128"/>
              <w:jc w:val="both"/>
            </w:pPr>
            <w:r>
              <w:t>The Director of Development and Communications presented a paper and advised that a full review of the Membership Programme had been conducted and opportunities to increase RBGE’s value identified. Option A would offer the greatest benefits and was the preferred choice and, if approved, would be implemented along with the introduction of monthly direct debits. The Board of Trustees suggested that good communications would be required to provide information on the necessity for a price increase. It was noted</w:t>
            </w:r>
            <w:r>
              <w:t xml:space="preserve"> that an admissions pricing exercise had been undertaken</w:t>
            </w:r>
            <w:r>
              <w:rPr>
                <w:spacing w:val="-5"/>
              </w:rPr>
              <w:t xml:space="preserve"> </w:t>
            </w:r>
            <w:r>
              <w:t>and</w:t>
            </w:r>
            <w:r>
              <w:rPr>
                <w:spacing w:val="-5"/>
              </w:rPr>
              <w:t xml:space="preserve"> </w:t>
            </w:r>
            <w:r>
              <w:t>a</w:t>
            </w:r>
            <w:r>
              <w:rPr>
                <w:spacing w:val="-4"/>
              </w:rPr>
              <w:t xml:space="preserve"> </w:t>
            </w:r>
            <w:r>
              <w:t>recruitment</w:t>
            </w:r>
            <w:r>
              <w:rPr>
                <w:spacing w:val="-4"/>
              </w:rPr>
              <w:t xml:space="preserve"> </w:t>
            </w:r>
            <w:r>
              <w:t>campaign</w:t>
            </w:r>
            <w:r>
              <w:rPr>
                <w:spacing w:val="-5"/>
              </w:rPr>
              <w:t xml:space="preserve"> </w:t>
            </w:r>
            <w:r>
              <w:t>would</w:t>
            </w:r>
            <w:r>
              <w:rPr>
                <w:spacing w:val="-5"/>
              </w:rPr>
              <w:t xml:space="preserve"> </w:t>
            </w:r>
            <w:r>
              <w:t>be</w:t>
            </w:r>
            <w:r>
              <w:rPr>
                <w:spacing w:val="-4"/>
              </w:rPr>
              <w:t xml:space="preserve"> </w:t>
            </w:r>
            <w:r>
              <w:t>put</w:t>
            </w:r>
            <w:r>
              <w:rPr>
                <w:spacing w:val="-4"/>
              </w:rPr>
              <w:t xml:space="preserve"> </w:t>
            </w:r>
            <w:r>
              <w:t>in</w:t>
            </w:r>
            <w:r>
              <w:rPr>
                <w:spacing w:val="-5"/>
              </w:rPr>
              <w:t xml:space="preserve"> </w:t>
            </w:r>
            <w:r>
              <w:t>place.</w:t>
            </w:r>
            <w:r>
              <w:rPr>
                <w:spacing w:val="-5"/>
              </w:rPr>
              <w:t xml:space="preserve"> </w:t>
            </w:r>
            <w:r>
              <w:t>The</w:t>
            </w:r>
            <w:r>
              <w:rPr>
                <w:spacing w:val="-4"/>
              </w:rPr>
              <w:t xml:space="preserve"> </w:t>
            </w:r>
            <w:r>
              <w:t>Board</w:t>
            </w:r>
            <w:r>
              <w:rPr>
                <w:spacing w:val="-5"/>
              </w:rPr>
              <w:t xml:space="preserve"> </w:t>
            </w:r>
            <w:r>
              <w:t>of Trustee’s approved Pricing Proposal A.</w:t>
            </w:r>
          </w:p>
          <w:p w14:paraId="16D943AA" w14:textId="77777777" w:rsidR="00AC6C30" w:rsidRDefault="00AC6C30">
            <w:pPr>
              <w:pStyle w:val="TableParagraph"/>
            </w:pPr>
          </w:p>
          <w:p w14:paraId="28059E16" w14:textId="77777777" w:rsidR="00AC6C30" w:rsidRDefault="00F40356">
            <w:pPr>
              <w:pStyle w:val="TableParagraph"/>
              <w:ind w:left="248" w:right="128"/>
              <w:jc w:val="both"/>
            </w:pPr>
            <w:r>
              <w:rPr>
                <w:b/>
              </w:rPr>
              <w:t xml:space="preserve">ACTION: </w:t>
            </w:r>
            <w:r>
              <w:t>The Director of Development and Communications would implement Pricing Proposal A and arrange for a</w:t>
            </w:r>
            <w:r>
              <w:rPr>
                <w:spacing w:val="-1"/>
              </w:rPr>
              <w:t xml:space="preserve"> </w:t>
            </w:r>
            <w:r>
              <w:t>recruitment campaign</w:t>
            </w:r>
            <w:r>
              <w:rPr>
                <w:spacing w:val="-1"/>
              </w:rPr>
              <w:t xml:space="preserve"> </w:t>
            </w:r>
            <w:r>
              <w:t xml:space="preserve">to be </w:t>
            </w:r>
            <w:r>
              <w:rPr>
                <w:spacing w:val="-2"/>
              </w:rPr>
              <w:t>undertaken.</w:t>
            </w:r>
          </w:p>
        </w:tc>
        <w:tc>
          <w:tcPr>
            <w:tcW w:w="1815" w:type="dxa"/>
          </w:tcPr>
          <w:p w14:paraId="7A8E76D9" w14:textId="77777777" w:rsidR="00AC6C30" w:rsidRDefault="00AC6C30">
            <w:pPr>
              <w:pStyle w:val="TableParagraph"/>
              <w:rPr>
                <w:rFonts w:ascii="Times New Roman"/>
              </w:rPr>
            </w:pPr>
          </w:p>
        </w:tc>
      </w:tr>
      <w:tr w:rsidR="00AC6C30" w14:paraId="7E627452" w14:textId="77777777">
        <w:trPr>
          <w:trHeight w:val="2550"/>
        </w:trPr>
        <w:tc>
          <w:tcPr>
            <w:tcW w:w="594" w:type="dxa"/>
          </w:tcPr>
          <w:p w14:paraId="2CE3C6E1" w14:textId="77777777" w:rsidR="00AC6C30" w:rsidRDefault="00AC6C30">
            <w:pPr>
              <w:pStyle w:val="TableParagraph"/>
              <w:rPr>
                <w:rFonts w:ascii="Times New Roman"/>
              </w:rPr>
            </w:pPr>
          </w:p>
        </w:tc>
        <w:tc>
          <w:tcPr>
            <w:tcW w:w="7207" w:type="dxa"/>
            <w:vMerge/>
            <w:tcBorders>
              <w:top w:val="nil"/>
            </w:tcBorders>
          </w:tcPr>
          <w:p w14:paraId="395165BA" w14:textId="77777777" w:rsidR="00AC6C30" w:rsidRDefault="00AC6C30">
            <w:pPr>
              <w:rPr>
                <w:sz w:val="2"/>
                <w:szCs w:val="2"/>
              </w:rPr>
            </w:pPr>
          </w:p>
        </w:tc>
        <w:tc>
          <w:tcPr>
            <w:tcW w:w="1815" w:type="dxa"/>
          </w:tcPr>
          <w:p w14:paraId="02B86F0F" w14:textId="77777777" w:rsidR="00AC6C30" w:rsidRDefault="00AC6C30">
            <w:pPr>
              <w:pStyle w:val="TableParagraph"/>
            </w:pPr>
          </w:p>
          <w:p w14:paraId="788947CC" w14:textId="77777777" w:rsidR="00AC6C30" w:rsidRDefault="00AC6C30">
            <w:pPr>
              <w:pStyle w:val="TableParagraph"/>
            </w:pPr>
          </w:p>
          <w:p w14:paraId="4594438A" w14:textId="77777777" w:rsidR="00AC6C30" w:rsidRDefault="00AC6C30">
            <w:pPr>
              <w:pStyle w:val="TableParagraph"/>
            </w:pPr>
          </w:p>
          <w:p w14:paraId="63EFDB39" w14:textId="77777777" w:rsidR="00AC6C30" w:rsidRDefault="00AC6C30">
            <w:pPr>
              <w:pStyle w:val="TableParagraph"/>
            </w:pPr>
          </w:p>
          <w:p w14:paraId="03BA0E99" w14:textId="77777777" w:rsidR="00AC6C30" w:rsidRDefault="00AC6C30">
            <w:pPr>
              <w:pStyle w:val="TableParagraph"/>
              <w:spacing w:before="248"/>
            </w:pPr>
          </w:p>
          <w:p w14:paraId="13CEC4D9" w14:textId="77777777" w:rsidR="00AC6C30" w:rsidRDefault="00F40356">
            <w:pPr>
              <w:pStyle w:val="TableParagraph"/>
              <w:ind w:left="130" w:right="47" w:hanging="2"/>
              <w:jc w:val="center"/>
              <w:rPr>
                <w:b/>
              </w:rPr>
            </w:pPr>
            <w:r>
              <w:rPr>
                <w:b/>
              </w:rPr>
              <w:t>Director of Development</w:t>
            </w:r>
            <w:r>
              <w:rPr>
                <w:b/>
                <w:spacing w:val="-13"/>
              </w:rPr>
              <w:t xml:space="preserve"> </w:t>
            </w:r>
            <w:r>
              <w:rPr>
                <w:b/>
              </w:rPr>
              <w:t xml:space="preserve">and </w:t>
            </w:r>
            <w:r>
              <w:rPr>
                <w:b/>
                <w:spacing w:val="-2"/>
              </w:rPr>
              <w:t>Communications</w:t>
            </w:r>
          </w:p>
        </w:tc>
      </w:tr>
      <w:tr w:rsidR="00AC6C30" w14:paraId="73582074" w14:textId="77777777">
        <w:trPr>
          <w:trHeight w:val="7627"/>
        </w:trPr>
        <w:tc>
          <w:tcPr>
            <w:tcW w:w="594" w:type="dxa"/>
          </w:tcPr>
          <w:p w14:paraId="22157689" w14:textId="77777777" w:rsidR="00AC6C30" w:rsidRDefault="00F40356">
            <w:pPr>
              <w:pStyle w:val="TableParagraph"/>
              <w:spacing w:before="114"/>
              <w:ind w:left="50"/>
              <w:rPr>
                <w:b/>
              </w:rPr>
            </w:pPr>
            <w:r>
              <w:rPr>
                <w:b/>
                <w:spacing w:val="-5"/>
              </w:rPr>
              <w:t>9.0</w:t>
            </w:r>
          </w:p>
          <w:p w14:paraId="2C712C47" w14:textId="77777777" w:rsidR="00AC6C30" w:rsidRDefault="00AC6C30">
            <w:pPr>
              <w:pStyle w:val="TableParagraph"/>
            </w:pPr>
          </w:p>
          <w:p w14:paraId="0CBC76B7" w14:textId="77777777" w:rsidR="00AC6C30" w:rsidRDefault="00AC6C30">
            <w:pPr>
              <w:pStyle w:val="TableParagraph"/>
            </w:pPr>
          </w:p>
          <w:p w14:paraId="3522F291" w14:textId="77777777" w:rsidR="00AC6C30" w:rsidRDefault="00AC6C30">
            <w:pPr>
              <w:pStyle w:val="TableParagraph"/>
            </w:pPr>
          </w:p>
          <w:p w14:paraId="18C08556" w14:textId="77777777" w:rsidR="00AC6C30" w:rsidRDefault="00AC6C30">
            <w:pPr>
              <w:pStyle w:val="TableParagraph"/>
            </w:pPr>
          </w:p>
          <w:p w14:paraId="2CC7F3DC" w14:textId="77777777" w:rsidR="00AC6C30" w:rsidRDefault="00AC6C30">
            <w:pPr>
              <w:pStyle w:val="TableParagraph"/>
            </w:pPr>
          </w:p>
          <w:p w14:paraId="0DE2FA91" w14:textId="77777777" w:rsidR="00AC6C30" w:rsidRDefault="00AC6C30">
            <w:pPr>
              <w:pStyle w:val="TableParagraph"/>
            </w:pPr>
          </w:p>
          <w:p w14:paraId="57B356A1" w14:textId="77777777" w:rsidR="00AC6C30" w:rsidRDefault="00AC6C30">
            <w:pPr>
              <w:pStyle w:val="TableParagraph"/>
            </w:pPr>
          </w:p>
          <w:p w14:paraId="160F430C" w14:textId="77777777" w:rsidR="00AC6C30" w:rsidRDefault="00AC6C30">
            <w:pPr>
              <w:pStyle w:val="TableParagraph"/>
            </w:pPr>
          </w:p>
          <w:p w14:paraId="628BCDB1" w14:textId="77777777" w:rsidR="00AC6C30" w:rsidRDefault="00AC6C30">
            <w:pPr>
              <w:pStyle w:val="TableParagraph"/>
            </w:pPr>
          </w:p>
          <w:p w14:paraId="285EF132" w14:textId="77777777" w:rsidR="00AC6C30" w:rsidRDefault="00AC6C30">
            <w:pPr>
              <w:pStyle w:val="TableParagraph"/>
            </w:pPr>
          </w:p>
          <w:p w14:paraId="5D57C23C" w14:textId="77777777" w:rsidR="00AC6C30" w:rsidRDefault="00AC6C30">
            <w:pPr>
              <w:pStyle w:val="TableParagraph"/>
            </w:pPr>
          </w:p>
          <w:p w14:paraId="0AC3650C" w14:textId="77777777" w:rsidR="00AC6C30" w:rsidRDefault="00AC6C30">
            <w:pPr>
              <w:pStyle w:val="TableParagraph"/>
            </w:pPr>
          </w:p>
          <w:p w14:paraId="05082A65" w14:textId="77777777" w:rsidR="00AC6C30" w:rsidRDefault="00AC6C30">
            <w:pPr>
              <w:pStyle w:val="TableParagraph"/>
            </w:pPr>
          </w:p>
          <w:p w14:paraId="254F1E8A" w14:textId="77777777" w:rsidR="00AC6C30" w:rsidRDefault="00AC6C30">
            <w:pPr>
              <w:pStyle w:val="TableParagraph"/>
            </w:pPr>
          </w:p>
          <w:p w14:paraId="6753504C" w14:textId="77777777" w:rsidR="00AC6C30" w:rsidRDefault="00AC6C30">
            <w:pPr>
              <w:pStyle w:val="TableParagraph"/>
            </w:pPr>
          </w:p>
          <w:p w14:paraId="023C6E59" w14:textId="77777777" w:rsidR="00AC6C30" w:rsidRDefault="00F40356">
            <w:pPr>
              <w:pStyle w:val="TableParagraph"/>
              <w:spacing w:before="1"/>
              <w:ind w:left="50"/>
            </w:pPr>
            <w:r>
              <w:rPr>
                <w:spacing w:val="-5"/>
              </w:rPr>
              <w:t>9.1</w:t>
            </w:r>
          </w:p>
          <w:p w14:paraId="6361EDAC" w14:textId="77777777" w:rsidR="00AC6C30" w:rsidRDefault="00AC6C30">
            <w:pPr>
              <w:pStyle w:val="TableParagraph"/>
            </w:pPr>
          </w:p>
          <w:p w14:paraId="3EE7D92C" w14:textId="77777777" w:rsidR="00AC6C30" w:rsidRDefault="00AC6C30">
            <w:pPr>
              <w:pStyle w:val="TableParagraph"/>
              <w:spacing w:before="266"/>
            </w:pPr>
          </w:p>
          <w:p w14:paraId="5F8336DD" w14:textId="77777777" w:rsidR="00AC6C30" w:rsidRDefault="00F40356">
            <w:pPr>
              <w:pStyle w:val="TableParagraph"/>
              <w:spacing w:before="1"/>
              <w:ind w:left="50"/>
            </w:pPr>
            <w:r>
              <w:rPr>
                <w:spacing w:val="-5"/>
              </w:rPr>
              <w:t>9.2</w:t>
            </w:r>
          </w:p>
          <w:p w14:paraId="47DC99DF" w14:textId="77777777" w:rsidR="00AC6C30" w:rsidRDefault="00AC6C30">
            <w:pPr>
              <w:pStyle w:val="TableParagraph"/>
            </w:pPr>
          </w:p>
          <w:p w14:paraId="7507D4D4" w14:textId="77777777" w:rsidR="00AC6C30" w:rsidRDefault="00AC6C30">
            <w:pPr>
              <w:pStyle w:val="TableParagraph"/>
            </w:pPr>
          </w:p>
          <w:p w14:paraId="487CBA88" w14:textId="77777777" w:rsidR="00AC6C30" w:rsidRDefault="00AC6C30">
            <w:pPr>
              <w:pStyle w:val="TableParagraph"/>
            </w:pPr>
          </w:p>
          <w:p w14:paraId="740CD46F" w14:textId="77777777" w:rsidR="00AC6C30" w:rsidRDefault="00F40356">
            <w:pPr>
              <w:pStyle w:val="TableParagraph"/>
              <w:ind w:left="50"/>
            </w:pPr>
            <w:r>
              <w:rPr>
                <w:spacing w:val="-5"/>
              </w:rPr>
              <w:t>9.3</w:t>
            </w:r>
          </w:p>
        </w:tc>
        <w:tc>
          <w:tcPr>
            <w:tcW w:w="7207" w:type="dxa"/>
          </w:tcPr>
          <w:p w14:paraId="2B3EAF25" w14:textId="77777777" w:rsidR="00AC6C30" w:rsidRDefault="00F40356">
            <w:pPr>
              <w:pStyle w:val="TableParagraph"/>
              <w:spacing w:before="114"/>
              <w:ind w:left="248"/>
              <w:jc w:val="both"/>
              <w:rPr>
                <w:b/>
              </w:rPr>
            </w:pPr>
            <w:r>
              <w:rPr>
                <w:b/>
                <w:u w:val="single"/>
              </w:rPr>
              <w:t>Approval</w:t>
            </w:r>
            <w:r>
              <w:rPr>
                <w:b/>
                <w:spacing w:val="-7"/>
                <w:u w:val="single"/>
              </w:rPr>
              <w:t xml:space="preserve"> </w:t>
            </w:r>
            <w:r>
              <w:rPr>
                <w:b/>
                <w:u w:val="single"/>
              </w:rPr>
              <w:t>of</w:t>
            </w:r>
            <w:r>
              <w:rPr>
                <w:b/>
                <w:spacing w:val="-10"/>
                <w:u w:val="single"/>
              </w:rPr>
              <w:t xml:space="preserve"> </w:t>
            </w:r>
            <w:r>
              <w:rPr>
                <w:b/>
                <w:u w:val="single"/>
              </w:rPr>
              <w:t>Annual</w:t>
            </w:r>
            <w:r>
              <w:rPr>
                <w:b/>
                <w:spacing w:val="-9"/>
                <w:u w:val="single"/>
              </w:rPr>
              <w:t xml:space="preserve"> </w:t>
            </w:r>
            <w:r>
              <w:rPr>
                <w:b/>
                <w:u w:val="single"/>
              </w:rPr>
              <w:t>Report</w:t>
            </w:r>
            <w:r>
              <w:rPr>
                <w:b/>
                <w:spacing w:val="-10"/>
                <w:u w:val="single"/>
              </w:rPr>
              <w:t xml:space="preserve"> </w:t>
            </w:r>
            <w:r>
              <w:rPr>
                <w:b/>
                <w:u w:val="single"/>
              </w:rPr>
              <w:t>and</w:t>
            </w:r>
            <w:r>
              <w:rPr>
                <w:b/>
                <w:spacing w:val="-8"/>
                <w:u w:val="single"/>
              </w:rPr>
              <w:t xml:space="preserve"> </w:t>
            </w:r>
            <w:r>
              <w:rPr>
                <w:b/>
                <w:u w:val="single"/>
              </w:rPr>
              <w:t>Accounts</w:t>
            </w:r>
            <w:r>
              <w:rPr>
                <w:b/>
                <w:spacing w:val="-7"/>
                <w:u w:val="single"/>
              </w:rPr>
              <w:t xml:space="preserve"> </w:t>
            </w:r>
            <w:r>
              <w:rPr>
                <w:b/>
                <w:u w:val="single"/>
              </w:rPr>
              <w:t>for</w:t>
            </w:r>
            <w:r>
              <w:rPr>
                <w:b/>
                <w:spacing w:val="-8"/>
                <w:u w:val="single"/>
              </w:rPr>
              <w:t xml:space="preserve"> </w:t>
            </w:r>
            <w:r>
              <w:rPr>
                <w:b/>
                <w:u w:val="single"/>
              </w:rPr>
              <w:t>the</w:t>
            </w:r>
            <w:r>
              <w:rPr>
                <w:b/>
                <w:spacing w:val="-11"/>
                <w:u w:val="single"/>
              </w:rPr>
              <w:t xml:space="preserve"> </w:t>
            </w:r>
            <w:r>
              <w:rPr>
                <w:b/>
                <w:u w:val="single"/>
              </w:rPr>
              <w:t>Year</w:t>
            </w:r>
            <w:r>
              <w:rPr>
                <w:b/>
                <w:spacing w:val="-9"/>
                <w:u w:val="single"/>
              </w:rPr>
              <w:t xml:space="preserve"> </w:t>
            </w:r>
            <w:r>
              <w:rPr>
                <w:b/>
                <w:u w:val="single"/>
              </w:rPr>
              <w:t>Ended</w:t>
            </w:r>
            <w:r>
              <w:rPr>
                <w:b/>
                <w:spacing w:val="-8"/>
                <w:u w:val="single"/>
              </w:rPr>
              <w:t xml:space="preserve"> </w:t>
            </w:r>
            <w:r>
              <w:rPr>
                <w:b/>
                <w:u w:val="single"/>
              </w:rPr>
              <w:t>31</w:t>
            </w:r>
            <w:r>
              <w:rPr>
                <w:b/>
                <w:spacing w:val="-7"/>
                <w:u w:val="single"/>
              </w:rPr>
              <w:t xml:space="preserve"> </w:t>
            </w:r>
            <w:r>
              <w:rPr>
                <w:b/>
                <w:u w:val="single"/>
              </w:rPr>
              <w:t>March</w:t>
            </w:r>
            <w:r>
              <w:rPr>
                <w:b/>
                <w:spacing w:val="-10"/>
                <w:u w:val="single"/>
              </w:rPr>
              <w:t xml:space="preserve"> </w:t>
            </w:r>
            <w:r>
              <w:rPr>
                <w:b/>
                <w:spacing w:val="-4"/>
                <w:u w:val="single"/>
              </w:rPr>
              <w:t>2023</w:t>
            </w:r>
          </w:p>
          <w:p w14:paraId="1ED1EBFF" w14:textId="77777777" w:rsidR="00AC6C30" w:rsidRDefault="00AC6C30">
            <w:pPr>
              <w:pStyle w:val="TableParagraph"/>
              <w:spacing w:before="1"/>
            </w:pPr>
          </w:p>
          <w:p w14:paraId="76574909" w14:textId="77777777" w:rsidR="00AC6C30" w:rsidRDefault="00F40356">
            <w:pPr>
              <w:pStyle w:val="TableParagraph"/>
              <w:ind w:left="247" w:right="128"/>
              <w:jc w:val="both"/>
            </w:pPr>
            <w:r>
              <w:t>The Head of Finance, Corporate Governance and Risk presented the Annual Report and Accounts for the Board of Trustees’ approval and advised that a small deficit in year had slightly reduced reserves. The Annual Report and Accounts had been considered by the Audit Committee and following discussions some minor changes and corrections had been made. The Auditors had</w:t>
            </w:r>
            <w:r>
              <w:rPr>
                <w:spacing w:val="-4"/>
              </w:rPr>
              <w:t xml:space="preserve"> </w:t>
            </w:r>
            <w:r>
              <w:t>been</w:t>
            </w:r>
            <w:r>
              <w:rPr>
                <w:spacing w:val="-4"/>
              </w:rPr>
              <w:t xml:space="preserve"> </w:t>
            </w:r>
            <w:r>
              <w:t>very</w:t>
            </w:r>
            <w:r>
              <w:rPr>
                <w:spacing w:val="-2"/>
              </w:rPr>
              <w:t xml:space="preserve"> </w:t>
            </w:r>
            <w:r>
              <w:t>positive</w:t>
            </w:r>
            <w:r>
              <w:rPr>
                <w:spacing w:val="-2"/>
              </w:rPr>
              <w:t xml:space="preserve"> </w:t>
            </w:r>
            <w:r>
              <w:t>and</w:t>
            </w:r>
            <w:r>
              <w:rPr>
                <w:spacing w:val="-1"/>
              </w:rPr>
              <w:t xml:space="preserve"> </w:t>
            </w:r>
            <w:r>
              <w:t>appreciative</w:t>
            </w:r>
            <w:r>
              <w:rPr>
                <w:spacing w:val="-2"/>
              </w:rPr>
              <w:t xml:space="preserve"> </w:t>
            </w:r>
            <w:r>
              <w:t>of</w:t>
            </w:r>
            <w:r>
              <w:rPr>
                <w:spacing w:val="-3"/>
              </w:rPr>
              <w:t xml:space="preserve"> </w:t>
            </w:r>
            <w:r>
              <w:t>the work</w:t>
            </w:r>
            <w:r>
              <w:rPr>
                <w:spacing w:val="-2"/>
              </w:rPr>
              <w:t xml:space="preserve"> </w:t>
            </w:r>
            <w:r>
              <w:t>undertaken</w:t>
            </w:r>
            <w:r>
              <w:rPr>
                <w:spacing w:val="-1"/>
              </w:rPr>
              <w:t xml:space="preserve"> </w:t>
            </w:r>
            <w:r>
              <w:t>by the Finance Team. The Head of Finance, Corporate Governance and Risk would</w:t>
            </w:r>
            <w:r>
              <w:rPr>
                <w:spacing w:val="-7"/>
              </w:rPr>
              <w:t xml:space="preserve"> </w:t>
            </w:r>
            <w:r>
              <w:t>meet</w:t>
            </w:r>
            <w:r>
              <w:rPr>
                <w:spacing w:val="-4"/>
              </w:rPr>
              <w:t xml:space="preserve"> </w:t>
            </w:r>
            <w:r>
              <w:t>Audit</w:t>
            </w:r>
            <w:r>
              <w:rPr>
                <w:spacing w:val="-4"/>
              </w:rPr>
              <w:t xml:space="preserve"> </w:t>
            </w:r>
            <w:r>
              <w:t>Scotland</w:t>
            </w:r>
            <w:r>
              <w:rPr>
                <w:spacing w:val="-8"/>
              </w:rPr>
              <w:t xml:space="preserve"> </w:t>
            </w:r>
            <w:r>
              <w:t>in</w:t>
            </w:r>
            <w:r>
              <w:rPr>
                <w:spacing w:val="-5"/>
              </w:rPr>
              <w:t xml:space="preserve"> </w:t>
            </w:r>
            <w:r>
              <w:t>the</w:t>
            </w:r>
            <w:r>
              <w:rPr>
                <w:spacing w:val="-4"/>
              </w:rPr>
              <w:t xml:space="preserve"> </w:t>
            </w:r>
            <w:r>
              <w:t>new</w:t>
            </w:r>
            <w:r>
              <w:rPr>
                <w:spacing w:val="-6"/>
              </w:rPr>
              <w:t xml:space="preserve"> </w:t>
            </w:r>
            <w:r>
              <w:t>year</w:t>
            </w:r>
            <w:r>
              <w:rPr>
                <w:spacing w:val="-7"/>
              </w:rPr>
              <w:t xml:space="preserve"> </w:t>
            </w:r>
            <w:r>
              <w:t>to</w:t>
            </w:r>
            <w:r>
              <w:rPr>
                <w:spacing w:val="-3"/>
              </w:rPr>
              <w:t xml:space="preserve"> </w:t>
            </w:r>
            <w:r>
              <w:t>look</w:t>
            </w:r>
            <w:r>
              <w:rPr>
                <w:spacing w:val="-4"/>
              </w:rPr>
              <w:t xml:space="preserve"> </w:t>
            </w:r>
            <w:r>
              <w:t>at</w:t>
            </w:r>
            <w:r>
              <w:rPr>
                <w:spacing w:val="-6"/>
              </w:rPr>
              <w:t xml:space="preserve"> </w:t>
            </w:r>
            <w:r>
              <w:t>best</w:t>
            </w:r>
            <w:r>
              <w:rPr>
                <w:spacing w:val="-4"/>
              </w:rPr>
              <w:t xml:space="preserve"> </w:t>
            </w:r>
            <w:r>
              <w:t>practice</w:t>
            </w:r>
            <w:r>
              <w:rPr>
                <w:spacing w:val="-4"/>
              </w:rPr>
              <w:t xml:space="preserve"> </w:t>
            </w:r>
            <w:r>
              <w:t>and</w:t>
            </w:r>
            <w:r>
              <w:rPr>
                <w:spacing w:val="-5"/>
              </w:rPr>
              <w:t xml:space="preserve"> </w:t>
            </w:r>
            <w:r>
              <w:t>what could be included in future</w:t>
            </w:r>
            <w:r>
              <w:rPr>
                <w:spacing w:val="-1"/>
              </w:rPr>
              <w:t xml:space="preserve"> </w:t>
            </w:r>
            <w:r>
              <w:t>reports. The</w:t>
            </w:r>
            <w:r>
              <w:rPr>
                <w:spacing w:val="-1"/>
              </w:rPr>
              <w:t xml:space="preserve"> </w:t>
            </w:r>
            <w:r>
              <w:t>Board</w:t>
            </w:r>
            <w:r>
              <w:rPr>
                <w:spacing w:val="-3"/>
              </w:rPr>
              <w:t xml:space="preserve"> </w:t>
            </w:r>
            <w:r>
              <w:t>of</w:t>
            </w:r>
            <w:r>
              <w:rPr>
                <w:spacing w:val="-2"/>
              </w:rPr>
              <w:t xml:space="preserve"> </w:t>
            </w:r>
            <w:r>
              <w:t>Trustees</w:t>
            </w:r>
            <w:r>
              <w:rPr>
                <w:spacing w:val="-2"/>
              </w:rPr>
              <w:t xml:space="preserve"> </w:t>
            </w:r>
            <w:r>
              <w:t>asked</w:t>
            </w:r>
            <w:r>
              <w:rPr>
                <w:spacing w:val="-2"/>
              </w:rPr>
              <w:t xml:space="preserve"> </w:t>
            </w:r>
            <w:r>
              <w:t>if the</w:t>
            </w:r>
            <w:r>
              <w:rPr>
                <w:spacing w:val="-1"/>
              </w:rPr>
              <w:t xml:space="preserve"> </w:t>
            </w:r>
            <w:r>
              <w:t>RBGE should be participating in the civil service reporting when doing the Staff Survey and</w:t>
            </w:r>
            <w:r>
              <w:rPr>
                <w:spacing w:val="-3"/>
              </w:rPr>
              <w:t xml:space="preserve"> </w:t>
            </w:r>
            <w:r>
              <w:t>to reflect</w:t>
            </w:r>
            <w:r>
              <w:rPr>
                <w:spacing w:val="-1"/>
              </w:rPr>
              <w:t xml:space="preserve"> </w:t>
            </w:r>
            <w:r>
              <w:t>on whether some</w:t>
            </w:r>
            <w:r>
              <w:rPr>
                <w:spacing w:val="-1"/>
              </w:rPr>
              <w:t xml:space="preserve"> </w:t>
            </w:r>
            <w:r>
              <w:t>of the</w:t>
            </w:r>
            <w:r>
              <w:rPr>
                <w:spacing w:val="-1"/>
              </w:rPr>
              <w:t xml:space="preserve"> </w:t>
            </w:r>
            <w:r>
              <w:t>challenges should be included in future reports. The Board of Trustees approved the Annual Report and Accounts for the year ended 31 March 2023.</w:t>
            </w:r>
          </w:p>
          <w:p w14:paraId="0D99CF57" w14:textId="77777777" w:rsidR="00AC6C30" w:rsidRDefault="00AC6C30">
            <w:pPr>
              <w:pStyle w:val="TableParagraph"/>
              <w:spacing w:before="1"/>
            </w:pPr>
          </w:p>
          <w:p w14:paraId="60B3F3D3" w14:textId="77777777" w:rsidR="00AC6C30" w:rsidRDefault="00F40356">
            <w:pPr>
              <w:pStyle w:val="TableParagraph"/>
              <w:ind w:left="247" w:right="128"/>
              <w:jc w:val="both"/>
            </w:pPr>
            <w:r>
              <w:rPr>
                <w:b/>
              </w:rPr>
              <w:t xml:space="preserve">ACTION: </w:t>
            </w:r>
            <w:r>
              <w:t>The Director of Resources and Planning would consider who RBGE could</w:t>
            </w:r>
            <w:r>
              <w:rPr>
                <w:spacing w:val="-8"/>
              </w:rPr>
              <w:t xml:space="preserve"> </w:t>
            </w:r>
            <w:r>
              <w:t>be</w:t>
            </w:r>
            <w:r>
              <w:rPr>
                <w:spacing w:val="-7"/>
              </w:rPr>
              <w:t xml:space="preserve"> </w:t>
            </w:r>
            <w:r>
              <w:t>benchmarking</w:t>
            </w:r>
            <w:r>
              <w:rPr>
                <w:spacing w:val="-8"/>
              </w:rPr>
              <w:t xml:space="preserve"> </w:t>
            </w:r>
            <w:r>
              <w:t>with</w:t>
            </w:r>
            <w:r>
              <w:rPr>
                <w:spacing w:val="-8"/>
              </w:rPr>
              <w:t xml:space="preserve"> </w:t>
            </w:r>
            <w:r>
              <w:t>in</w:t>
            </w:r>
            <w:r>
              <w:rPr>
                <w:spacing w:val="-8"/>
              </w:rPr>
              <w:t xml:space="preserve"> </w:t>
            </w:r>
            <w:r>
              <w:t>the</w:t>
            </w:r>
            <w:r>
              <w:rPr>
                <w:spacing w:val="-7"/>
              </w:rPr>
              <w:t xml:space="preserve"> </w:t>
            </w:r>
            <w:r>
              <w:t>Staff</w:t>
            </w:r>
            <w:r>
              <w:rPr>
                <w:spacing w:val="-8"/>
              </w:rPr>
              <w:t xml:space="preserve"> </w:t>
            </w:r>
            <w:r>
              <w:t>Survey</w:t>
            </w:r>
            <w:r>
              <w:rPr>
                <w:spacing w:val="-7"/>
              </w:rPr>
              <w:t xml:space="preserve"> </w:t>
            </w:r>
            <w:r>
              <w:t>and</w:t>
            </w:r>
            <w:r>
              <w:rPr>
                <w:spacing w:val="-8"/>
              </w:rPr>
              <w:t xml:space="preserve"> </w:t>
            </w:r>
            <w:r>
              <w:t>if</w:t>
            </w:r>
            <w:r>
              <w:rPr>
                <w:spacing w:val="-8"/>
              </w:rPr>
              <w:t xml:space="preserve"> </w:t>
            </w:r>
            <w:r>
              <w:t>some</w:t>
            </w:r>
            <w:r>
              <w:rPr>
                <w:spacing w:val="-7"/>
              </w:rPr>
              <w:t xml:space="preserve"> </w:t>
            </w:r>
            <w:r>
              <w:t>of</w:t>
            </w:r>
            <w:r>
              <w:rPr>
                <w:spacing w:val="-8"/>
              </w:rPr>
              <w:t xml:space="preserve"> </w:t>
            </w:r>
            <w:r>
              <w:t>the</w:t>
            </w:r>
            <w:r>
              <w:rPr>
                <w:spacing w:val="-7"/>
              </w:rPr>
              <w:t xml:space="preserve"> </w:t>
            </w:r>
            <w:r>
              <w:t>challenges should be included in future reporting.</w:t>
            </w:r>
          </w:p>
          <w:p w14:paraId="729DE0D5" w14:textId="77777777" w:rsidR="00AC6C30" w:rsidRDefault="00F40356">
            <w:pPr>
              <w:pStyle w:val="TableParagraph"/>
              <w:spacing w:before="267"/>
              <w:ind w:left="247" w:right="128"/>
              <w:jc w:val="both"/>
            </w:pPr>
            <w:r>
              <w:rPr>
                <w:b/>
              </w:rPr>
              <w:t>ACTION:</w:t>
            </w:r>
            <w:r>
              <w:rPr>
                <w:b/>
                <w:spacing w:val="-13"/>
              </w:rPr>
              <w:t xml:space="preserve"> </w:t>
            </w:r>
            <w:r>
              <w:t>The</w:t>
            </w:r>
            <w:r>
              <w:rPr>
                <w:spacing w:val="-12"/>
              </w:rPr>
              <w:t xml:space="preserve"> </w:t>
            </w:r>
            <w:r>
              <w:t>Head</w:t>
            </w:r>
            <w:r>
              <w:rPr>
                <w:spacing w:val="-13"/>
              </w:rPr>
              <w:t xml:space="preserve"> </w:t>
            </w:r>
            <w:r>
              <w:t>of</w:t>
            </w:r>
            <w:r>
              <w:rPr>
                <w:spacing w:val="-12"/>
              </w:rPr>
              <w:t xml:space="preserve"> </w:t>
            </w:r>
            <w:r>
              <w:t>Finance,</w:t>
            </w:r>
            <w:r>
              <w:rPr>
                <w:spacing w:val="-13"/>
              </w:rPr>
              <w:t xml:space="preserve"> </w:t>
            </w:r>
            <w:r>
              <w:t>Corporate</w:t>
            </w:r>
            <w:r>
              <w:rPr>
                <w:spacing w:val="-12"/>
              </w:rPr>
              <w:t xml:space="preserve"> </w:t>
            </w:r>
            <w:r>
              <w:t>Governance</w:t>
            </w:r>
            <w:r>
              <w:rPr>
                <w:spacing w:val="-13"/>
              </w:rPr>
              <w:t xml:space="preserve"> </w:t>
            </w:r>
            <w:r>
              <w:t>and</w:t>
            </w:r>
            <w:r>
              <w:rPr>
                <w:spacing w:val="-12"/>
              </w:rPr>
              <w:t xml:space="preserve"> </w:t>
            </w:r>
            <w:r>
              <w:t>Risk</w:t>
            </w:r>
            <w:r>
              <w:rPr>
                <w:spacing w:val="-12"/>
              </w:rPr>
              <w:t xml:space="preserve"> </w:t>
            </w:r>
            <w:r>
              <w:t>would</w:t>
            </w:r>
            <w:r>
              <w:rPr>
                <w:spacing w:val="-13"/>
              </w:rPr>
              <w:t xml:space="preserve"> </w:t>
            </w:r>
            <w:r>
              <w:t>arrange for the Chair and Regius Keeper to sign the Annual Report and Accounts for the Year Ended 31 March 2023.</w:t>
            </w:r>
          </w:p>
          <w:p w14:paraId="2DC73CE6" w14:textId="77777777" w:rsidR="00AC6C30" w:rsidRDefault="00AC6C30">
            <w:pPr>
              <w:pStyle w:val="TableParagraph"/>
            </w:pPr>
          </w:p>
          <w:p w14:paraId="4F77FE39" w14:textId="77777777" w:rsidR="00AC6C30" w:rsidRDefault="00F40356">
            <w:pPr>
              <w:pStyle w:val="TableParagraph"/>
              <w:ind w:left="247" w:right="130"/>
              <w:jc w:val="both"/>
            </w:pPr>
            <w:r>
              <w:rPr>
                <w:b/>
              </w:rPr>
              <w:t>ACTION:</w:t>
            </w:r>
            <w:r>
              <w:rPr>
                <w:b/>
                <w:spacing w:val="-13"/>
              </w:rPr>
              <w:t xml:space="preserve"> </w:t>
            </w:r>
            <w:r>
              <w:t>The</w:t>
            </w:r>
            <w:r>
              <w:rPr>
                <w:spacing w:val="-12"/>
              </w:rPr>
              <w:t xml:space="preserve"> </w:t>
            </w:r>
            <w:r>
              <w:t>Head</w:t>
            </w:r>
            <w:r>
              <w:rPr>
                <w:spacing w:val="-13"/>
              </w:rPr>
              <w:t xml:space="preserve"> </w:t>
            </w:r>
            <w:r>
              <w:t>of</w:t>
            </w:r>
            <w:r>
              <w:rPr>
                <w:spacing w:val="-12"/>
              </w:rPr>
              <w:t xml:space="preserve"> </w:t>
            </w:r>
            <w:r>
              <w:t>Finance,</w:t>
            </w:r>
            <w:r>
              <w:rPr>
                <w:spacing w:val="-13"/>
              </w:rPr>
              <w:t xml:space="preserve"> </w:t>
            </w:r>
            <w:r>
              <w:t>Corporate</w:t>
            </w:r>
            <w:r>
              <w:rPr>
                <w:spacing w:val="-12"/>
              </w:rPr>
              <w:t xml:space="preserve"> </w:t>
            </w:r>
            <w:r>
              <w:t>Governance</w:t>
            </w:r>
            <w:r>
              <w:rPr>
                <w:spacing w:val="-13"/>
              </w:rPr>
              <w:t xml:space="preserve"> </w:t>
            </w:r>
            <w:r>
              <w:t>and</w:t>
            </w:r>
            <w:r>
              <w:rPr>
                <w:spacing w:val="-12"/>
              </w:rPr>
              <w:t xml:space="preserve"> </w:t>
            </w:r>
            <w:r>
              <w:t>Risk</w:t>
            </w:r>
            <w:r>
              <w:rPr>
                <w:spacing w:val="-12"/>
              </w:rPr>
              <w:t xml:space="preserve"> </w:t>
            </w:r>
            <w:r>
              <w:t>would</w:t>
            </w:r>
            <w:r>
              <w:rPr>
                <w:spacing w:val="-13"/>
              </w:rPr>
              <w:t xml:space="preserve"> </w:t>
            </w:r>
            <w:r>
              <w:t>arrange for the Regius Keeper to sign the Letter of Representation.</w:t>
            </w:r>
          </w:p>
        </w:tc>
        <w:tc>
          <w:tcPr>
            <w:tcW w:w="1815" w:type="dxa"/>
          </w:tcPr>
          <w:p w14:paraId="4960B32A" w14:textId="77777777" w:rsidR="00AC6C30" w:rsidRDefault="00AC6C30">
            <w:pPr>
              <w:pStyle w:val="TableParagraph"/>
            </w:pPr>
          </w:p>
          <w:p w14:paraId="1DC61FA9" w14:textId="77777777" w:rsidR="00AC6C30" w:rsidRDefault="00AC6C30">
            <w:pPr>
              <w:pStyle w:val="TableParagraph"/>
            </w:pPr>
          </w:p>
          <w:p w14:paraId="54B96239" w14:textId="77777777" w:rsidR="00AC6C30" w:rsidRDefault="00AC6C30">
            <w:pPr>
              <w:pStyle w:val="TableParagraph"/>
            </w:pPr>
          </w:p>
          <w:p w14:paraId="66F9F7A7" w14:textId="77777777" w:rsidR="00AC6C30" w:rsidRDefault="00AC6C30">
            <w:pPr>
              <w:pStyle w:val="TableParagraph"/>
            </w:pPr>
          </w:p>
          <w:p w14:paraId="1E9E9E6E" w14:textId="77777777" w:rsidR="00AC6C30" w:rsidRDefault="00AC6C30">
            <w:pPr>
              <w:pStyle w:val="TableParagraph"/>
            </w:pPr>
          </w:p>
          <w:p w14:paraId="4630B6DB" w14:textId="77777777" w:rsidR="00AC6C30" w:rsidRDefault="00AC6C30">
            <w:pPr>
              <w:pStyle w:val="TableParagraph"/>
            </w:pPr>
          </w:p>
          <w:p w14:paraId="55E3C1AE" w14:textId="77777777" w:rsidR="00AC6C30" w:rsidRDefault="00AC6C30">
            <w:pPr>
              <w:pStyle w:val="TableParagraph"/>
            </w:pPr>
          </w:p>
          <w:p w14:paraId="1D8A0D0D" w14:textId="77777777" w:rsidR="00AC6C30" w:rsidRDefault="00AC6C30">
            <w:pPr>
              <w:pStyle w:val="TableParagraph"/>
            </w:pPr>
          </w:p>
          <w:p w14:paraId="54236138" w14:textId="77777777" w:rsidR="00AC6C30" w:rsidRDefault="00AC6C30">
            <w:pPr>
              <w:pStyle w:val="TableParagraph"/>
            </w:pPr>
          </w:p>
          <w:p w14:paraId="6C5595B4" w14:textId="77777777" w:rsidR="00AC6C30" w:rsidRDefault="00AC6C30">
            <w:pPr>
              <w:pStyle w:val="TableParagraph"/>
            </w:pPr>
          </w:p>
          <w:p w14:paraId="2A5D1DF7" w14:textId="77777777" w:rsidR="00AC6C30" w:rsidRDefault="00AC6C30">
            <w:pPr>
              <w:pStyle w:val="TableParagraph"/>
            </w:pPr>
          </w:p>
          <w:p w14:paraId="51536512" w14:textId="77777777" w:rsidR="00AC6C30" w:rsidRDefault="00AC6C30">
            <w:pPr>
              <w:pStyle w:val="TableParagraph"/>
            </w:pPr>
          </w:p>
          <w:p w14:paraId="0759434D" w14:textId="77777777" w:rsidR="00AC6C30" w:rsidRDefault="00AC6C30">
            <w:pPr>
              <w:pStyle w:val="TableParagraph"/>
            </w:pPr>
          </w:p>
          <w:p w14:paraId="067799B2" w14:textId="77777777" w:rsidR="00AC6C30" w:rsidRDefault="00AC6C30">
            <w:pPr>
              <w:pStyle w:val="TableParagraph"/>
            </w:pPr>
          </w:p>
          <w:p w14:paraId="35500866" w14:textId="77777777" w:rsidR="00AC6C30" w:rsidRDefault="00AC6C30">
            <w:pPr>
              <w:pStyle w:val="TableParagraph"/>
            </w:pPr>
          </w:p>
          <w:p w14:paraId="5A5EF683" w14:textId="77777777" w:rsidR="00AC6C30" w:rsidRDefault="00AC6C30">
            <w:pPr>
              <w:pStyle w:val="TableParagraph"/>
              <w:spacing w:before="114"/>
            </w:pPr>
          </w:p>
          <w:p w14:paraId="0823E80B" w14:textId="77777777" w:rsidR="00AC6C30" w:rsidRDefault="00F40356">
            <w:pPr>
              <w:pStyle w:val="TableParagraph"/>
              <w:spacing w:before="1"/>
              <w:ind w:left="286" w:right="205" w:hanging="2"/>
              <w:jc w:val="center"/>
              <w:rPr>
                <w:b/>
              </w:rPr>
            </w:pPr>
            <w:r>
              <w:rPr>
                <w:b/>
              </w:rPr>
              <w:t>Director of Resources</w:t>
            </w:r>
            <w:r>
              <w:rPr>
                <w:b/>
                <w:spacing w:val="-13"/>
              </w:rPr>
              <w:t xml:space="preserve"> </w:t>
            </w:r>
            <w:r>
              <w:rPr>
                <w:b/>
              </w:rPr>
              <w:t xml:space="preserve">and </w:t>
            </w:r>
            <w:r>
              <w:rPr>
                <w:b/>
                <w:spacing w:val="-2"/>
              </w:rPr>
              <w:t>Planning</w:t>
            </w:r>
          </w:p>
          <w:p w14:paraId="6489A96A" w14:textId="77777777" w:rsidR="00AC6C30" w:rsidRDefault="00F40356">
            <w:pPr>
              <w:pStyle w:val="TableParagraph"/>
              <w:spacing w:before="267"/>
              <w:ind w:left="83" w:right="1"/>
              <w:jc w:val="center"/>
              <w:rPr>
                <w:b/>
              </w:rPr>
            </w:pPr>
            <w:r>
              <w:rPr>
                <w:b/>
              </w:rPr>
              <w:t>Head</w:t>
            </w:r>
            <w:r>
              <w:rPr>
                <w:b/>
                <w:spacing w:val="-13"/>
              </w:rPr>
              <w:t xml:space="preserve"> </w:t>
            </w:r>
            <w:r>
              <w:rPr>
                <w:b/>
              </w:rPr>
              <w:t>of</w:t>
            </w:r>
            <w:r>
              <w:rPr>
                <w:b/>
                <w:spacing w:val="-12"/>
              </w:rPr>
              <w:t xml:space="preserve"> </w:t>
            </w:r>
            <w:r>
              <w:rPr>
                <w:b/>
              </w:rPr>
              <w:t xml:space="preserve">Finance, </w:t>
            </w:r>
            <w:r>
              <w:rPr>
                <w:b/>
                <w:spacing w:val="-2"/>
              </w:rPr>
              <w:t xml:space="preserve">Corporate </w:t>
            </w:r>
            <w:r>
              <w:rPr>
                <w:b/>
              </w:rPr>
              <w:t>Governance</w:t>
            </w:r>
            <w:r>
              <w:rPr>
                <w:b/>
                <w:spacing w:val="-7"/>
              </w:rPr>
              <w:t xml:space="preserve"> </w:t>
            </w:r>
            <w:r>
              <w:rPr>
                <w:b/>
              </w:rPr>
              <w:t xml:space="preserve">and </w:t>
            </w:r>
            <w:r>
              <w:rPr>
                <w:b/>
                <w:spacing w:val="-4"/>
              </w:rPr>
              <w:t>Risk</w:t>
            </w:r>
          </w:p>
          <w:p w14:paraId="103522EC" w14:textId="77777777" w:rsidR="00AC6C30" w:rsidRDefault="00F40356">
            <w:pPr>
              <w:pStyle w:val="TableParagraph"/>
              <w:ind w:left="83" w:right="1"/>
              <w:jc w:val="center"/>
              <w:rPr>
                <w:b/>
              </w:rPr>
            </w:pPr>
            <w:r>
              <w:rPr>
                <w:b/>
              </w:rPr>
              <w:t>Head</w:t>
            </w:r>
            <w:r>
              <w:rPr>
                <w:b/>
                <w:spacing w:val="-13"/>
              </w:rPr>
              <w:t xml:space="preserve"> </w:t>
            </w:r>
            <w:r>
              <w:rPr>
                <w:b/>
              </w:rPr>
              <w:t>of</w:t>
            </w:r>
            <w:r>
              <w:rPr>
                <w:b/>
                <w:spacing w:val="-12"/>
              </w:rPr>
              <w:t xml:space="preserve"> </w:t>
            </w:r>
            <w:r>
              <w:rPr>
                <w:b/>
              </w:rPr>
              <w:t xml:space="preserve">Finance, </w:t>
            </w:r>
            <w:r>
              <w:rPr>
                <w:b/>
                <w:spacing w:val="-2"/>
              </w:rPr>
              <w:t xml:space="preserve">Corporate </w:t>
            </w:r>
            <w:r>
              <w:rPr>
                <w:b/>
              </w:rPr>
              <w:t>Governance</w:t>
            </w:r>
            <w:r>
              <w:rPr>
                <w:b/>
                <w:spacing w:val="-7"/>
              </w:rPr>
              <w:t xml:space="preserve"> </w:t>
            </w:r>
            <w:r>
              <w:rPr>
                <w:b/>
              </w:rPr>
              <w:t>and</w:t>
            </w:r>
          </w:p>
          <w:p w14:paraId="61898249" w14:textId="77777777" w:rsidR="00AC6C30" w:rsidRDefault="00F40356">
            <w:pPr>
              <w:pStyle w:val="TableParagraph"/>
              <w:spacing w:line="243" w:lineRule="exact"/>
              <w:ind w:left="83"/>
              <w:jc w:val="center"/>
              <w:rPr>
                <w:b/>
              </w:rPr>
            </w:pPr>
            <w:r>
              <w:rPr>
                <w:b/>
                <w:spacing w:val="-4"/>
              </w:rPr>
              <w:t>Risk</w:t>
            </w:r>
          </w:p>
        </w:tc>
      </w:tr>
    </w:tbl>
    <w:p w14:paraId="16E1FE99" w14:textId="77777777" w:rsidR="00AC6C30" w:rsidRDefault="00AC6C30">
      <w:pPr>
        <w:spacing w:line="243" w:lineRule="exact"/>
        <w:jc w:val="center"/>
        <w:sectPr w:rsidR="00AC6C30">
          <w:type w:val="continuous"/>
          <w:pgSz w:w="11910" w:h="16840"/>
          <w:pgMar w:top="1140" w:right="980" w:bottom="2403"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644"/>
        <w:gridCol w:w="7389"/>
        <w:gridCol w:w="1123"/>
      </w:tblGrid>
      <w:tr w:rsidR="00AC6C30" w14:paraId="2CABE04C" w14:textId="77777777">
        <w:trPr>
          <w:trHeight w:val="379"/>
        </w:trPr>
        <w:tc>
          <w:tcPr>
            <w:tcW w:w="644" w:type="dxa"/>
          </w:tcPr>
          <w:p w14:paraId="76F1022E" w14:textId="77777777" w:rsidR="00AC6C30" w:rsidRDefault="00F40356">
            <w:pPr>
              <w:pStyle w:val="TableParagraph"/>
              <w:spacing w:line="225" w:lineRule="exact"/>
              <w:ind w:right="245"/>
              <w:jc w:val="center"/>
              <w:rPr>
                <w:b/>
              </w:rPr>
            </w:pPr>
            <w:r>
              <w:rPr>
                <w:b/>
                <w:spacing w:val="-5"/>
              </w:rPr>
              <w:lastRenderedPageBreak/>
              <w:t>NO</w:t>
            </w:r>
          </w:p>
        </w:tc>
        <w:tc>
          <w:tcPr>
            <w:tcW w:w="7389" w:type="dxa"/>
          </w:tcPr>
          <w:p w14:paraId="16ED8D4F" w14:textId="77777777" w:rsidR="00AC6C30" w:rsidRDefault="00F40356">
            <w:pPr>
              <w:pStyle w:val="TableParagraph"/>
              <w:spacing w:line="225" w:lineRule="exact"/>
              <w:ind w:left="198"/>
              <w:rPr>
                <w:b/>
              </w:rPr>
            </w:pPr>
            <w:r>
              <w:rPr>
                <w:b/>
                <w:spacing w:val="-2"/>
              </w:rPr>
              <w:t>ITEMS</w:t>
            </w:r>
          </w:p>
        </w:tc>
        <w:tc>
          <w:tcPr>
            <w:tcW w:w="1123" w:type="dxa"/>
          </w:tcPr>
          <w:p w14:paraId="3252C713" w14:textId="77777777" w:rsidR="00AC6C30" w:rsidRDefault="00F40356">
            <w:pPr>
              <w:pStyle w:val="TableParagraph"/>
              <w:spacing w:line="225" w:lineRule="exact"/>
              <w:ind w:left="361"/>
              <w:rPr>
                <w:b/>
              </w:rPr>
            </w:pPr>
            <w:r>
              <w:rPr>
                <w:b/>
                <w:spacing w:val="-2"/>
              </w:rPr>
              <w:t>ACTION</w:t>
            </w:r>
          </w:p>
        </w:tc>
      </w:tr>
      <w:tr w:rsidR="00AC6C30" w14:paraId="05AB48CE" w14:textId="77777777">
        <w:trPr>
          <w:trHeight w:val="537"/>
        </w:trPr>
        <w:tc>
          <w:tcPr>
            <w:tcW w:w="644" w:type="dxa"/>
          </w:tcPr>
          <w:p w14:paraId="58C88685" w14:textId="77777777" w:rsidR="00AC6C30" w:rsidRDefault="00AC6C30">
            <w:pPr>
              <w:pStyle w:val="TableParagraph"/>
              <w:rPr>
                <w:rFonts w:ascii="Times New Roman"/>
              </w:rPr>
            </w:pPr>
          </w:p>
        </w:tc>
        <w:tc>
          <w:tcPr>
            <w:tcW w:w="7389" w:type="dxa"/>
          </w:tcPr>
          <w:p w14:paraId="1FDD7E06" w14:textId="77777777" w:rsidR="00AC6C30" w:rsidRDefault="00F40356">
            <w:pPr>
              <w:pStyle w:val="TableParagraph"/>
              <w:spacing w:before="114"/>
              <w:ind w:left="198"/>
              <w:rPr>
                <w:b/>
              </w:rPr>
            </w:pPr>
            <w:r>
              <w:rPr>
                <w:b/>
                <w:u w:val="single"/>
              </w:rPr>
              <w:t>DISCUSSION</w:t>
            </w:r>
            <w:r>
              <w:rPr>
                <w:b/>
                <w:spacing w:val="-8"/>
                <w:u w:val="single"/>
              </w:rPr>
              <w:t xml:space="preserve"> </w:t>
            </w:r>
            <w:r>
              <w:rPr>
                <w:b/>
                <w:spacing w:val="-4"/>
                <w:u w:val="single"/>
              </w:rPr>
              <w:t>ITEMS</w:t>
            </w:r>
          </w:p>
        </w:tc>
        <w:tc>
          <w:tcPr>
            <w:tcW w:w="1123" w:type="dxa"/>
          </w:tcPr>
          <w:p w14:paraId="0F3880A1" w14:textId="77777777" w:rsidR="00AC6C30" w:rsidRDefault="00AC6C30">
            <w:pPr>
              <w:pStyle w:val="TableParagraph"/>
              <w:rPr>
                <w:rFonts w:ascii="Times New Roman"/>
              </w:rPr>
            </w:pPr>
          </w:p>
        </w:tc>
      </w:tr>
      <w:tr w:rsidR="00AC6C30" w14:paraId="3E06146E" w14:textId="77777777">
        <w:trPr>
          <w:trHeight w:val="3223"/>
        </w:trPr>
        <w:tc>
          <w:tcPr>
            <w:tcW w:w="644" w:type="dxa"/>
          </w:tcPr>
          <w:p w14:paraId="1714AFAD" w14:textId="77777777" w:rsidR="00AC6C30" w:rsidRDefault="00F40356">
            <w:pPr>
              <w:pStyle w:val="TableParagraph"/>
              <w:spacing w:before="114"/>
              <w:ind w:left="1" w:right="146"/>
              <w:jc w:val="center"/>
              <w:rPr>
                <w:b/>
              </w:rPr>
            </w:pPr>
            <w:r>
              <w:rPr>
                <w:b/>
                <w:spacing w:val="-4"/>
              </w:rPr>
              <w:t>10.0</w:t>
            </w:r>
          </w:p>
        </w:tc>
        <w:tc>
          <w:tcPr>
            <w:tcW w:w="7389" w:type="dxa"/>
          </w:tcPr>
          <w:p w14:paraId="0FA4331A" w14:textId="77777777" w:rsidR="00AC6C30" w:rsidRDefault="00F40356">
            <w:pPr>
              <w:pStyle w:val="TableParagraph"/>
              <w:spacing w:before="114"/>
              <w:ind w:left="198"/>
              <w:jc w:val="both"/>
              <w:rPr>
                <w:b/>
              </w:rPr>
            </w:pPr>
            <w:r>
              <w:rPr>
                <w:b/>
                <w:u w:val="single"/>
              </w:rPr>
              <w:t>Finance</w:t>
            </w:r>
            <w:r>
              <w:rPr>
                <w:b/>
                <w:spacing w:val="-4"/>
                <w:u w:val="single"/>
              </w:rPr>
              <w:t xml:space="preserve"> </w:t>
            </w:r>
            <w:r>
              <w:rPr>
                <w:b/>
                <w:u w:val="single"/>
              </w:rPr>
              <w:t>Report</w:t>
            </w:r>
            <w:r>
              <w:rPr>
                <w:b/>
                <w:spacing w:val="-3"/>
                <w:u w:val="single"/>
              </w:rPr>
              <w:t xml:space="preserve"> </w:t>
            </w:r>
            <w:r>
              <w:rPr>
                <w:b/>
                <w:u w:val="single"/>
              </w:rPr>
              <w:t>to</w:t>
            </w:r>
            <w:r>
              <w:rPr>
                <w:b/>
                <w:spacing w:val="-6"/>
                <w:u w:val="single"/>
              </w:rPr>
              <w:t xml:space="preserve"> </w:t>
            </w:r>
            <w:r>
              <w:rPr>
                <w:b/>
                <w:u w:val="single"/>
              </w:rPr>
              <w:t>31</w:t>
            </w:r>
            <w:r>
              <w:rPr>
                <w:b/>
                <w:spacing w:val="-4"/>
                <w:u w:val="single"/>
              </w:rPr>
              <w:t xml:space="preserve"> </w:t>
            </w:r>
            <w:r>
              <w:rPr>
                <w:b/>
                <w:u w:val="single"/>
              </w:rPr>
              <w:t>October</w:t>
            </w:r>
            <w:r>
              <w:rPr>
                <w:b/>
                <w:spacing w:val="-1"/>
                <w:u w:val="single"/>
              </w:rPr>
              <w:t xml:space="preserve"> </w:t>
            </w:r>
            <w:r>
              <w:rPr>
                <w:b/>
                <w:spacing w:val="-4"/>
                <w:u w:val="single"/>
              </w:rPr>
              <w:t>2023</w:t>
            </w:r>
          </w:p>
          <w:p w14:paraId="29492937" w14:textId="77777777" w:rsidR="00AC6C30" w:rsidRDefault="00AC6C30">
            <w:pPr>
              <w:pStyle w:val="TableParagraph"/>
              <w:spacing w:before="1"/>
            </w:pPr>
          </w:p>
          <w:p w14:paraId="76BEE25E" w14:textId="77777777" w:rsidR="00AC6C30" w:rsidRDefault="00F40356">
            <w:pPr>
              <w:pStyle w:val="TableParagraph"/>
              <w:ind w:left="197" w:right="360"/>
              <w:jc w:val="both"/>
            </w:pPr>
            <w:r>
              <w:t>The Head</w:t>
            </w:r>
            <w:r>
              <w:rPr>
                <w:spacing w:val="-4"/>
              </w:rPr>
              <w:t xml:space="preserve"> </w:t>
            </w:r>
            <w:r>
              <w:t>of</w:t>
            </w:r>
            <w:r>
              <w:rPr>
                <w:spacing w:val="-3"/>
              </w:rPr>
              <w:t xml:space="preserve"> </w:t>
            </w:r>
            <w:r>
              <w:t>Finance,</w:t>
            </w:r>
            <w:r>
              <w:rPr>
                <w:spacing w:val="-3"/>
              </w:rPr>
              <w:t xml:space="preserve"> </w:t>
            </w:r>
            <w:r>
              <w:t>Corporate</w:t>
            </w:r>
            <w:r>
              <w:rPr>
                <w:spacing w:val="-2"/>
              </w:rPr>
              <w:t xml:space="preserve"> </w:t>
            </w:r>
            <w:r>
              <w:t>Governance</w:t>
            </w:r>
            <w:r>
              <w:rPr>
                <w:spacing w:val="-2"/>
              </w:rPr>
              <w:t xml:space="preserve"> </w:t>
            </w:r>
            <w:r>
              <w:t>and</w:t>
            </w:r>
            <w:r>
              <w:rPr>
                <w:spacing w:val="-1"/>
              </w:rPr>
              <w:t xml:space="preserve"> </w:t>
            </w:r>
            <w:r>
              <w:t>Risk</w:t>
            </w:r>
            <w:r>
              <w:rPr>
                <w:spacing w:val="-2"/>
              </w:rPr>
              <w:t xml:space="preserve"> </w:t>
            </w:r>
            <w:r>
              <w:t>presented</w:t>
            </w:r>
            <w:r>
              <w:rPr>
                <w:spacing w:val="-1"/>
              </w:rPr>
              <w:t xml:space="preserve"> </w:t>
            </w:r>
            <w:r>
              <w:t>the Finance Report and highlighted that the full year forecast showed the RBGE was in a better</w:t>
            </w:r>
            <w:r>
              <w:rPr>
                <w:spacing w:val="-2"/>
              </w:rPr>
              <w:t xml:space="preserve"> </w:t>
            </w:r>
            <w:r>
              <w:t>position</w:t>
            </w:r>
            <w:r>
              <w:rPr>
                <w:spacing w:val="-3"/>
              </w:rPr>
              <w:t xml:space="preserve"> </w:t>
            </w:r>
            <w:r>
              <w:t>than</w:t>
            </w:r>
            <w:r>
              <w:rPr>
                <w:spacing w:val="-5"/>
              </w:rPr>
              <w:t xml:space="preserve"> </w:t>
            </w:r>
            <w:r>
              <w:t>the</w:t>
            </w:r>
            <w:r>
              <w:rPr>
                <w:spacing w:val="-2"/>
              </w:rPr>
              <w:t xml:space="preserve"> </w:t>
            </w:r>
            <w:r>
              <w:t>budget.</w:t>
            </w:r>
            <w:r>
              <w:rPr>
                <w:spacing w:val="-2"/>
              </w:rPr>
              <w:t xml:space="preserve"> </w:t>
            </w:r>
            <w:r>
              <w:t>Capital</w:t>
            </w:r>
            <w:r>
              <w:rPr>
                <w:spacing w:val="-3"/>
              </w:rPr>
              <w:t xml:space="preserve"> </w:t>
            </w:r>
            <w:r>
              <w:t>projects</w:t>
            </w:r>
            <w:r>
              <w:rPr>
                <w:spacing w:val="-2"/>
              </w:rPr>
              <w:t xml:space="preserve"> </w:t>
            </w:r>
            <w:r>
              <w:t>were</w:t>
            </w:r>
            <w:r>
              <w:rPr>
                <w:spacing w:val="-6"/>
              </w:rPr>
              <w:t xml:space="preserve"> </w:t>
            </w:r>
            <w:r>
              <w:t>still</w:t>
            </w:r>
            <w:r>
              <w:rPr>
                <w:spacing w:val="-2"/>
              </w:rPr>
              <w:t xml:space="preserve"> </w:t>
            </w:r>
            <w:r>
              <w:t>on</w:t>
            </w:r>
            <w:r>
              <w:rPr>
                <w:spacing w:val="-3"/>
              </w:rPr>
              <w:t xml:space="preserve"> </w:t>
            </w:r>
            <w:r>
              <w:t>schedule</w:t>
            </w:r>
            <w:r>
              <w:rPr>
                <w:spacing w:val="-4"/>
              </w:rPr>
              <w:t xml:space="preserve"> </w:t>
            </w:r>
            <w:r>
              <w:t>to</w:t>
            </w:r>
            <w:r>
              <w:rPr>
                <w:spacing w:val="-2"/>
              </w:rPr>
              <w:t xml:space="preserve"> </w:t>
            </w:r>
            <w:r>
              <w:t>be completed before the year end. The Board of Trustees asked if the procurement issues highlighted were related to the Edinburgh Biomes Project or wider (they were wider market issues) and on future income generation opportunities it was noted that new events (such as Fleurs de Villes)</w:t>
            </w:r>
            <w:r>
              <w:rPr>
                <w:spacing w:val="-3"/>
              </w:rPr>
              <w:t xml:space="preserve"> </w:t>
            </w:r>
            <w:r>
              <w:t>took</w:t>
            </w:r>
            <w:r>
              <w:rPr>
                <w:spacing w:val="-2"/>
              </w:rPr>
              <w:t xml:space="preserve"> </w:t>
            </w:r>
            <w:r>
              <w:t>ti</w:t>
            </w:r>
            <w:r>
              <w:t>me</w:t>
            </w:r>
            <w:r>
              <w:rPr>
                <w:spacing w:val="-2"/>
              </w:rPr>
              <w:t xml:space="preserve"> </w:t>
            </w:r>
            <w:r>
              <w:t>to</w:t>
            </w:r>
            <w:r>
              <w:rPr>
                <w:spacing w:val="-2"/>
              </w:rPr>
              <w:t xml:space="preserve"> </w:t>
            </w:r>
            <w:r>
              <w:t>establish</w:t>
            </w:r>
            <w:r>
              <w:rPr>
                <w:spacing w:val="-1"/>
              </w:rPr>
              <w:t xml:space="preserve"> </w:t>
            </w:r>
            <w:r>
              <w:t>and</w:t>
            </w:r>
            <w:r>
              <w:rPr>
                <w:spacing w:val="-1"/>
              </w:rPr>
              <w:t xml:space="preserve"> </w:t>
            </w:r>
            <w:r>
              <w:t>were</w:t>
            </w:r>
            <w:r>
              <w:rPr>
                <w:spacing w:val="-2"/>
              </w:rPr>
              <w:t xml:space="preserve"> </w:t>
            </w:r>
            <w:r>
              <w:t>already bringing</w:t>
            </w:r>
            <w:r>
              <w:rPr>
                <w:spacing w:val="-1"/>
              </w:rPr>
              <w:t xml:space="preserve"> </w:t>
            </w:r>
            <w:r>
              <w:t>in</w:t>
            </w:r>
            <w:r>
              <w:rPr>
                <w:spacing w:val="40"/>
              </w:rPr>
              <w:t xml:space="preserve"> </w:t>
            </w:r>
            <w:r>
              <w:t>new</w:t>
            </w:r>
            <w:r>
              <w:rPr>
                <w:spacing w:val="-2"/>
              </w:rPr>
              <w:t xml:space="preserve"> </w:t>
            </w:r>
            <w:r>
              <w:t>audiences</w:t>
            </w:r>
            <w:r>
              <w:rPr>
                <w:spacing w:val="-3"/>
              </w:rPr>
              <w:t xml:space="preserve"> </w:t>
            </w:r>
            <w:r>
              <w:t xml:space="preserve">to </w:t>
            </w:r>
            <w:r>
              <w:rPr>
                <w:spacing w:val="-4"/>
              </w:rPr>
              <w:t>RBGE.</w:t>
            </w:r>
          </w:p>
        </w:tc>
        <w:tc>
          <w:tcPr>
            <w:tcW w:w="1123" w:type="dxa"/>
          </w:tcPr>
          <w:p w14:paraId="13FF239E" w14:textId="77777777" w:rsidR="00AC6C30" w:rsidRDefault="00AC6C30">
            <w:pPr>
              <w:pStyle w:val="TableParagraph"/>
              <w:rPr>
                <w:rFonts w:ascii="Times New Roman"/>
              </w:rPr>
            </w:pPr>
          </w:p>
        </w:tc>
      </w:tr>
      <w:tr w:rsidR="00AC6C30" w14:paraId="7776D603" w14:textId="77777777">
        <w:trPr>
          <w:trHeight w:val="3223"/>
        </w:trPr>
        <w:tc>
          <w:tcPr>
            <w:tcW w:w="644" w:type="dxa"/>
          </w:tcPr>
          <w:p w14:paraId="0A4A8400" w14:textId="77777777" w:rsidR="00AC6C30" w:rsidRDefault="00F40356">
            <w:pPr>
              <w:pStyle w:val="TableParagraph"/>
              <w:spacing w:before="114"/>
              <w:ind w:left="1" w:right="146"/>
              <w:jc w:val="center"/>
              <w:rPr>
                <w:b/>
              </w:rPr>
            </w:pPr>
            <w:r>
              <w:rPr>
                <w:b/>
                <w:spacing w:val="-4"/>
              </w:rPr>
              <w:t>11.0</w:t>
            </w:r>
          </w:p>
        </w:tc>
        <w:tc>
          <w:tcPr>
            <w:tcW w:w="7389" w:type="dxa"/>
          </w:tcPr>
          <w:p w14:paraId="67B6A4C7" w14:textId="77777777" w:rsidR="00AC6C30" w:rsidRDefault="00F40356">
            <w:pPr>
              <w:pStyle w:val="TableParagraph"/>
              <w:spacing w:before="114"/>
              <w:ind w:left="198"/>
              <w:jc w:val="both"/>
              <w:rPr>
                <w:b/>
              </w:rPr>
            </w:pPr>
            <w:r>
              <w:rPr>
                <w:b/>
                <w:u w:val="single"/>
              </w:rPr>
              <w:t>RBGE</w:t>
            </w:r>
            <w:r>
              <w:rPr>
                <w:b/>
                <w:spacing w:val="-4"/>
                <w:u w:val="single"/>
              </w:rPr>
              <w:t xml:space="preserve"> </w:t>
            </w:r>
            <w:r>
              <w:rPr>
                <w:b/>
                <w:u w:val="single"/>
              </w:rPr>
              <w:t>Risk</w:t>
            </w:r>
            <w:r>
              <w:rPr>
                <w:b/>
                <w:spacing w:val="-5"/>
                <w:u w:val="single"/>
              </w:rPr>
              <w:t xml:space="preserve"> </w:t>
            </w:r>
            <w:r>
              <w:rPr>
                <w:b/>
                <w:u w:val="single"/>
              </w:rPr>
              <w:t>Report</w:t>
            </w:r>
            <w:r>
              <w:rPr>
                <w:b/>
                <w:spacing w:val="-1"/>
                <w:u w:val="single"/>
              </w:rPr>
              <w:t xml:space="preserve"> </w:t>
            </w:r>
            <w:r>
              <w:rPr>
                <w:b/>
                <w:u w:val="single"/>
              </w:rPr>
              <w:t>-</w:t>
            </w:r>
            <w:r>
              <w:rPr>
                <w:b/>
                <w:spacing w:val="-5"/>
                <w:u w:val="single"/>
              </w:rPr>
              <w:t xml:space="preserve"> </w:t>
            </w:r>
            <w:r>
              <w:rPr>
                <w:b/>
                <w:u w:val="single"/>
              </w:rPr>
              <w:t>Winter</w:t>
            </w:r>
            <w:r>
              <w:rPr>
                <w:b/>
                <w:spacing w:val="-5"/>
                <w:u w:val="single"/>
              </w:rPr>
              <w:t xml:space="preserve"> </w:t>
            </w:r>
            <w:r>
              <w:rPr>
                <w:b/>
                <w:spacing w:val="-4"/>
                <w:u w:val="single"/>
              </w:rPr>
              <w:t>2023</w:t>
            </w:r>
          </w:p>
          <w:p w14:paraId="64DC49A5" w14:textId="77777777" w:rsidR="00AC6C30" w:rsidRDefault="00AC6C30">
            <w:pPr>
              <w:pStyle w:val="TableParagraph"/>
              <w:spacing w:before="1"/>
            </w:pPr>
          </w:p>
          <w:p w14:paraId="72023999" w14:textId="77777777" w:rsidR="00AC6C30" w:rsidRDefault="00F40356">
            <w:pPr>
              <w:pStyle w:val="TableParagraph"/>
              <w:ind w:left="197" w:right="360"/>
              <w:jc w:val="both"/>
            </w:pPr>
            <w:r>
              <w:t>The</w:t>
            </w:r>
            <w:r>
              <w:rPr>
                <w:spacing w:val="-7"/>
              </w:rPr>
              <w:t xml:space="preserve"> </w:t>
            </w:r>
            <w:r>
              <w:t>Director</w:t>
            </w:r>
            <w:r>
              <w:rPr>
                <w:spacing w:val="-10"/>
              </w:rPr>
              <w:t xml:space="preserve"> </w:t>
            </w:r>
            <w:r>
              <w:t>of</w:t>
            </w:r>
            <w:r>
              <w:rPr>
                <w:spacing w:val="-5"/>
              </w:rPr>
              <w:t xml:space="preserve"> </w:t>
            </w:r>
            <w:r>
              <w:t>Resources</w:t>
            </w:r>
            <w:r>
              <w:rPr>
                <w:spacing w:val="-8"/>
              </w:rPr>
              <w:t xml:space="preserve"> </w:t>
            </w:r>
            <w:r>
              <w:t>and</w:t>
            </w:r>
            <w:r>
              <w:rPr>
                <w:spacing w:val="-6"/>
              </w:rPr>
              <w:t xml:space="preserve"> </w:t>
            </w:r>
            <w:r>
              <w:t>Planning</w:t>
            </w:r>
            <w:r>
              <w:rPr>
                <w:spacing w:val="-6"/>
              </w:rPr>
              <w:t xml:space="preserve"> </w:t>
            </w:r>
            <w:r>
              <w:t>presented</w:t>
            </w:r>
            <w:r>
              <w:rPr>
                <w:spacing w:val="-9"/>
              </w:rPr>
              <w:t xml:space="preserve"> </w:t>
            </w:r>
            <w:r>
              <w:t>the</w:t>
            </w:r>
            <w:r>
              <w:rPr>
                <w:spacing w:val="-9"/>
              </w:rPr>
              <w:t xml:space="preserve"> </w:t>
            </w:r>
            <w:r>
              <w:t>Risk</w:t>
            </w:r>
            <w:r>
              <w:rPr>
                <w:spacing w:val="-5"/>
              </w:rPr>
              <w:t xml:space="preserve"> </w:t>
            </w:r>
            <w:r>
              <w:t>Report.</w:t>
            </w:r>
            <w:r>
              <w:rPr>
                <w:spacing w:val="-5"/>
              </w:rPr>
              <w:t xml:space="preserve"> </w:t>
            </w:r>
            <w:r>
              <w:t>Following the review there were 47 risks being managed in the RBGE Corporate Risk Register. Two risk scores were increased, and two risks scores were decreased, and two risks were closed, the scores of the remaining 43 risks were</w:t>
            </w:r>
            <w:r>
              <w:rPr>
                <w:spacing w:val="-12"/>
              </w:rPr>
              <w:t xml:space="preserve"> </w:t>
            </w:r>
            <w:r>
              <w:t>unchanged.</w:t>
            </w:r>
            <w:r>
              <w:rPr>
                <w:spacing w:val="-10"/>
              </w:rPr>
              <w:t xml:space="preserve"> </w:t>
            </w:r>
            <w:r>
              <w:t>No</w:t>
            </w:r>
            <w:r>
              <w:rPr>
                <w:spacing w:val="-9"/>
              </w:rPr>
              <w:t xml:space="preserve"> </w:t>
            </w:r>
            <w:r>
              <w:t>new</w:t>
            </w:r>
            <w:r>
              <w:rPr>
                <w:spacing w:val="-9"/>
              </w:rPr>
              <w:t xml:space="preserve"> </w:t>
            </w:r>
            <w:r>
              <w:t>risks</w:t>
            </w:r>
            <w:r>
              <w:rPr>
                <w:spacing w:val="-10"/>
              </w:rPr>
              <w:t xml:space="preserve"> </w:t>
            </w:r>
            <w:r>
              <w:t>were</w:t>
            </w:r>
            <w:r>
              <w:rPr>
                <w:spacing w:val="-9"/>
              </w:rPr>
              <w:t xml:space="preserve"> </w:t>
            </w:r>
            <w:r>
              <w:t>added.</w:t>
            </w:r>
            <w:r>
              <w:rPr>
                <w:spacing w:val="-11"/>
              </w:rPr>
              <w:t xml:space="preserve"> </w:t>
            </w:r>
            <w:r>
              <w:t>It</w:t>
            </w:r>
            <w:r>
              <w:rPr>
                <w:spacing w:val="-9"/>
              </w:rPr>
              <w:t xml:space="preserve"> </w:t>
            </w:r>
            <w:r>
              <w:t>was</w:t>
            </w:r>
            <w:r>
              <w:rPr>
                <w:spacing w:val="-10"/>
              </w:rPr>
              <w:t xml:space="preserve"> </w:t>
            </w:r>
            <w:r>
              <w:t>noted</w:t>
            </w:r>
            <w:r>
              <w:rPr>
                <w:spacing w:val="-11"/>
              </w:rPr>
              <w:t xml:space="preserve"> </w:t>
            </w:r>
            <w:r>
              <w:t>that</w:t>
            </w:r>
            <w:r>
              <w:rPr>
                <w:spacing w:val="-9"/>
              </w:rPr>
              <w:t xml:space="preserve"> </w:t>
            </w:r>
            <w:r>
              <w:t>2</w:t>
            </w:r>
            <w:r>
              <w:rPr>
                <w:spacing w:val="-12"/>
              </w:rPr>
              <w:t xml:space="preserve"> </w:t>
            </w:r>
            <w:r>
              <w:t>increased</w:t>
            </w:r>
            <w:r>
              <w:rPr>
                <w:spacing w:val="-11"/>
              </w:rPr>
              <w:t xml:space="preserve"> </w:t>
            </w:r>
            <w:r>
              <w:t xml:space="preserve">risk scores related to digital systems and an increased risk of a cyber security </w:t>
            </w:r>
            <w:proofErr w:type="gramStart"/>
            <w:r>
              <w:t>incident</w:t>
            </w:r>
            <w:proofErr w:type="gramEnd"/>
            <w:r>
              <w:t xml:space="preserve"> and it was advised that improved infrastructure would assist with managing issues. Two risk scores had been reduced due to the</w:t>
            </w:r>
            <w:r>
              <w:t xml:space="preserve"> provision of additional space available for conversion to laboratory facilities for science.</w:t>
            </w:r>
          </w:p>
        </w:tc>
        <w:tc>
          <w:tcPr>
            <w:tcW w:w="1123" w:type="dxa"/>
          </w:tcPr>
          <w:p w14:paraId="5A6889AF" w14:textId="77777777" w:rsidR="00AC6C30" w:rsidRDefault="00AC6C30">
            <w:pPr>
              <w:pStyle w:val="TableParagraph"/>
              <w:rPr>
                <w:rFonts w:ascii="Times New Roman"/>
              </w:rPr>
            </w:pPr>
          </w:p>
        </w:tc>
      </w:tr>
      <w:tr w:rsidR="00AC6C30" w14:paraId="392C6A9D" w14:textId="77777777">
        <w:trPr>
          <w:trHeight w:val="3489"/>
        </w:trPr>
        <w:tc>
          <w:tcPr>
            <w:tcW w:w="644" w:type="dxa"/>
          </w:tcPr>
          <w:p w14:paraId="24FD3052" w14:textId="77777777" w:rsidR="00AC6C30" w:rsidRDefault="00F40356">
            <w:pPr>
              <w:pStyle w:val="TableParagraph"/>
              <w:spacing w:before="114"/>
              <w:ind w:left="1" w:right="146"/>
              <w:jc w:val="center"/>
              <w:rPr>
                <w:b/>
              </w:rPr>
            </w:pPr>
            <w:r>
              <w:rPr>
                <w:b/>
                <w:spacing w:val="-4"/>
              </w:rPr>
              <w:t>12.0</w:t>
            </w:r>
          </w:p>
        </w:tc>
        <w:tc>
          <w:tcPr>
            <w:tcW w:w="7389" w:type="dxa"/>
          </w:tcPr>
          <w:p w14:paraId="20337DC0" w14:textId="77777777" w:rsidR="00AC6C30" w:rsidRDefault="00F40356">
            <w:pPr>
              <w:pStyle w:val="TableParagraph"/>
              <w:spacing w:before="114"/>
              <w:ind w:left="198"/>
              <w:jc w:val="both"/>
              <w:rPr>
                <w:b/>
              </w:rPr>
            </w:pPr>
            <w:r>
              <w:rPr>
                <w:b/>
                <w:u w:val="single"/>
              </w:rPr>
              <w:t>Key</w:t>
            </w:r>
            <w:r>
              <w:rPr>
                <w:b/>
                <w:spacing w:val="-5"/>
                <w:u w:val="single"/>
              </w:rPr>
              <w:t xml:space="preserve"> </w:t>
            </w:r>
            <w:r>
              <w:rPr>
                <w:b/>
                <w:u w:val="single"/>
              </w:rPr>
              <w:t>Results</w:t>
            </w:r>
            <w:r>
              <w:rPr>
                <w:b/>
                <w:spacing w:val="-5"/>
                <w:u w:val="single"/>
              </w:rPr>
              <w:t xml:space="preserve"> </w:t>
            </w:r>
            <w:r>
              <w:rPr>
                <w:b/>
                <w:spacing w:val="-2"/>
                <w:u w:val="single"/>
              </w:rPr>
              <w:t>Dashboard</w:t>
            </w:r>
          </w:p>
          <w:p w14:paraId="726BFEEC" w14:textId="77777777" w:rsidR="00AC6C30" w:rsidRDefault="00F40356">
            <w:pPr>
              <w:pStyle w:val="TableParagraph"/>
              <w:spacing w:before="267"/>
              <w:ind w:left="198" w:right="359"/>
              <w:jc w:val="both"/>
            </w:pPr>
            <w:r>
              <w:t>The</w:t>
            </w:r>
            <w:r>
              <w:rPr>
                <w:spacing w:val="-13"/>
              </w:rPr>
              <w:t xml:space="preserve"> </w:t>
            </w:r>
            <w:r>
              <w:t>Director</w:t>
            </w:r>
            <w:r>
              <w:rPr>
                <w:spacing w:val="-12"/>
              </w:rPr>
              <w:t xml:space="preserve"> </w:t>
            </w:r>
            <w:r>
              <w:t>of</w:t>
            </w:r>
            <w:r>
              <w:rPr>
                <w:spacing w:val="-13"/>
              </w:rPr>
              <w:t xml:space="preserve"> </w:t>
            </w:r>
            <w:r>
              <w:t>Resources</w:t>
            </w:r>
            <w:r>
              <w:rPr>
                <w:spacing w:val="-12"/>
              </w:rPr>
              <w:t xml:space="preserve"> </w:t>
            </w:r>
            <w:r>
              <w:t>and</w:t>
            </w:r>
            <w:r>
              <w:rPr>
                <w:spacing w:val="-11"/>
              </w:rPr>
              <w:t xml:space="preserve"> </w:t>
            </w:r>
            <w:r>
              <w:t>Planning</w:t>
            </w:r>
            <w:r>
              <w:rPr>
                <w:spacing w:val="-11"/>
              </w:rPr>
              <w:t xml:space="preserve"> </w:t>
            </w:r>
            <w:r>
              <w:t>presented</w:t>
            </w:r>
            <w:r>
              <w:rPr>
                <w:spacing w:val="-11"/>
              </w:rPr>
              <w:t xml:space="preserve"> </w:t>
            </w:r>
            <w:r>
              <w:t>the</w:t>
            </w:r>
            <w:r>
              <w:rPr>
                <w:spacing w:val="-12"/>
              </w:rPr>
              <w:t xml:space="preserve"> </w:t>
            </w:r>
            <w:r>
              <w:t>Key</w:t>
            </w:r>
            <w:r>
              <w:rPr>
                <w:spacing w:val="-11"/>
              </w:rPr>
              <w:t xml:space="preserve"> </w:t>
            </w:r>
            <w:r>
              <w:t>Results</w:t>
            </w:r>
            <w:r>
              <w:rPr>
                <w:spacing w:val="-12"/>
              </w:rPr>
              <w:t xml:space="preserve"> </w:t>
            </w:r>
            <w:r>
              <w:t>Dashboard and</w:t>
            </w:r>
            <w:r>
              <w:rPr>
                <w:spacing w:val="-8"/>
              </w:rPr>
              <w:t xml:space="preserve"> </w:t>
            </w:r>
            <w:r>
              <w:t>Report</w:t>
            </w:r>
            <w:r>
              <w:rPr>
                <w:spacing w:val="-7"/>
              </w:rPr>
              <w:t xml:space="preserve"> </w:t>
            </w:r>
            <w:r>
              <w:t>for</w:t>
            </w:r>
            <w:r>
              <w:rPr>
                <w:spacing w:val="-10"/>
              </w:rPr>
              <w:t xml:space="preserve"> </w:t>
            </w:r>
            <w:r>
              <w:t>Winter</w:t>
            </w:r>
            <w:r>
              <w:rPr>
                <w:spacing w:val="-10"/>
              </w:rPr>
              <w:t xml:space="preserve"> </w:t>
            </w:r>
            <w:r>
              <w:t>2023</w:t>
            </w:r>
            <w:r>
              <w:rPr>
                <w:spacing w:val="-9"/>
              </w:rPr>
              <w:t xml:space="preserve"> </w:t>
            </w:r>
            <w:r>
              <w:t>and</w:t>
            </w:r>
            <w:r>
              <w:rPr>
                <w:spacing w:val="-8"/>
              </w:rPr>
              <w:t xml:space="preserve"> </w:t>
            </w:r>
            <w:r>
              <w:t>key</w:t>
            </w:r>
            <w:r>
              <w:rPr>
                <w:spacing w:val="-7"/>
              </w:rPr>
              <w:t xml:space="preserve"> </w:t>
            </w:r>
            <w:r>
              <w:t>highlights</w:t>
            </w:r>
            <w:r>
              <w:rPr>
                <w:spacing w:val="-8"/>
              </w:rPr>
              <w:t xml:space="preserve"> </w:t>
            </w:r>
            <w:r>
              <w:t>for</w:t>
            </w:r>
            <w:r>
              <w:rPr>
                <w:spacing w:val="-10"/>
              </w:rPr>
              <w:t xml:space="preserve"> </w:t>
            </w:r>
            <w:r>
              <w:t>the</w:t>
            </w:r>
            <w:r>
              <w:rPr>
                <w:spacing w:val="-7"/>
              </w:rPr>
              <w:t xml:space="preserve"> </w:t>
            </w:r>
            <w:r>
              <w:t>period</w:t>
            </w:r>
            <w:r>
              <w:rPr>
                <w:spacing w:val="-8"/>
              </w:rPr>
              <w:t xml:space="preserve"> </w:t>
            </w:r>
            <w:r>
              <w:t>had</w:t>
            </w:r>
            <w:r>
              <w:rPr>
                <w:spacing w:val="-8"/>
              </w:rPr>
              <w:t xml:space="preserve"> </w:t>
            </w:r>
            <w:r>
              <w:t>been</w:t>
            </w:r>
            <w:r>
              <w:rPr>
                <w:spacing w:val="-8"/>
              </w:rPr>
              <w:t xml:space="preserve"> </w:t>
            </w:r>
            <w:r>
              <w:t>noted in</w:t>
            </w:r>
            <w:r>
              <w:rPr>
                <w:spacing w:val="-7"/>
              </w:rPr>
              <w:t xml:space="preserve"> </w:t>
            </w:r>
            <w:r>
              <w:t>the</w:t>
            </w:r>
            <w:r>
              <w:rPr>
                <w:spacing w:val="-6"/>
              </w:rPr>
              <w:t xml:space="preserve"> </w:t>
            </w:r>
            <w:r>
              <w:t>paper.</w:t>
            </w:r>
            <w:r>
              <w:rPr>
                <w:spacing w:val="-7"/>
              </w:rPr>
              <w:t xml:space="preserve"> </w:t>
            </w:r>
            <w:r>
              <w:t>The</w:t>
            </w:r>
            <w:r>
              <w:rPr>
                <w:spacing w:val="-8"/>
              </w:rPr>
              <w:t xml:space="preserve"> </w:t>
            </w:r>
            <w:r>
              <w:t>Board</w:t>
            </w:r>
            <w:r>
              <w:rPr>
                <w:spacing w:val="-10"/>
              </w:rPr>
              <w:t xml:space="preserve"> </w:t>
            </w:r>
            <w:r>
              <w:t>of</w:t>
            </w:r>
            <w:r>
              <w:rPr>
                <w:spacing w:val="-9"/>
              </w:rPr>
              <w:t xml:space="preserve"> </w:t>
            </w:r>
            <w:r>
              <w:t>Trustees</w:t>
            </w:r>
            <w:r>
              <w:rPr>
                <w:spacing w:val="-6"/>
              </w:rPr>
              <w:t xml:space="preserve"> </w:t>
            </w:r>
            <w:r>
              <w:t>asked</w:t>
            </w:r>
            <w:r>
              <w:rPr>
                <w:spacing w:val="-7"/>
              </w:rPr>
              <w:t xml:space="preserve"> </w:t>
            </w:r>
            <w:r>
              <w:t>about</w:t>
            </w:r>
            <w:r>
              <w:rPr>
                <w:spacing w:val="-9"/>
              </w:rPr>
              <w:t xml:space="preserve"> </w:t>
            </w:r>
            <w:r>
              <w:t>the</w:t>
            </w:r>
            <w:r>
              <w:rPr>
                <w:spacing w:val="-6"/>
              </w:rPr>
              <w:t xml:space="preserve"> </w:t>
            </w:r>
            <w:r>
              <w:t>reduction</w:t>
            </w:r>
            <w:r>
              <w:rPr>
                <w:spacing w:val="-7"/>
              </w:rPr>
              <w:t xml:space="preserve"> </w:t>
            </w:r>
            <w:r>
              <w:t>in</w:t>
            </w:r>
            <w:r>
              <w:rPr>
                <w:spacing w:val="-7"/>
              </w:rPr>
              <w:t xml:space="preserve"> </w:t>
            </w:r>
            <w:r>
              <w:t>the</w:t>
            </w:r>
            <w:r>
              <w:rPr>
                <w:spacing w:val="-6"/>
              </w:rPr>
              <w:t xml:space="preserve"> </w:t>
            </w:r>
            <w:r>
              <w:t xml:space="preserve">number of Herbarium specimens that had been </w:t>
            </w:r>
            <w:proofErr w:type="spellStart"/>
            <w:r>
              <w:t>digitised</w:t>
            </w:r>
            <w:proofErr w:type="spellEnd"/>
            <w:r>
              <w:t xml:space="preserve"> and the number of peer review publications which</w:t>
            </w:r>
            <w:r>
              <w:rPr>
                <w:spacing w:val="-1"/>
              </w:rPr>
              <w:t xml:space="preserve"> </w:t>
            </w:r>
            <w:r>
              <w:t xml:space="preserve">were behind the forecast (these related to timing issues in the reporting). It was noted that the digitisation </w:t>
            </w:r>
            <w:proofErr w:type="spellStart"/>
            <w:r>
              <w:t>programme</w:t>
            </w:r>
            <w:proofErr w:type="spellEnd"/>
            <w:r>
              <w:t xml:space="preserve"> was running</w:t>
            </w:r>
            <w:r>
              <w:rPr>
                <w:spacing w:val="-7"/>
              </w:rPr>
              <w:t xml:space="preserve"> </w:t>
            </w:r>
            <w:r>
              <w:t>on</w:t>
            </w:r>
            <w:r>
              <w:rPr>
                <w:spacing w:val="-7"/>
              </w:rPr>
              <w:t xml:space="preserve"> </w:t>
            </w:r>
            <w:r>
              <w:t>target</w:t>
            </w:r>
            <w:r>
              <w:rPr>
                <w:spacing w:val="-6"/>
              </w:rPr>
              <w:t xml:space="preserve"> </w:t>
            </w:r>
            <w:r>
              <w:t>to</w:t>
            </w:r>
            <w:r>
              <w:rPr>
                <w:spacing w:val="-5"/>
              </w:rPr>
              <w:t xml:space="preserve"> </w:t>
            </w:r>
            <w:r>
              <w:t>reach</w:t>
            </w:r>
            <w:r>
              <w:rPr>
                <w:spacing w:val="-10"/>
              </w:rPr>
              <w:t xml:space="preserve"> </w:t>
            </w:r>
            <w:r>
              <w:t>one</w:t>
            </w:r>
            <w:r>
              <w:rPr>
                <w:spacing w:val="-8"/>
              </w:rPr>
              <w:t xml:space="preserve"> </w:t>
            </w:r>
            <w:r>
              <w:t>million</w:t>
            </w:r>
            <w:r>
              <w:rPr>
                <w:spacing w:val="-7"/>
              </w:rPr>
              <w:t xml:space="preserve"> </w:t>
            </w:r>
            <w:r>
              <w:t>specimens</w:t>
            </w:r>
            <w:r>
              <w:rPr>
                <w:spacing w:val="-7"/>
              </w:rPr>
              <w:t xml:space="preserve"> </w:t>
            </w:r>
            <w:r>
              <w:t>by</w:t>
            </w:r>
            <w:r>
              <w:rPr>
                <w:spacing w:val="-6"/>
              </w:rPr>
              <w:t xml:space="preserve"> </w:t>
            </w:r>
            <w:r>
              <w:t>the</w:t>
            </w:r>
            <w:r>
              <w:rPr>
                <w:spacing w:val="-6"/>
              </w:rPr>
              <w:t xml:space="preserve"> </w:t>
            </w:r>
            <w:r>
              <w:t>autumn</w:t>
            </w:r>
            <w:r>
              <w:rPr>
                <w:spacing w:val="-7"/>
              </w:rPr>
              <w:t xml:space="preserve"> </w:t>
            </w:r>
            <w:r>
              <w:t>of</w:t>
            </w:r>
            <w:r>
              <w:rPr>
                <w:spacing w:val="-9"/>
              </w:rPr>
              <w:t xml:space="preserve"> </w:t>
            </w:r>
            <w:r>
              <w:t>2024</w:t>
            </w:r>
            <w:r>
              <w:rPr>
                <w:spacing w:val="-8"/>
              </w:rPr>
              <w:t xml:space="preserve"> </w:t>
            </w:r>
            <w:r>
              <w:t>and the</w:t>
            </w:r>
            <w:r>
              <w:rPr>
                <w:spacing w:val="-7"/>
              </w:rPr>
              <w:t xml:space="preserve"> </w:t>
            </w:r>
            <w:r>
              <w:t>Board</w:t>
            </w:r>
            <w:r>
              <w:rPr>
                <w:spacing w:val="-11"/>
              </w:rPr>
              <w:t xml:space="preserve"> </w:t>
            </w:r>
            <w:r>
              <w:t>of</w:t>
            </w:r>
            <w:r>
              <w:rPr>
                <w:spacing w:val="-10"/>
              </w:rPr>
              <w:t xml:space="preserve"> </w:t>
            </w:r>
            <w:r>
              <w:t>Trustees</w:t>
            </w:r>
            <w:r>
              <w:rPr>
                <w:spacing w:val="-10"/>
              </w:rPr>
              <w:t xml:space="preserve"> </w:t>
            </w:r>
            <w:r>
              <w:t>asked</w:t>
            </w:r>
            <w:r>
              <w:rPr>
                <w:spacing w:val="-8"/>
              </w:rPr>
              <w:t xml:space="preserve"> </w:t>
            </w:r>
            <w:r>
              <w:t>about</w:t>
            </w:r>
            <w:r>
              <w:rPr>
                <w:spacing w:val="-9"/>
              </w:rPr>
              <w:t xml:space="preserve"> </w:t>
            </w:r>
            <w:r>
              <w:t>the</w:t>
            </w:r>
            <w:r>
              <w:rPr>
                <w:spacing w:val="-9"/>
              </w:rPr>
              <w:t xml:space="preserve"> </w:t>
            </w:r>
            <w:r>
              <w:t>rate</w:t>
            </w:r>
            <w:r>
              <w:rPr>
                <w:spacing w:val="-9"/>
              </w:rPr>
              <w:t xml:space="preserve"> </w:t>
            </w:r>
            <w:r>
              <w:t>of</w:t>
            </w:r>
            <w:r>
              <w:rPr>
                <w:spacing w:val="-8"/>
              </w:rPr>
              <w:t xml:space="preserve"> </w:t>
            </w:r>
            <w:r>
              <w:t>digitisation</w:t>
            </w:r>
            <w:r>
              <w:rPr>
                <w:spacing w:val="-8"/>
              </w:rPr>
              <w:t xml:space="preserve"> </w:t>
            </w:r>
            <w:r>
              <w:t>and</w:t>
            </w:r>
            <w:r>
              <w:rPr>
                <w:spacing w:val="-8"/>
              </w:rPr>
              <w:t xml:space="preserve"> </w:t>
            </w:r>
            <w:r>
              <w:t>future</w:t>
            </w:r>
            <w:r>
              <w:rPr>
                <w:spacing w:val="-7"/>
              </w:rPr>
              <w:t xml:space="preserve"> </w:t>
            </w:r>
            <w:r>
              <w:t xml:space="preserve">funding. Alternative funding opportunities were being investigated to continue with the </w:t>
            </w:r>
            <w:proofErr w:type="spellStart"/>
            <w:r>
              <w:t>programme</w:t>
            </w:r>
            <w:proofErr w:type="spellEnd"/>
            <w:r>
              <w:t xml:space="preserve"> and increase capacity.</w:t>
            </w:r>
          </w:p>
        </w:tc>
        <w:tc>
          <w:tcPr>
            <w:tcW w:w="1123" w:type="dxa"/>
          </w:tcPr>
          <w:p w14:paraId="341F8B36" w14:textId="77777777" w:rsidR="00AC6C30" w:rsidRDefault="00AC6C30">
            <w:pPr>
              <w:pStyle w:val="TableParagraph"/>
              <w:rPr>
                <w:rFonts w:ascii="Times New Roman"/>
              </w:rPr>
            </w:pPr>
          </w:p>
        </w:tc>
      </w:tr>
      <w:tr w:rsidR="00AC6C30" w14:paraId="6AFC724E" w14:textId="77777777">
        <w:trPr>
          <w:trHeight w:val="525"/>
        </w:trPr>
        <w:tc>
          <w:tcPr>
            <w:tcW w:w="644" w:type="dxa"/>
          </w:tcPr>
          <w:p w14:paraId="7802D443" w14:textId="77777777" w:rsidR="00AC6C30" w:rsidRDefault="00AC6C30">
            <w:pPr>
              <w:pStyle w:val="TableParagraph"/>
              <w:rPr>
                <w:rFonts w:ascii="Times New Roman"/>
              </w:rPr>
            </w:pPr>
          </w:p>
        </w:tc>
        <w:tc>
          <w:tcPr>
            <w:tcW w:w="7389" w:type="dxa"/>
          </w:tcPr>
          <w:p w14:paraId="1F95F645" w14:textId="77777777" w:rsidR="00AC6C30" w:rsidRDefault="00F40356">
            <w:pPr>
              <w:pStyle w:val="TableParagraph"/>
              <w:spacing w:before="115"/>
              <w:ind w:left="198"/>
              <w:rPr>
                <w:b/>
              </w:rPr>
            </w:pPr>
            <w:r>
              <w:rPr>
                <w:b/>
                <w:u w:val="single"/>
              </w:rPr>
              <w:t>INFORMATION</w:t>
            </w:r>
            <w:r>
              <w:rPr>
                <w:b/>
                <w:spacing w:val="-10"/>
                <w:u w:val="single"/>
              </w:rPr>
              <w:t xml:space="preserve"> </w:t>
            </w:r>
            <w:r>
              <w:rPr>
                <w:b/>
                <w:spacing w:val="-4"/>
                <w:u w:val="single"/>
              </w:rPr>
              <w:t>ITEMS</w:t>
            </w:r>
          </w:p>
        </w:tc>
        <w:tc>
          <w:tcPr>
            <w:tcW w:w="1123" w:type="dxa"/>
          </w:tcPr>
          <w:p w14:paraId="57156625" w14:textId="77777777" w:rsidR="00AC6C30" w:rsidRDefault="00AC6C30">
            <w:pPr>
              <w:pStyle w:val="TableParagraph"/>
              <w:rPr>
                <w:rFonts w:ascii="Times New Roman"/>
              </w:rPr>
            </w:pPr>
          </w:p>
        </w:tc>
      </w:tr>
      <w:tr w:rsidR="00AC6C30" w14:paraId="33770C75" w14:textId="77777777">
        <w:trPr>
          <w:trHeight w:val="3052"/>
        </w:trPr>
        <w:tc>
          <w:tcPr>
            <w:tcW w:w="644" w:type="dxa"/>
          </w:tcPr>
          <w:p w14:paraId="71BA0482" w14:textId="77777777" w:rsidR="00AC6C30" w:rsidRDefault="00F40356">
            <w:pPr>
              <w:pStyle w:val="TableParagraph"/>
              <w:spacing w:before="102"/>
              <w:ind w:left="1" w:right="146"/>
              <w:jc w:val="center"/>
              <w:rPr>
                <w:b/>
              </w:rPr>
            </w:pPr>
            <w:r>
              <w:rPr>
                <w:b/>
                <w:spacing w:val="-4"/>
              </w:rPr>
              <w:t>13.0</w:t>
            </w:r>
          </w:p>
        </w:tc>
        <w:tc>
          <w:tcPr>
            <w:tcW w:w="7389" w:type="dxa"/>
          </w:tcPr>
          <w:p w14:paraId="084BD7E8" w14:textId="77777777" w:rsidR="00AC6C30" w:rsidRDefault="00F40356">
            <w:pPr>
              <w:pStyle w:val="TableParagraph"/>
              <w:spacing w:before="102"/>
              <w:ind w:left="198"/>
              <w:jc w:val="both"/>
              <w:rPr>
                <w:b/>
              </w:rPr>
            </w:pPr>
            <w:r>
              <w:rPr>
                <w:b/>
                <w:u w:val="single"/>
              </w:rPr>
              <w:t>Health</w:t>
            </w:r>
            <w:r>
              <w:rPr>
                <w:b/>
                <w:spacing w:val="-5"/>
                <w:u w:val="single"/>
              </w:rPr>
              <w:t xml:space="preserve"> </w:t>
            </w:r>
            <w:r>
              <w:rPr>
                <w:b/>
                <w:u w:val="single"/>
              </w:rPr>
              <w:t>and</w:t>
            </w:r>
            <w:r>
              <w:rPr>
                <w:b/>
                <w:spacing w:val="-4"/>
                <w:u w:val="single"/>
              </w:rPr>
              <w:t xml:space="preserve"> </w:t>
            </w:r>
            <w:r>
              <w:rPr>
                <w:b/>
                <w:u w:val="single"/>
              </w:rPr>
              <w:t>Safety</w:t>
            </w:r>
            <w:r>
              <w:rPr>
                <w:b/>
                <w:spacing w:val="-5"/>
                <w:u w:val="single"/>
              </w:rPr>
              <w:t xml:space="preserve"> </w:t>
            </w:r>
            <w:r>
              <w:rPr>
                <w:b/>
                <w:u w:val="single"/>
              </w:rPr>
              <w:t>and</w:t>
            </w:r>
            <w:r>
              <w:rPr>
                <w:b/>
                <w:spacing w:val="-4"/>
                <w:u w:val="single"/>
              </w:rPr>
              <w:t xml:space="preserve"> </w:t>
            </w:r>
            <w:r>
              <w:rPr>
                <w:b/>
                <w:u w:val="single"/>
              </w:rPr>
              <w:t>Safeguarding</w:t>
            </w:r>
            <w:r>
              <w:rPr>
                <w:b/>
                <w:spacing w:val="-2"/>
                <w:u w:val="single"/>
              </w:rPr>
              <w:t xml:space="preserve"> Policies</w:t>
            </w:r>
          </w:p>
          <w:p w14:paraId="60A68950" w14:textId="77777777" w:rsidR="00AC6C30" w:rsidRDefault="00AC6C30">
            <w:pPr>
              <w:pStyle w:val="TableParagraph"/>
              <w:spacing w:before="1"/>
            </w:pPr>
          </w:p>
          <w:p w14:paraId="6FEEBE71" w14:textId="77777777" w:rsidR="00AC6C30" w:rsidRDefault="00F40356">
            <w:pPr>
              <w:pStyle w:val="TableParagraph"/>
              <w:ind w:left="198" w:right="358"/>
              <w:jc w:val="both"/>
            </w:pPr>
            <w:r>
              <w:t xml:space="preserve">The Director of Resources and Planning advised that these had been approved at the Executive Team and Senior Leadership Team and were presented for the Board of Trustees’ information. Robust health and safety systems were in place but </w:t>
            </w:r>
            <w:proofErr w:type="gramStart"/>
            <w:r>
              <w:t>there</w:t>
            </w:r>
            <w:proofErr w:type="gramEnd"/>
            <w:r>
              <w:t xml:space="preserve"> improvements relating to technological support were being made. The Board of Trustees observed that more dynamic risk assessment approaches could be considered if appropriate (as the current risk assessments were static) and asked about the lone working policy</w:t>
            </w:r>
            <w:r>
              <w:rPr>
                <w:spacing w:val="40"/>
              </w:rPr>
              <w:t xml:space="preserve"> </w:t>
            </w:r>
            <w:r>
              <w:t>which</w:t>
            </w:r>
            <w:r>
              <w:rPr>
                <w:spacing w:val="41"/>
              </w:rPr>
              <w:t xml:space="preserve"> </w:t>
            </w:r>
            <w:r>
              <w:t>was</w:t>
            </w:r>
            <w:r>
              <w:rPr>
                <w:spacing w:val="42"/>
              </w:rPr>
              <w:t xml:space="preserve"> </w:t>
            </w:r>
            <w:r>
              <w:t>being</w:t>
            </w:r>
            <w:r>
              <w:rPr>
                <w:spacing w:val="40"/>
              </w:rPr>
              <w:t xml:space="preserve"> </w:t>
            </w:r>
            <w:r>
              <w:t>reviewed</w:t>
            </w:r>
            <w:r>
              <w:rPr>
                <w:spacing w:val="41"/>
              </w:rPr>
              <w:t xml:space="preserve"> </w:t>
            </w:r>
            <w:r>
              <w:t>particularly</w:t>
            </w:r>
            <w:r>
              <w:rPr>
                <w:spacing w:val="44"/>
              </w:rPr>
              <w:t xml:space="preserve"> </w:t>
            </w:r>
            <w:r>
              <w:t>in</w:t>
            </w:r>
            <w:r>
              <w:rPr>
                <w:spacing w:val="41"/>
              </w:rPr>
              <w:t xml:space="preserve"> </w:t>
            </w:r>
            <w:r>
              <w:t>relation</w:t>
            </w:r>
            <w:r>
              <w:rPr>
                <w:spacing w:val="41"/>
              </w:rPr>
              <w:t xml:space="preserve"> </w:t>
            </w:r>
            <w:r>
              <w:t>to</w:t>
            </w:r>
            <w:r>
              <w:rPr>
                <w:spacing w:val="43"/>
              </w:rPr>
              <w:t xml:space="preserve"> </w:t>
            </w:r>
            <w:proofErr w:type="gramStart"/>
            <w:r>
              <w:rPr>
                <w:spacing w:val="-2"/>
              </w:rPr>
              <w:t>international</w:t>
            </w:r>
            <w:proofErr w:type="gramEnd"/>
          </w:p>
          <w:p w14:paraId="350CE2F9" w14:textId="77777777" w:rsidR="00AC6C30" w:rsidRDefault="00F40356">
            <w:pPr>
              <w:pStyle w:val="TableParagraph"/>
              <w:spacing w:line="244" w:lineRule="exact"/>
              <w:ind w:left="198"/>
              <w:jc w:val="both"/>
            </w:pPr>
            <w:r>
              <w:t>commitments</w:t>
            </w:r>
            <w:r>
              <w:rPr>
                <w:spacing w:val="-6"/>
              </w:rPr>
              <w:t xml:space="preserve"> </w:t>
            </w:r>
            <w:r>
              <w:t>with</w:t>
            </w:r>
            <w:r>
              <w:rPr>
                <w:spacing w:val="-6"/>
              </w:rPr>
              <w:t xml:space="preserve"> </w:t>
            </w:r>
            <w:r>
              <w:rPr>
                <w:spacing w:val="-2"/>
              </w:rPr>
              <w:t>expeditions.</w:t>
            </w:r>
          </w:p>
        </w:tc>
        <w:tc>
          <w:tcPr>
            <w:tcW w:w="1123" w:type="dxa"/>
          </w:tcPr>
          <w:p w14:paraId="4A6C2FEA" w14:textId="77777777" w:rsidR="00AC6C30" w:rsidRDefault="00AC6C30">
            <w:pPr>
              <w:pStyle w:val="TableParagraph"/>
              <w:rPr>
                <w:rFonts w:ascii="Times New Roman"/>
              </w:rPr>
            </w:pPr>
          </w:p>
        </w:tc>
      </w:tr>
    </w:tbl>
    <w:p w14:paraId="7925C648" w14:textId="77777777" w:rsidR="00AC6C30" w:rsidRDefault="00AC6C30">
      <w:pPr>
        <w:rPr>
          <w:rFonts w:ascii="Times New Roman"/>
        </w:rPr>
        <w:sectPr w:rsidR="00AC6C30">
          <w:type w:val="continuous"/>
          <w:pgSz w:w="11910" w:h="16840"/>
          <w:pgMar w:top="1140" w:right="980" w:bottom="1082"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644"/>
        <w:gridCol w:w="7390"/>
        <w:gridCol w:w="1123"/>
      </w:tblGrid>
      <w:tr w:rsidR="00AC6C30" w14:paraId="2D5349A8" w14:textId="77777777">
        <w:trPr>
          <w:trHeight w:val="379"/>
        </w:trPr>
        <w:tc>
          <w:tcPr>
            <w:tcW w:w="644" w:type="dxa"/>
          </w:tcPr>
          <w:p w14:paraId="3934B9EF" w14:textId="77777777" w:rsidR="00AC6C30" w:rsidRDefault="00F40356">
            <w:pPr>
              <w:pStyle w:val="TableParagraph"/>
              <w:spacing w:line="225" w:lineRule="exact"/>
              <w:ind w:right="245"/>
              <w:jc w:val="center"/>
              <w:rPr>
                <w:b/>
              </w:rPr>
            </w:pPr>
            <w:r>
              <w:rPr>
                <w:b/>
                <w:spacing w:val="-5"/>
              </w:rPr>
              <w:lastRenderedPageBreak/>
              <w:t>NO</w:t>
            </w:r>
          </w:p>
        </w:tc>
        <w:tc>
          <w:tcPr>
            <w:tcW w:w="7390" w:type="dxa"/>
          </w:tcPr>
          <w:p w14:paraId="36CDD061" w14:textId="77777777" w:rsidR="00AC6C30" w:rsidRDefault="00F40356">
            <w:pPr>
              <w:pStyle w:val="TableParagraph"/>
              <w:spacing w:line="225" w:lineRule="exact"/>
              <w:ind w:left="198"/>
              <w:rPr>
                <w:b/>
              </w:rPr>
            </w:pPr>
            <w:r>
              <w:rPr>
                <w:b/>
                <w:spacing w:val="-2"/>
              </w:rPr>
              <w:t>ITEMS</w:t>
            </w:r>
          </w:p>
        </w:tc>
        <w:tc>
          <w:tcPr>
            <w:tcW w:w="1123" w:type="dxa"/>
          </w:tcPr>
          <w:p w14:paraId="10BFE8D1" w14:textId="77777777" w:rsidR="00AC6C30" w:rsidRDefault="00F40356">
            <w:pPr>
              <w:pStyle w:val="TableParagraph"/>
              <w:spacing w:line="225" w:lineRule="exact"/>
              <w:ind w:left="360"/>
              <w:rPr>
                <w:b/>
              </w:rPr>
            </w:pPr>
            <w:r>
              <w:rPr>
                <w:b/>
                <w:spacing w:val="-2"/>
              </w:rPr>
              <w:t>ACTION</w:t>
            </w:r>
          </w:p>
        </w:tc>
      </w:tr>
      <w:tr w:rsidR="00AC6C30" w14:paraId="69313A7C" w14:textId="77777777">
        <w:trPr>
          <w:trHeight w:val="4834"/>
        </w:trPr>
        <w:tc>
          <w:tcPr>
            <w:tcW w:w="644" w:type="dxa"/>
          </w:tcPr>
          <w:p w14:paraId="6F3D808E" w14:textId="77777777" w:rsidR="00AC6C30" w:rsidRDefault="00F40356">
            <w:pPr>
              <w:pStyle w:val="TableParagraph"/>
              <w:spacing w:before="114"/>
              <w:ind w:left="1" w:right="146"/>
              <w:jc w:val="center"/>
              <w:rPr>
                <w:b/>
              </w:rPr>
            </w:pPr>
            <w:r>
              <w:rPr>
                <w:b/>
                <w:spacing w:val="-4"/>
              </w:rPr>
              <w:t>14.0</w:t>
            </w:r>
          </w:p>
        </w:tc>
        <w:tc>
          <w:tcPr>
            <w:tcW w:w="7390" w:type="dxa"/>
          </w:tcPr>
          <w:p w14:paraId="2579AF37" w14:textId="77777777" w:rsidR="00AC6C30" w:rsidRDefault="00F40356">
            <w:pPr>
              <w:pStyle w:val="TableParagraph"/>
              <w:spacing w:before="114"/>
              <w:ind w:left="198"/>
              <w:rPr>
                <w:b/>
              </w:rPr>
            </w:pPr>
            <w:r>
              <w:rPr>
                <w:b/>
                <w:u w:val="single"/>
              </w:rPr>
              <w:t>Edinburgh</w:t>
            </w:r>
            <w:r>
              <w:rPr>
                <w:b/>
                <w:spacing w:val="-8"/>
                <w:u w:val="single"/>
              </w:rPr>
              <w:t xml:space="preserve"> </w:t>
            </w:r>
            <w:r>
              <w:rPr>
                <w:b/>
                <w:u w:val="single"/>
              </w:rPr>
              <w:t>Biomes</w:t>
            </w:r>
            <w:r>
              <w:rPr>
                <w:b/>
                <w:spacing w:val="-4"/>
                <w:u w:val="single"/>
              </w:rPr>
              <w:t xml:space="preserve"> </w:t>
            </w:r>
            <w:r>
              <w:rPr>
                <w:b/>
                <w:u w:val="single"/>
              </w:rPr>
              <w:t>Oversight</w:t>
            </w:r>
            <w:r>
              <w:rPr>
                <w:b/>
                <w:spacing w:val="-5"/>
                <w:u w:val="single"/>
              </w:rPr>
              <w:t xml:space="preserve"> </w:t>
            </w:r>
            <w:r>
              <w:rPr>
                <w:b/>
                <w:u w:val="single"/>
              </w:rPr>
              <w:t>Committee</w:t>
            </w:r>
            <w:r>
              <w:rPr>
                <w:b/>
                <w:spacing w:val="-5"/>
                <w:u w:val="single"/>
              </w:rPr>
              <w:t xml:space="preserve"> </w:t>
            </w:r>
            <w:r>
              <w:rPr>
                <w:b/>
                <w:u w:val="single"/>
              </w:rPr>
              <w:t>-</w:t>
            </w:r>
            <w:r>
              <w:rPr>
                <w:b/>
                <w:spacing w:val="-5"/>
                <w:u w:val="single"/>
              </w:rPr>
              <w:t xml:space="preserve"> </w:t>
            </w:r>
            <w:r>
              <w:rPr>
                <w:b/>
                <w:u w:val="single"/>
              </w:rPr>
              <w:t>Key</w:t>
            </w:r>
            <w:r>
              <w:rPr>
                <w:b/>
                <w:spacing w:val="-5"/>
                <w:u w:val="single"/>
              </w:rPr>
              <w:t xml:space="preserve"> </w:t>
            </w:r>
            <w:r>
              <w:rPr>
                <w:b/>
                <w:spacing w:val="-2"/>
                <w:u w:val="single"/>
              </w:rPr>
              <w:t>Information</w:t>
            </w:r>
          </w:p>
          <w:p w14:paraId="48438C8C" w14:textId="77777777" w:rsidR="00AC6C30" w:rsidRDefault="00AC6C30">
            <w:pPr>
              <w:pStyle w:val="TableParagraph"/>
            </w:pPr>
          </w:p>
          <w:p w14:paraId="6273C035" w14:textId="77777777" w:rsidR="00AC6C30" w:rsidRDefault="00F40356">
            <w:pPr>
              <w:pStyle w:val="TableParagraph"/>
              <w:spacing w:before="1"/>
              <w:ind w:left="198" w:right="136"/>
            </w:pPr>
            <w:r>
              <w:t>The Head of Edinburgh Biomes presented a paper and highlighted for the</w:t>
            </w:r>
            <w:r>
              <w:rPr>
                <w:spacing w:val="80"/>
              </w:rPr>
              <w:t xml:space="preserve"> </w:t>
            </w:r>
            <w:r>
              <w:t>Board of Trustees’ attention:</w:t>
            </w:r>
          </w:p>
          <w:p w14:paraId="0DA199EF" w14:textId="77777777" w:rsidR="00AC6C30" w:rsidRDefault="00AC6C30">
            <w:pPr>
              <w:pStyle w:val="TableParagraph"/>
            </w:pPr>
          </w:p>
          <w:p w14:paraId="0B9B0FCA" w14:textId="77777777" w:rsidR="00AC6C30" w:rsidRDefault="00F40356">
            <w:pPr>
              <w:pStyle w:val="TableParagraph"/>
              <w:numPr>
                <w:ilvl w:val="0"/>
                <w:numId w:val="1"/>
              </w:numPr>
              <w:tabs>
                <w:tab w:val="left" w:pos="918"/>
              </w:tabs>
              <w:ind w:hanging="360"/>
            </w:pPr>
            <w:r>
              <w:t>Work</w:t>
            </w:r>
            <w:r>
              <w:rPr>
                <w:spacing w:val="-6"/>
              </w:rPr>
              <w:t xml:space="preserve"> </w:t>
            </w:r>
            <w:r>
              <w:t>on</w:t>
            </w:r>
            <w:r>
              <w:rPr>
                <w:spacing w:val="-5"/>
              </w:rPr>
              <w:t xml:space="preserve"> </w:t>
            </w:r>
            <w:r>
              <w:t>the</w:t>
            </w:r>
            <w:r>
              <w:rPr>
                <w:spacing w:val="-4"/>
              </w:rPr>
              <w:t xml:space="preserve"> </w:t>
            </w:r>
            <w:r>
              <w:t>Palm</w:t>
            </w:r>
            <w:r>
              <w:rPr>
                <w:spacing w:val="-1"/>
              </w:rPr>
              <w:t xml:space="preserve"> </w:t>
            </w:r>
            <w:r>
              <w:t>House</w:t>
            </w:r>
            <w:r>
              <w:rPr>
                <w:spacing w:val="-2"/>
              </w:rPr>
              <w:t xml:space="preserve"> </w:t>
            </w:r>
            <w:r>
              <w:t>renovation</w:t>
            </w:r>
            <w:r>
              <w:rPr>
                <w:spacing w:val="-5"/>
              </w:rPr>
              <w:t xml:space="preserve"> </w:t>
            </w:r>
            <w:r>
              <w:t>was</w:t>
            </w:r>
            <w:r>
              <w:rPr>
                <w:spacing w:val="-3"/>
              </w:rPr>
              <w:t xml:space="preserve"> </w:t>
            </w:r>
            <w:r>
              <w:t>going</w:t>
            </w:r>
            <w:r>
              <w:rPr>
                <w:spacing w:val="-3"/>
              </w:rPr>
              <w:t xml:space="preserve"> </w:t>
            </w:r>
            <w:r>
              <w:rPr>
                <w:spacing w:val="-2"/>
              </w:rPr>
              <w:t>well.</w:t>
            </w:r>
          </w:p>
          <w:p w14:paraId="56B96111" w14:textId="77777777" w:rsidR="00AC6C30" w:rsidRDefault="00F40356">
            <w:pPr>
              <w:pStyle w:val="TableParagraph"/>
              <w:numPr>
                <w:ilvl w:val="0"/>
                <w:numId w:val="1"/>
              </w:numPr>
              <w:tabs>
                <w:tab w:val="left" w:pos="918"/>
              </w:tabs>
              <w:spacing w:before="267"/>
              <w:ind w:right="360"/>
              <w:jc w:val="both"/>
            </w:pPr>
            <w:r>
              <w:t>A</w:t>
            </w:r>
            <w:r>
              <w:rPr>
                <w:spacing w:val="-10"/>
              </w:rPr>
              <w:t xml:space="preserve"> </w:t>
            </w:r>
            <w:r>
              <w:t>key</w:t>
            </w:r>
            <w:r>
              <w:rPr>
                <w:spacing w:val="-11"/>
              </w:rPr>
              <w:t xml:space="preserve"> </w:t>
            </w:r>
            <w:r>
              <w:t>milestone</w:t>
            </w:r>
            <w:r>
              <w:rPr>
                <w:spacing w:val="-8"/>
              </w:rPr>
              <w:t xml:space="preserve"> </w:t>
            </w:r>
            <w:r>
              <w:t>had</w:t>
            </w:r>
            <w:r>
              <w:rPr>
                <w:spacing w:val="-10"/>
              </w:rPr>
              <w:t xml:space="preserve"> </w:t>
            </w:r>
            <w:r>
              <w:t>been</w:t>
            </w:r>
            <w:r>
              <w:rPr>
                <w:spacing w:val="-10"/>
              </w:rPr>
              <w:t xml:space="preserve"> </w:t>
            </w:r>
            <w:r>
              <w:t>reached</w:t>
            </w:r>
            <w:r>
              <w:rPr>
                <w:spacing w:val="-10"/>
              </w:rPr>
              <w:t xml:space="preserve"> </w:t>
            </w:r>
            <w:r>
              <w:t>this</w:t>
            </w:r>
            <w:r>
              <w:rPr>
                <w:spacing w:val="-9"/>
              </w:rPr>
              <w:t xml:space="preserve"> </w:t>
            </w:r>
            <w:r>
              <w:t>quarter</w:t>
            </w:r>
            <w:r>
              <w:rPr>
                <w:spacing w:val="-9"/>
              </w:rPr>
              <w:t xml:space="preserve"> </w:t>
            </w:r>
            <w:r>
              <w:t>with</w:t>
            </w:r>
            <w:r>
              <w:rPr>
                <w:spacing w:val="-12"/>
              </w:rPr>
              <w:t xml:space="preserve"> </w:t>
            </w:r>
            <w:r>
              <w:t>the</w:t>
            </w:r>
            <w:r>
              <w:rPr>
                <w:spacing w:val="-9"/>
              </w:rPr>
              <w:t xml:space="preserve"> </w:t>
            </w:r>
            <w:r>
              <w:t>letting</w:t>
            </w:r>
            <w:r>
              <w:rPr>
                <w:spacing w:val="-12"/>
              </w:rPr>
              <w:t xml:space="preserve"> </w:t>
            </w:r>
            <w:r>
              <w:t>of</w:t>
            </w:r>
            <w:r>
              <w:rPr>
                <w:spacing w:val="-9"/>
              </w:rPr>
              <w:t xml:space="preserve"> </w:t>
            </w:r>
            <w:r>
              <w:t>the infrastructure works which would be a key enabler for</w:t>
            </w:r>
            <w:r>
              <w:rPr>
                <w:spacing w:val="40"/>
              </w:rPr>
              <w:t xml:space="preserve"> </w:t>
            </w:r>
            <w:r>
              <w:t xml:space="preserve">succeeding </w:t>
            </w:r>
            <w:r>
              <w:rPr>
                <w:spacing w:val="-2"/>
              </w:rPr>
              <w:t>phases.</w:t>
            </w:r>
          </w:p>
          <w:p w14:paraId="20CDBB38" w14:textId="77777777" w:rsidR="00AC6C30" w:rsidRDefault="00AC6C30">
            <w:pPr>
              <w:pStyle w:val="TableParagraph"/>
              <w:spacing w:before="1"/>
            </w:pPr>
          </w:p>
          <w:p w14:paraId="0F94185B" w14:textId="77777777" w:rsidR="00AC6C30" w:rsidRDefault="00F40356">
            <w:pPr>
              <w:pStyle w:val="TableParagraph"/>
              <w:numPr>
                <w:ilvl w:val="0"/>
                <w:numId w:val="1"/>
              </w:numPr>
              <w:tabs>
                <w:tab w:val="left" w:pos="918"/>
              </w:tabs>
              <w:ind w:right="360" w:hanging="360"/>
              <w:jc w:val="both"/>
            </w:pPr>
            <w:r>
              <w:t>The</w:t>
            </w:r>
            <w:r>
              <w:rPr>
                <w:spacing w:val="-13"/>
              </w:rPr>
              <w:t xml:space="preserve"> </w:t>
            </w:r>
            <w:r>
              <w:t>forward-looking</w:t>
            </w:r>
            <w:r>
              <w:rPr>
                <w:spacing w:val="-12"/>
              </w:rPr>
              <w:t xml:space="preserve"> </w:t>
            </w:r>
            <w:r>
              <w:t>cash</w:t>
            </w:r>
            <w:r>
              <w:rPr>
                <w:spacing w:val="-13"/>
              </w:rPr>
              <w:t xml:space="preserve"> </w:t>
            </w:r>
            <w:r>
              <w:t>flow</w:t>
            </w:r>
            <w:r>
              <w:rPr>
                <w:spacing w:val="-12"/>
              </w:rPr>
              <w:t xml:space="preserve"> </w:t>
            </w:r>
            <w:r>
              <w:t>included</w:t>
            </w:r>
            <w:r>
              <w:rPr>
                <w:spacing w:val="-13"/>
              </w:rPr>
              <w:t xml:space="preserve"> </w:t>
            </w:r>
            <w:r>
              <w:t>in</w:t>
            </w:r>
            <w:r>
              <w:rPr>
                <w:spacing w:val="-12"/>
              </w:rPr>
              <w:t xml:space="preserve"> </w:t>
            </w:r>
            <w:r>
              <w:t>the</w:t>
            </w:r>
            <w:r>
              <w:rPr>
                <w:spacing w:val="-13"/>
              </w:rPr>
              <w:t xml:space="preserve"> </w:t>
            </w:r>
            <w:r>
              <w:t>paper</w:t>
            </w:r>
            <w:r>
              <w:rPr>
                <w:spacing w:val="-12"/>
              </w:rPr>
              <w:t xml:space="preserve"> </w:t>
            </w:r>
            <w:r>
              <w:t>had</w:t>
            </w:r>
            <w:r>
              <w:rPr>
                <w:spacing w:val="-12"/>
              </w:rPr>
              <w:t xml:space="preserve"> </w:t>
            </w:r>
            <w:r>
              <w:t>been</w:t>
            </w:r>
            <w:r>
              <w:rPr>
                <w:spacing w:val="-13"/>
              </w:rPr>
              <w:t xml:space="preserve"> </w:t>
            </w:r>
            <w:r>
              <w:t>shared with the Scottish Government sponsorship hub and would be reviewed and refined.</w:t>
            </w:r>
          </w:p>
          <w:p w14:paraId="3F7719B3" w14:textId="77777777" w:rsidR="00AC6C30" w:rsidRDefault="00AC6C30">
            <w:pPr>
              <w:pStyle w:val="TableParagraph"/>
              <w:spacing w:before="1"/>
            </w:pPr>
          </w:p>
          <w:p w14:paraId="5721BC2C" w14:textId="77777777" w:rsidR="00AC6C30" w:rsidRDefault="00F40356">
            <w:pPr>
              <w:pStyle w:val="TableParagraph"/>
              <w:numPr>
                <w:ilvl w:val="0"/>
                <w:numId w:val="1"/>
              </w:numPr>
              <w:tabs>
                <w:tab w:val="left" w:pos="918"/>
              </w:tabs>
              <w:ind w:right="362" w:hanging="360"/>
              <w:jc w:val="both"/>
            </w:pPr>
            <w:r>
              <w:t>The key decision of the letting of the decant glasshouse contract would be addressed early in 2024.</w:t>
            </w:r>
          </w:p>
        </w:tc>
        <w:tc>
          <w:tcPr>
            <w:tcW w:w="1123" w:type="dxa"/>
          </w:tcPr>
          <w:p w14:paraId="443CBD26" w14:textId="77777777" w:rsidR="00AC6C30" w:rsidRDefault="00AC6C30">
            <w:pPr>
              <w:pStyle w:val="TableParagraph"/>
              <w:rPr>
                <w:rFonts w:ascii="Times New Roman"/>
              </w:rPr>
            </w:pPr>
          </w:p>
        </w:tc>
      </w:tr>
      <w:tr w:rsidR="00AC6C30" w14:paraId="4275A847" w14:textId="77777777">
        <w:trPr>
          <w:trHeight w:val="1342"/>
        </w:trPr>
        <w:tc>
          <w:tcPr>
            <w:tcW w:w="644" w:type="dxa"/>
          </w:tcPr>
          <w:p w14:paraId="209DA587" w14:textId="77777777" w:rsidR="00AC6C30" w:rsidRDefault="00F40356">
            <w:pPr>
              <w:pStyle w:val="TableParagraph"/>
              <w:spacing w:before="113"/>
              <w:ind w:left="1" w:right="146"/>
              <w:jc w:val="center"/>
              <w:rPr>
                <w:b/>
              </w:rPr>
            </w:pPr>
            <w:r>
              <w:rPr>
                <w:b/>
                <w:spacing w:val="-4"/>
              </w:rPr>
              <w:t>15.0</w:t>
            </w:r>
          </w:p>
        </w:tc>
        <w:tc>
          <w:tcPr>
            <w:tcW w:w="7390" w:type="dxa"/>
          </w:tcPr>
          <w:p w14:paraId="5AE3F6E5" w14:textId="77777777" w:rsidR="00AC6C30" w:rsidRDefault="00F40356">
            <w:pPr>
              <w:pStyle w:val="TableParagraph"/>
              <w:spacing w:before="113"/>
              <w:ind w:left="198"/>
              <w:rPr>
                <w:b/>
              </w:rPr>
            </w:pPr>
            <w:r>
              <w:rPr>
                <w:b/>
                <w:u w:val="single"/>
              </w:rPr>
              <w:t>Equality,</w:t>
            </w:r>
            <w:r>
              <w:rPr>
                <w:b/>
                <w:spacing w:val="-5"/>
                <w:u w:val="single"/>
              </w:rPr>
              <w:t xml:space="preserve"> </w:t>
            </w:r>
            <w:r>
              <w:rPr>
                <w:b/>
                <w:u w:val="single"/>
              </w:rPr>
              <w:t>Diversity,</w:t>
            </w:r>
            <w:r>
              <w:rPr>
                <w:b/>
                <w:spacing w:val="-5"/>
                <w:u w:val="single"/>
              </w:rPr>
              <w:t xml:space="preserve"> </w:t>
            </w:r>
            <w:r>
              <w:rPr>
                <w:b/>
                <w:u w:val="single"/>
              </w:rPr>
              <w:t>and</w:t>
            </w:r>
            <w:r>
              <w:rPr>
                <w:b/>
                <w:spacing w:val="-7"/>
                <w:u w:val="single"/>
              </w:rPr>
              <w:t xml:space="preserve"> </w:t>
            </w:r>
            <w:r>
              <w:rPr>
                <w:b/>
                <w:u w:val="single"/>
              </w:rPr>
              <w:t>Inclusion</w:t>
            </w:r>
            <w:r>
              <w:rPr>
                <w:b/>
                <w:spacing w:val="-7"/>
                <w:u w:val="single"/>
              </w:rPr>
              <w:t xml:space="preserve"> </w:t>
            </w:r>
            <w:r>
              <w:rPr>
                <w:b/>
                <w:u w:val="single"/>
              </w:rPr>
              <w:t>(EDI)</w:t>
            </w:r>
            <w:r>
              <w:rPr>
                <w:b/>
                <w:spacing w:val="-4"/>
                <w:u w:val="single"/>
              </w:rPr>
              <w:t xml:space="preserve"> </w:t>
            </w:r>
            <w:r>
              <w:rPr>
                <w:b/>
                <w:spacing w:val="-2"/>
                <w:u w:val="single"/>
              </w:rPr>
              <w:t>Update</w:t>
            </w:r>
          </w:p>
          <w:p w14:paraId="76839AA3" w14:textId="77777777" w:rsidR="00AC6C30" w:rsidRDefault="00AC6C30">
            <w:pPr>
              <w:pStyle w:val="TableParagraph"/>
            </w:pPr>
          </w:p>
          <w:p w14:paraId="31D04B30" w14:textId="77777777" w:rsidR="00AC6C30" w:rsidRDefault="00F40356">
            <w:pPr>
              <w:pStyle w:val="TableParagraph"/>
              <w:spacing w:before="1"/>
              <w:ind w:left="198"/>
            </w:pPr>
            <w:r>
              <w:t>The Director of Resources and Planning had provided a paper on the work undertaken since the last Board of Trustees meeting.</w:t>
            </w:r>
          </w:p>
        </w:tc>
        <w:tc>
          <w:tcPr>
            <w:tcW w:w="1123" w:type="dxa"/>
          </w:tcPr>
          <w:p w14:paraId="1EE1408A" w14:textId="77777777" w:rsidR="00AC6C30" w:rsidRDefault="00AC6C30">
            <w:pPr>
              <w:pStyle w:val="TableParagraph"/>
              <w:rPr>
                <w:rFonts w:ascii="Times New Roman"/>
              </w:rPr>
            </w:pPr>
          </w:p>
        </w:tc>
      </w:tr>
      <w:tr w:rsidR="00AC6C30" w14:paraId="4CE15E3A" w14:textId="77777777">
        <w:trPr>
          <w:trHeight w:val="2148"/>
        </w:trPr>
        <w:tc>
          <w:tcPr>
            <w:tcW w:w="644" w:type="dxa"/>
          </w:tcPr>
          <w:p w14:paraId="36C583D6" w14:textId="77777777" w:rsidR="00AC6C30" w:rsidRDefault="00F40356">
            <w:pPr>
              <w:pStyle w:val="TableParagraph"/>
              <w:spacing w:before="114"/>
              <w:ind w:left="1" w:right="146"/>
              <w:jc w:val="center"/>
              <w:rPr>
                <w:b/>
              </w:rPr>
            </w:pPr>
            <w:r>
              <w:rPr>
                <w:b/>
                <w:spacing w:val="-4"/>
              </w:rPr>
              <w:t>16.0</w:t>
            </w:r>
          </w:p>
        </w:tc>
        <w:tc>
          <w:tcPr>
            <w:tcW w:w="7390" w:type="dxa"/>
          </w:tcPr>
          <w:p w14:paraId="525F6CA0" w14:textId="77777777" w:rsidR="00AC6C30" w:rsidRDefault="00F40356">
            <w:pPr>
              <w:pStyle w:val="TableParagraph"/>
              <w:spacing w:before="114"/>
              <w:ind w:left="198" w:right="362"/>
              <w:jc w:val="both"/>
              <w:rPr>
                <w:b/>
              </w:rPr>
            </w:pPr>
            <w:r>
              <w:rPr>
                <w:b/>
                <w:u w:val="single"/>
              </w:rPr>
              <w:t>Audit</w:t>
            </w:r>
            <w:r>
              <w:rPr>
                <w:b/>
                <w:spacing w:val="-10"/>
                <w:u w:val="single"/>
              </w:rPr>
              <w:t xml:space="preserve"> </w:t>
            </w:r>
            <w:r>
              <w:rPr>
                <w:b/>
                <w:u w:val="single"/>
              </w:rPr>
              <w:t>Committee</w:t>
            </w:r>
            <w:r>
              <w:rPr>
                <w:b/>
                <w:spacing w:val="-11"/>
                <w:u w:val="single"/>
              </w:rPr>
              <w:t xml:space="preserve"> </w:t>
            </w:r>
            <w:r>
              <w:rPr>
                <w:b/>
                <w:u w:val="single"/>
              </w:rPr>
              <w:t>-</w:t>
            </w:r>
            <w:r>
              <w:rPr>
                <w:b/>
                <w:spacing w:val="-10"/>
                <w:u w:val="single"/>
              </w:rPr>
              <w:t xml:space="preserve"> </w:t>
            </w:r>
            <w:r>
              <w:rPr>
                <w:b/>
                <w:u w:val="single"/>
              </w:rPr>
              <w:t>Report</w:t>
            </w:r>
            <w:r>
              <w:rPr>
                <w:b/>
                <w:spacing w:val="-12"/>
                <w:u w:val="single"/>
              </w:rPr>
              <w:t xml:space="preserve"> </w:t>
            </w:r>
            <w:r>
              <w:rPr>
                <w:b/>
                <w:u w:val="single"/>
              </w:rPr>
              <w:t>of</w:t>
            </w:r>
            <w:r>
              <w:rPr>
                <w:b/>
                <w:spacing w:val="-9"/>
                <w:u w:val="single"/>
              </w:rPr>
              <w:t xml:space="preserve"> </w:t>
            </w:r>
            <w:r>
              <w:rPr>
                <w:b/>
                <w:u w:val="single"/>
              </w:rPr>
              <w:t>Audit</w:t>
            </w:r>
            <w:r>
              <w:rPr>
                <w:b/>
                <w:spacing w:val="-10"/>
                <w:u w:val="single"/>
              </w:rPr>
              <w:t xml:space="preserve"> </w:t>
            </w:r>
            <w:r>
              <w:rPr>
                <w:b/>
                <w:u w:val="single"/>
              </w:rPr>
              <w:t>Committee</w:t>
            </w:r>
            <w:r>
              <w:rPr>
                <w:b/>
                <w:spacing w:val="-9"/>
                <w:u w:val="single"/>
              </w:rPr>
              <w:t xml:space="preserve"> </w:t>
            </w:r>
            <w:r>
              <w:rPr>
                <w:b/>
                <w:u w:val="single"/>
              </w:rPr>
              <w:t>Meeting</w:t>
            </w:r>
            <w:r>
              <w:rPr>
                <w:b/>
                <w:spacing w:val="-8"/>
                <w:u w:val="single"/>
              </w:rPr>
              <w:t xml:space="preserve"> </w:t>
            </w:r>
            <w:r>
              <w:rPr>
                <w:b/>
                <w:u w:val="single"/>
              </w:rPr>
              <w:t>held</w:t>
            </w:r>
            <w:r>
              <w:rPr>
                <w:b/>
                <w:spacing w:val="-11"/>
                <w:u w:val="single"/>
              </w:rPr>
              <w:t xml:space="preserve"> </w:t>
            </w:r>
            <w:r>
              <w:rPr>
                <w:b/>
                <w:u w:val="single"/>
              </w:rPr>
              <w:t>Wednesday</w:t>
            </w:r>
            <w:r>
              <w:rPr>
                <w:b/>
                <w:spacing w:val="-9"/>
                <w:u w:val="single"/>
              </w:rPr>
              <w:t xml:space="preserve"> </w:t>
            </w:r>
            <w:r>
              <w:rPr>
                <w:b/>
                <w:u w:val="single"/>
              </w:rPr>
              <w:t>29</w:t>
            </w:r>
            <w:r>
              <w:rPr>
                <w:b/>
              </w:rPr>
              <w:t xml:space="preserve"> </w:t>
            </w:r>
            <w:r>
              <w:rPr>
                <w:b/>
                <w:u w:val="single"/>
              </w:rPr>
              <w:t>November 2023</w:t>
            </w:r>
          </w:p>
          <w:p w14:paraId="31D725B2" w14:textId="77777777" w:rsidR="00AC6C30" w:rsidRDefault="00AC6C30">
            <w:pPr>
              <w:pStyle w:val="TableParagraph"/>
              <w:spacing w:before="1"/>
            </w:pPr>
          </w:p>
          <w:p w14:paraId="25CDE2E6" w14:textId="77777777" w:rsidR="00AC6C30" w:rsidRDefault="00F40356">
            <w:pPr>
              <w:pStyle w:val="TableParagraph"/>
              <w:ind w:left="198" w:right="361"/>
              <w:jc w:val="both"/>
            </w:pPr>
            <w:r>
              <w:t>The Chair of the Audit Committee presented his paper which provided an overview of the meeting held on Wednesday 29 November 2023. The main issues</w:t>
            </w:r>
            <w:r>
              <w:rPr>
                <w:spacing w:val="-5"/>
              </w:rPr>
              <w:t xml:space="preserve"> </w:t>
            </w:r>
            <w:r>
              <w:t>in</w:t>
            </w:r>
            <w:r>
              <w:rPr>
                <w:spacing w:val="-6"/>
              </w:rPr>
              <w:t xml:space="preserve"> </w:t>
            </w:r>
            <w:r>
              <w:t>relation</w:t>
            </w:r>
            <w:r>
              <w:rPr>
                <w:spacing w:val="-8"/>
              </w:rPr>
              <w:t xml:space="preserve"> </w:t>
            </w:r>
            <w:r>
              <w:t>to</w:t>
            </w:r>
            <w:r>
              <w:rPr>
                <w:spacing w:val="-7"/>
              </w:rPr>
              <w:t xml:space="preserve"> </w:t>
            </w:r>
            <w:r>
              <w:t>the</w:t>
            </w:r>
            <w:r>
              <w:rPr>
                <w:spacing w:val="-5"/>
              </w:rPr>
              <w:t xml:space="preserve"> </w:t>
            </w:r>
            <w:r>
              <w:t>audit</w:t>
            </w:r>
            <w:r>
              <w:rPr>
                <w:spacing w:val="-5"/>
              </w:rPr>
              <w:t xml:space="preserve"> </w:t>
            </w:r>
            <w:r>
              <w:t>recommendations</w:t>
            </w:r>
            <w:r>
              <w:rPr>
                <w:spacing w:val="-8"/>
              </w:rPr>
              <w:t xml:space="preserve"> </w:t>
            </w:r>
            <w:r>
              <w:t>were</w:t>
            </w:r>
            <w:r>
              <w:rPr>
                <w:spacing w:val="-7"/>
              </w:rPr>
              <w:t xml:space="preserve"> </w:t>
            </w:r>
            <w:r>
              <w:t>around</w:t>
            </w:r>
            <w:r>
              <w:rPr>
                <w:spacing w:val="-6"/>
              </w:rPr>
              <w:t xml:space="preserve"> </w:t>
            </w:r>
            <w:r>
              <w:t>the</w:t>
            </w:r>
            <w:r>
              <w:rPr>
                <w:spacing w:val="-7"/>
              </w:rPr>
              <w:t xml:space="preserve"> </w:t>
            </w:r>
            <w:r>
              <w:t>capacity</w:t>
            </w:r>
            <w:r>
              <w:rPr>
                <w:spacing w:val="-4"/>
              </w:rPr>
              <w:t xml:space="preserve"> </w:t>
            </w:r>
            <w:r>
              <w:t>to implement the recommendations of the Cyber Security Audit.</w:t>
            </w:r>
          </w:p>
        </w:tc>
        <w:tc>
          <w:tcPr>
            <w:tcW w:w="1123" w:type="dxa"/>
          </w:tcPr>
          <w:p w14:paraId="66866519" w14:textId="77777777" w:rsidR="00AC6C30" w:rsidRDefault="00AC6C30">
            <w:pPr>
              <w:pStyle w:val="TableParagraph"/>
              <w:rPr>
                <w:rFonts w:ascii="Times New Roman"/>
              </w:rPr>
            </w:pPr>
          </w:p>
        </w:tc>
      </w:tr>
      <w:tr w:rsidR="00AC6C30" w14:paraId="7C766A26" w14:textId="77777777">
        <w:trPr>
          <w:trHeight w:val="1611"/>
        </w:trPr>
        <w:tc>
          <w:tcPr>
            <w:tcW w:w="644" w:type="dxa"/>
          </w:tcPr>
          <w:p w14:paraId="7CE8B15B" w14:textId="77777777" w:rsidR="00AC6C30" w:rsidRDefault="00F40356">
            <w:pPr>
              <w:pStyle w:val="TableParagraph"/>
              <w:spacing w:before="114"/>
              <w:ind w:right="146"/>
              <w:jc w:val="center"/>
              <w:rPr>
                <w:b/>
              </w:rPr>
            </w:pPr>
            <w:r>
              <w:rPr>
                <w:b/>
                <w:spacing w:val="-4"/>
              </w:rPr>
              <w:t>17.0</w:t>
            </w:r>
          </w:p>
        </w:tc>
        <w:tc>
          <w:tcPr>
            <w:tcW w:w="7390" w:type="dxa"/>
          </w:tcPr>
          <w:p w14:paraId="05E8EB8B" w14:textId="77777777" w:rsidR="00AC6C30" w:rsidRDefault="00F40356">
            <w:pPr>
              <w:pStyle w:val="TableParagraph"/>
              <w:spacing w:before="114"/>
              <w:ind w:left="198"/>
              <w:jc w:val="both"/>
              <w:rPr>
                <w:b/>
              </w:rPr>
            </w:pPr>
            <w:r>
              <w:rPr>
                <w:b/>
                <w:u w:val="single"/>
              </w:rPr>
              <w:t>Investment</w:t>
            </w:r>
            <w:r>
              <w:rPr>
                <w:b/>
                <w:spacing w:val="-7"/>
                <w:u w:val="single"/>
              </w:rPr>
              <w:t xml:space="preserve"> </w:t>
            </w:r>
            <w:r>
              <w:rPr>
                <w:b/>
                <w:spacing w:val="-2"/>
                <w:u w:val="single"/>
              </w:rPr>
              <w:t>Committee</w:t>
            </w:r>
          </w:p>
          <w:p w14:paraId="53A0F429" w14:textId="77777777" w:rsidR="00AC6C30" w:rsidRDefault="00AC6C30">
            <w:pPr>
              <w:pStyle w:val="TableParagraph"/>
              <w:spacing w:before="1"/>
            </w:pPr>
          </w:p>
          <w:p w14:paraId="60C3995E" w14:textId="77777777" w:rsidR="00AC6C30" w:rsidRDefault="00F40356">
            <w:pPr>
              <w:pStyle w:val="TableParagraph"/>
              <w:ind w:left="198" w:right="363"/>
              <w:jc w:val="both"/>
            </w:pPr>
            <w:r>
              <w:t xml:space="preserve">The Chair of the Investment Committee provided an update. The Executive Team were meeting to consider and </w:t>
            </w:r>
            <w:proofErr w:type="spellStart"/>
            <w:r>
              <w:t>prioritise</w:t>
            </w:r>
            <w:proofErr w:type="spellEnd"/>
            <w:r>
              <w:t xml:space="preserve"> the requests for funding and an update would be provided at the next Board of Trustees meeting.</w:t>
            </w:r>
          </w:p>
        </w:tc>
        <w:tc>
          <w:tcPr>
            <w:tcW w:w="1123" w:type="dxa"/>
          </w:tcPr>
          <w:p w14:paraId="4ADF8822" w14:textId="77777777" w:rsidR="00AC6C30" w:rsidRDefault="00AC6C30">
            <w:pPr>
              <w:pStyle w:val="TableParagraph"/>
              <w:rPr>
                <w:rFonts w:ascii="Times New Roman"/>
              </w:rPr>
            </w:pPr>
          </w:p>
        </w:tc>
      </w:tr>
      <w:tr w:rsidR="00AC6C30" w14:paraId="4A04766F" w14:textId="77777777">
        <w:trPr>
          <w:trHeight w:val="4138"/>
        </w:trPr>
        <w:tc>
          <w:tcPr>
            <w:tcW w:w="644" w:type="dxa"/>
          </w:tcPr>
          <w:p w14:paraId="65D31FED" w14:textId="77777777" w:rsidR="00AC6C30" w:rsidRDefault="00F40356">
            <w:pPr>
              <w:pStyle w:val="TableParagraph"/>
              <w:spacing w:before="113"/>
              <w:ind w:left="1" w:right="146"/>
              <w:jc w:val="center"/>
              <w:rPr>
                <w:b/>
              </w:rPr>
            </w:pPr>
            <w:r>
              <w:rPr>
                <w:b/>
                <w:spacing w:val="-4"/>
              </w:rPr>
              <w:t>18.0</w:t>
            </w:r>
          </w:p>
        </w:tc>
        <w:tc>
          <w:tcPr>
            <w:tcW w:w="7390" w:type="dxa"/>
          </w:tcPr>
          <w:p w14:paraId="6F7CA521" w14:textId="77777777" w:rsidR="00AC6C30" w:rsidRDefault="00F40356">
            <w:pPr>
              <w:pStyle w:val="TableParagraph"/>
              <w:spacing w:before="113"/>
              <w:ind w:left="198"/>
              <w:jc w:val="both"/>
              <w:rPr>
                <w:b/>
              </w:rPr>
            </w:pPr>
            <w:r>
              <w:rPr>
                <w:b/>
                <w:u w:val="single"/>
              </w:rPr>
              <w:t>Report</w:t>
            </w:r>
            <w:r>
              <w:rPr>
                <w:b/>
                <w:spacing w:val="-11"/>
                <w:u w:val="single"/>
              </w:rPr>
              <w:t xml:space="preserve"> </w:t>
            </w:r>
            <w:r>
              <w:rPr>
                <w:b/>
                <w:u w:val="single"/>
              </w:rPr>
              <w:t>of</w:t>
            </w:r>
            <w:r>
              <w:rPr>
                <w:b/>
                <w:spacing w:val="-11"/>
                <w:u w:val="single"/>
              </w:rPr>
              <w:t xml:space="preserve"> </w:t>
            </w:r>
            <w:r>
              <w:rPr>
                <w:b/>
                <w:u w:val="single"/>
              </w:rPr>
              <w:t>the</w:t>
            </w:r>
            <w:r>
              <w:rPr>
                <w:b/>
                <w:spacing w:val="-12"/>
                <w:u w:val="single"/>
              </w:rPr>
              <w:t xml:space="preserve"> </w:t>
            </w:r>
            <w:r>
              <w:rPr>
                <w:b/>
                <w:u w:val="single"/>
              </w:rPr>
              <w:t>Science</w:t>
            </w:r>
            <w:r>
              <w:rPr>
                <w:b/>
                <w:spacing w:val="-11"/>
                <w:u w:val="single"/>
              </w:rPr>
              <w:t xml:space="preserve"> </w:t>
            </w:r>
            <w:r>
              <w:rPr>
                <w:b/>
                <w:u w:val="single"/>
              </w:rPr>
              <w:t>Advisory</w:t>
            </w:r>
            <w:r>
              <w:rPr>
                <w:b/>
                <w:spacing w:val="-12"/>
                <w:u w:val="single"/>
              </w:rPr>
              <w:t xml:space="preserve"> </w:t>
            </w:r>
            <w:r>
              <w:rPr>
                <w:b/>
                <w:u w:val="single"/>
              </w:rPr>
              <w:t>Committee</w:t>
            </w:r>
            <w:r>
              <w:rPr>
                <w:b/>
                <w:spacing w:val="-12"/>
                <w:u w:val="single"/>
              </w:rPr>
              <w:t xml:space="preserve"> </w:t>
            </w:r>
            <w:r>
              <w:rPr>
                <w:b/>
                <w:u w:val="single"/>
              </w:rPr>
              <w:t>Meeting</w:t>
            </w:r>
            <w:r>
              <w:rPr>
                <w:b/>
                <w:spacing w:val="-10"/>
                <w:u w:val="single"/>
              </w:rPr>
              <w:t xml:space="preserve"> </w:t>
            </w:r>
            <w:r>
              <w:rPr>
                <w:b/>
                <w:u w:val="single"/>
              </w:rPr>
              <w:t>held</w:t>
            </w:r>
            <w:r>
              <w:rPr>
                <w:b/>
                <w:spacing w:val="-11"/>
                <w:u w:val="single"/>
              </w:rPr>
              <w:t xml:space="preserve"> </w:t>
            </w:r>
            <w:r>
              <w:rPr>
                <w:b/>
                <w:u w:val="single"/>
              </w:rPr>
              <w:t>12</w:t>
            </w:r>
            <w:r>
              <w:rPr>
                <w:b/>
                <w:spacing w:val="-10"/>
                <w:u w:val="single"/>
              </w:rPr>
              <w:t xml:space="preserve"> </w:t>
            </w:r>
            <w:r>
              <w:rPr>
                <w:b/>
                <w:u w:val="single"/>
              </w:rPr>
              <w:t>December</w:t>
            </w:r>
            <w:r>
              <w:rPr>
                <w:b/>
                <w:spacing w:val="-12"/>
                <w:u w:val="single"/>
              </w:rPr>
              <w:t xml:space="preserve"> </w:t>
            </w:r>
            <w:r>
              <w:rPr>
                <w:b/>
                <w:spacing w:val="-4"/>
                <w:u w:val="single"/>
              </w:rPr>
              <w:t>2023</w:t>
            </w:r>
          </w:p>
          <w:p w14:paraId="1BD7E19F" w14:textId="77777777" w:rsidR="00AC6C30" w:rsidRDefault="00AC6C30">
            <w:pPr>
              <w:pStyle w:val="TableParagraph"/>
            </w:pPr>
          </w:p>
          <w:p w14:paraId="43F74357" w14:textId="77777777" w:rsidR="00AC6C30" w:rsidRDefault="00F40356">
            <w:pPr>
              <w:pStyle w:val="TableParagraph"/>
              <w:spacing w:before="1"/>
              <w:ind w:left="197" w:right="361"/>
              <w:jc w:val="both"/>
            </w:pPr>
            <w:r>
              <w:t xml:space="preserve">The Chair of the Science Advisory Committee highlighted progress made in recent papers, </w:t>
            </w:r>
            <w:proofErr w:type="gramStart"/>
            <w:r>
              <w:t>publications</w:t>
            </w:r>
            <w:proofErr w:type="gramEnd"/>
            <w:r>
              <w:t xml:space="preserve"> and grant income. Three Heads of Department had attended the meeting and were asked how they could </w:t>
            </w:r>
            <w:proofErr w:type="spellStart"/>
            <w:r>
              <w:t>capitalise</w:t>
            </w:r>
            <w:proofErr w:type="spellEnd"/>
            <w:r>
              <w:t xml:space="preserve"> on the science</w:t>
            </w:r>
            <w:r>
              <w:rPr>
                <w:spacing w:val="-1"/>
              </w:rPr>
              <w:t xml:space="preserve"> </w:t>
            </w:r>
            <w:r>
              <w:t>they</w:t>
            </w:r>
            <w:r>
              <w:rPr>
                <w:spacing w:val="-1"/>
              </w:rPr>
              <w:t xml:space="preserve"> </w:t>
            </w:r>
            <w:r>
              <w:t>undertook.</w:t>
            </w:r>
            <w:r>
              <w:rPr>
                <w:spacing w:val="-2"/>
              </w:rPr>
              <w:t xml:space="preserve"> </w:t>
            </w:r>
            <w:r>
              <w:t>A</w:t>
            </w:r>
            <w:r>
              <w:rPr>
                <w:spacing w:val="-5"/>
              </w:rPr>
              <w:t xml:space="preserve"> </w:t>
            </w:r>
            <w:r>
              <w:t>unified</w:t>
            </w:r>
            <w:r>
              <w:rPr>
                <w:spacing w:val="-3"/>
              </w:rPr>
              <w:t xml:space="preserve"> </w:t>
            </w:r>
            <w:r>
              <w:t>approach</w:t>
            </w:r>
            <w:r>
              <w:rPr>
                <w:spacing w:val="-3"/>
              </w:rPr>
              <w:t xml:space="preserve"> </w:t>
            </w:r>
            <w:r>
              <w:t>should</w:t>
            </w:r>
            <w:r>
              <w:rPr>
                <w:spacing w:val="-3"/>
              </w:rPr>
              <w:t xml:space="preserve"> </w:t>
            </w:r>
            <w:r>
              <w:t>be</w:t>
            </w:r>
            <w:r>
              <w:rPr>
                <w:spacing w:val="-4"/>
              </w:rPr>
              <w:t xml:space="preserve"> </w:t>
            </w:r>
            <w:r>
              <w:t>considered</w:t>
            </w:r>
            <w:r>
              <w:rPr>
                <w:spacing w:val="-3"/>
              </w:rPr>
              <w:t xml:space="preserve"> </w:t>
            </w:r>
            <w:r>
              <w:t>in</w:t>
            </w:r>
            <w:r>
              <w:rPr>
                <w:spacing w:val="-3"/>
              </w:rPr>
              <w:t xml:space="preserve"> </w:t>
            </w:r>
            <w:r>
              <w:t>relation to</w:t>
            </w:r>
            <w:r>
              <w:rPr>
                <w:spacing w:val="-5"/>
              </w:rPr>
              <w:t xml:space="preserve"> </w:t>
            </w:r>
            <w:r>
              <w:t>charging</w:t>
            </w:r>
            <w:r>
              <w:rPr>
                <w:spacing w:val="-7"/>
              </w:rPr>
              <w:t xml:space="preserve"> </w:t>
            </w:r>
            <w:r>
              <w:t>for</w:t>
            </w:r>
            <w:r>
              <w:rPr>
                <w:spacing w:val="-6"/>
              </w:rPr>
              <w:t xml:space="preserve"> </w:t>
            </w:r>
            <w:r>
              <w:t>scientific</w:t>
            </w:r>
            <w:r>
              <w:rPr>
                <w:spacing w:val="-6"/>
              </w:rPr>
              <w:t xml:space="preserve"> </w:t>
            </w:r>
            <w:r>
              <w:t>research</w:t>
            </w:r>
            <w:r>
              <w:rPr>
                <w:spacing w:val="-7"/>
              </w:rPr>
              <w:t xml:space="preserve"> </w:t>
            </w:r>
            <w:r>
              <w:t>information</w:t>
            </w:r>
            <w:r>
              <w:rPr>
                <w:spacing w:val="-7"/>
              </w:rPr>
              <w:t xml:space="preserve"> </w:t>
            </w:r>
            <w:r>
              <w:t>(which</w:t>
            </w:r>
            <w:r>
              <w:rPr>
                <w:spacing w:val="-9"/>
              </w:rPr>
              <w:t xml:space="preserve"> </w:t>
            </w:r>
            <w:r>
              <w:t>was</w:t>
            </w:r>
            <w:r>
              <w:rPr>
                <w:spacing w:val="-6"/>
              </w:rPr>
              <w:t xml:space="preserve"> </w:t>
            </w:r>
            <w:r>
              <w:t>currently</w:t>
            </w:r>
            <w:r>
              <w:rPr>
                <w:spacing w:val="-5"/>
              </w:rPr>
              <w:t xml:space="preserve"> </w:t>
            </w:r>
            <w:r>
              <w:t xml:space="preserve">provided for free as part of open access) and the RBGE’s consultancy model could be shared. It was </w:t>
            </w:r>
            <w:proofErr w:type="spellStart"/>
            <w:r>
              <w:t>recognised</w:t>
            </w:r>
            <w:proofErr w:type="spellEnd"/>
            <w:r>
              <w:t xml:space="preserve"> that there was a conflict between making data available to the public to allow free access and charging for consultation. RBGE were responding to the Scottish Government consultation on the Climate Emergency. The Board of Trustees suggested that connectivity between</w:t>
            </w:r>
            <w:r>
              <w:rPr>
                <w:spacing w:val="-6"/>
              </w:rPr>
              <w:t xml:space="preserve"> </w:t>
            </w:r>
            <w:r>
              <w:t>the</w:t>
            </w:r>
            <w:r>
              <w:rPr>
                <w:spacing w:val="-2"/>
              </w:rPr>
              <w:t xml:space="preserve"> </w:t>
            </w:r>
            <w:r>
              <w:t>different</w:t>
            </w:r>
            <w:r>
              <w:rPr>
                <w:spacing w:val="-5"/>
              </w:rPr>
              <w:t xml:space="preserve"> </w:t>
            </w:r>
            <w:r>
              <w:t>parts</w:t>
            </w:r>
            <w:r>
              <w:rPr>
                <w:spacing w:val="-3"/>
              </w:rPr>
              <w:t xml:space="preserve"> </w:t>
            </w:r>
            <w:r>
              <w:t>of</w:t>
            </w:r>
            <w:r>
              <w:rPr>
                <w:spacing w:val="-5"/>
              </w:rPr>
              <w:t xml:space="preserve"> </w:t>
            </w:r>
            <w:r>
              <w:t>the</w:t>
            </w:r>
            <w:r>
              <w:rPr>
                <w:spacing w:val="-2"/>
              </w:rPr>
              <w:t xml:space="preserve"> </w:t>
            </w:r>
            <w:r>
              <w:t>areas</w:t>
            </w:r>
            <w:r>
              <w:rPr>
                <w:spacing w:val="-5"/>
              </w:rPr>
              <w:t xml:space="preserve"> </w:t>
            </w:r>
            <w:r>
              <w:t>of</w:t>
            </w:r>
            <w:r>
              <w:rPr>
                <w:spacing w:val="-5"/>
              </w:rPr>
              <w:t xml:space="preserve"> </w:t>
            </w:r>
            <w:proofErr w:type="spellStart"/>
            <w:r>
              <w:t>commercialisation</w:t>
            </w:r>
            <w:proofErr w:type="spellEnd"/>
            <w:r>
              <w:rPr>
                <w:spacing w:val="-6"/>
              </w:rPr>
              <w:t xml:space="preserve"> </w:t>
            </w:r>
            <w:r>
              <w:t>be</w:t>
            </w:r>
            <w:r>
              <w:rPr>
                <w:spacing w:val="-5"/>
              </w:rPr>
              <w:t xml:space="preserve"> </w:t>
            </w:r>
            <w:r>
              <w:t>considered at</w:t>
            </w:r>
            <w:r>
              <w:rPr>
                <w:spacing w:val="5"/>
              </w:rPr>
              <w:t xml:space="preserve"> </w:t>
            </w:r>
            <w:r>
              <w:t>a</w:t>
            </w:r>
            <w:r>
              <w:rPr>
                <w:spacing w:val="4"/>
              </w:rPr>
              <w:t xml:space="preserve"> </w:t>
            </w:r>
            <w:r>
              <w:t>future</w:t>
            </w:r>
            <w:r>
              <w:rPr>
                <w:spacing w:val="6"/>
              </w:rPr>
              <w:t xml:space="preserve"> </w:t>
            </w:r>
            <w:r>
              <w:t>meeting</w:t>
            </w:r>
            <w:r>
              <w:rPr>
                <w:spacing w:val="4"/>
              </w:rPr>
              <w:t xml:space="preserve"> </w:t>
            </w:r>
            <w:r>
              <w:t>and</w:t>
            </w:r>
            <w:r>
              <w:rPr>
                <w:spacing w:val="7"/>
              </w:rPr>
              <w:t xml:space="preserve"> </w:t>
            </w:r>
            <w:r>
              <w:t>next</w:t>
            </w:r>
            <w:r>
              <w:rPr>
                <w:spacing w:val="7"/>
              </w:rPr>
              <w:t xml:space="preserve"> </w:t>
            </w:r>
            <w:r>
              <w:t>steps</w:t>
            </w:r>
            <w:r>
              <w:rPr>
                <w:spacing w:val="5"/>
              </w:rPr>
              <w:t xml:space="preserve"> </w:t>
            </w:r>
            <w:r>
              <w:t>for</w:t>
            </w:r>
            <w:r>
              <w:rPr>
                <w:spacing w:val="4"/>
              </w:rPr>
              <w:t xml:space="preserve"> </w:t>
            </w:r>
            <w:proofErr w:type="gramStart"/>
            <w:r>
              <w:t>Science</w:t>
            </w:r>
            <w:proofErr w:type="gramEnd"/>
            <w:r>
              <w:rPr>
                <w:spacing w:val="6"/>
              </w:rPr>
              <w:t xml:space="preserve"> </w:t>
            </w:r>
            <w:r>
              <w:t>would</w:t>
            </w:r>
            <w:r>
              <w:rPr>
                <w:spacing w:val="1"/>
              </w:rPr>
              <w:t xml:space="preserve"> </w:t>
            </w:r>
            <w:r>
              <w:t>be</w:t>
            </w:r>
            <w:r>
              <w:rPr>
                <w:spacing w:val="8"/>
              </w:rPr>
              <w:t xml:space="preserve"> </w:t>
            </w:r>
            <w:r>
              <w:t>to</w:t>
            </w:r>
            <w:r>
              <w:rPr>
                <w:spacing w:val="8"/>
              </w:rPr>
              <w:t xml:space="preserve"> </w:t>
            </w:r>
            <w:r>
              <w:t>raise</w:t>
            </w:r>
            <w:r>
              <w:rPr>
                <w:spacing w:val="6"/>
              </w:rPr>
              <w:t xml:space="preserve"> </w:t>
            </w:r>
            <w:r>
              <w:rPr>
                <w:spacing w:val="-2"/>
              </w:rPr>
              <w:t>aw</w:t>
            </w:r>
            <w:r>
              <w:rPr>
                <w:spacing w:val="-2"/>
              </w:rPr>
              <w:t>areness</w:t>
            </w:r>
          </w:p>
          <w:p w14:paraId="7FDF2B61" w14:textId="77777777" w:rsidR="00AC6C30" w:rsidRDefault="00F40356">
            <w:pPr>
              <w:pStyle w:val="TableParagraph"/>
              <w:spacing w:line="245" w:lineRule="exact"/>
              <w:ind w:left="198"/>
              <w:jc w:val="both"/>
            </w:pPr>
            <w:r>
              <w:rPr>
                <w:spacing w:val="-2"/>
              </w:rPr>
              <w:t>about</w:t>
            </w:r>
            <w:r>
              <w:rPr>
                <w:spacing w:val="-3"/>
              </w:rPr>
              <w:t xml:space="preserve"> </w:t>
            </w:r>
            <w:r>
              <w:rPr>
                <w:spacing w:val="-2"/>
              </w:rPr>
              <w:t>fundraising. A Commercial Strategy</w:t>
            </w:r>
            <w:r>
              <w:rPr>
                <w:spacing w:val="-3"/>
              </w:rPr>
              <w:t xml:space="preserve"> </w:t>
            </w:r>
            <w:r>
              <w:rPr>
                <w:spacing w:val="-2"/>
              </w:rPr>
              <w:t>was</w:t>
            </w:r>
            <w:r>
              <w:rPr>
                <w:spacing w:val="-4"/>
              </w:rPr>
              <w:t xml:space="preserve"> </w:t>
            </w:r>
            <w:r>
              <w:rPr>
                <w:spacing w:val="-2"/>
              </w:rPr>
              <w:t>being developed and</w:t>
            </w:r>
            <w:r>
              <w:rPr>
                <w:spacing w:val="-6"/>
              </w:rPr>
              <w:t xml:space="preserve"> </w:t>
            </w:r>
            <w:r>
              <w:rPr>
                <w:spacing w:val="-2"/>
              </w:rPr>
              <w:t>would</w:t>
            </w:r>
            <w:r>
              <w:rPr>
                <w:spacing w:val="-1"/>
              </w:rPr>
              <w:t xml:space="preserve"> </w:t>
            </w:r>
            <w:r>
              <w:rPr>
                <w:spacing w:val="-5"/>
              </w:rPr>
              <w:t>be</w:t>
            </w:r>
          </w:p>
        </w:tc>
        <w:tc>
          <w:tcPr>
            <w:tcW w:w="1123" w:type="dxa"/>
          </w:tcPr>
          <w:p w14:paraId="2F903315" w14:textId="77777777" w:rsidR="00AC6C30" w:rsidRDefault="00AC6C30">
            <w:pPr>
              <w:pStyle w:val="TableParagraph"/>
              <w:rPr>
                <w:rFonts w:ascii="Times New Roman"/>
              </w:rPr>
            </w:pPr>
          </w:p>
        </w:tc>
      </w:tr>
    </w:tbl>
    <w:p w14:paraId="284056F1" w14:textId="77777777" w:rsidR="00AC6C30" w:rsidRDefault="00AC6C30">
      <w:pPr>
        <w:rPr>
          <w:rFonts w:ascii="Times New Roman"/>
        </w:rPr>
        <w:sectPr w:rsidR="00AC6C30">
          <w:type w:val="continuous"/>
          <w:pgSz w:w="11910" w:h="16840"/>
          <w:pgMar w:top="1140" w:right="980" w:bottom="1058" w:left="880" w:header="0" w:footer="592" w:gutter="0"/>
          <w:cols w:space="720"/>
        </w:sectPr>
      </w:pPr>
    </w:p>
    <w:tbl>
      <w:tblPr>
        <w:tblW w:w="0" w:type="auto"/>
        <w:tblInd w:w="176" w:type="dxa"/>
        <w:tblLayout w:type="fixed"/>
        <w:tblCellMar>
          <w:left w:w="0" w:type="dxa"/>
          <w:right w:w="0" w:type="dxa"/>
        </w:tblCellMar>
        <w:tblLook w:val="01E0" w:firstRow="1" w:lastRow="1" w:firstColumn="1" w:lastColumn="1" w:noHBand="0" w:noVBand="0"/>
      </w:tblPr>
      <w:tblGrid>
        <w:gridCol w:w="644"/>
        <w:gridCol w:w="6835"/>
        <w:gridCol w:w="1676"/>
      </w:tblGrid>
      <w:tr w:rsidR="00AC6C30" w14:paraId="0E60A420" w14:textId="77777777">
        <w:trPr>
          <w:trHeight w:val="379"/>
        </w:trPr>
        <w:tc>
          <w:tcPr>
            <w:tcW w:w="644" w:type="dxa"/>
          </w:tcPr>
          <w:p w14:paraId="4754347E" w14:textId="77777777" w:rsidR="00AC6C30" w:rsidRDefault="00F40356">
            <w:pPr>
              <w:pStyle w:val="TableParagraph"/>
              <w:spacing w:line="225" w:lineRule="exact"/>
              <w:ind w:right="245"/>
              <w:jc w:val="center"/>
              <w:rPr>
                <w:b/>
              </w:rPr>
            </w:pPr>
            <w:r>
              <w:rPr>
                <w:b/>
                <w:spacing w:val="-5"/>
              </w:rPr>
              <w:lastRenderedPageBreak/>
              <w:t>NO</w:t>
            </w:r>
          </w:p>
        </w:tc>
        <w:tc>
          <w:tcPr>
            <w:tcW w:w="6835" w:type="dxa"/>
          </w:tcPr>
          <w:p w14:paraId="046E908E" w14:textId="77777777" w:rsidR="00AC6C30" w:rsidRDefault="00F40356">
            <w:pPr>
              <w:pStyle w:val="TableParagraph"/>
              <w:spacing w:line="225" w:lineRule="exact"/>
              <w:ind w:left="198"/>
              <w:rPr>
                <w:b/>
              </w:rPr>
            </w:pPr>
            <w:r>
              <w:rPr>
                <w:b/>
                <w:spacing w:val="-2"/>
              </w:rPr>
              <w:t>ITEMS</w:t>
            </w:r>
          </w:p>
        </w:tc>
        <w:tc>
          <w:tcPr>
            <w:tcW w:w="1676" w:type="dxa"/>
          </w:tcPr>
          <w:p w14:paraId="20AC55B4" w14:textId="77777777" w:rsidR="00AC6C30" w:rsidRDefault="00F40356">
            <w:pPr>
              <w:pStyle w:val="TableParagraph"/>
              <w:spacing w:line="225" w:lineRule="exact"/>
              <w:ind w:left="915"/>
              <w:rPr>
                <w:b/>
              </w:rPr>
            </w:pPr>
            <w:r>
              <w:rPr>
                <w:b/>
                <w:spacing w:val="-2"/>
              </w:rPr>
              <w:t>ACTION</w:t>
            </w:r>
          </w:p>
        </w:tc>
      </w:tr>
      <w:tr w:rsidR="00AC6C30" w14:paraId="06B3AFB6" w14:textId="77777777">
        <w:trPr>
          <w:trHeight w:val="806"/>
        </w:trPr>
        <w:tc>
          <w:tcPr>
            <w:tcW w:w="9155" w:type="dxa"/>
            <w:gridSpan w:val="3"/>
          </w:tcPr>
          <w:p w14:paraId="2C8508E9" w14:textId="77777777" w:rsidR="00AC6C30" w:rsidRDefault="00F40356">
            <w:pPr>
              <w:pStyle w:val="TableParagraph"/>
              <w:spacing w:before="114"/>
              <w:ind w:left="842" w:right="1485"/>
            </w:pPr>
            <w:r>
              <w:t>brought</w:t>
            </w:r>
            <w:r>
              <w:rPr>
                <w:spacing w:val="40"/>
              </w:rPr>
              <w:t xml:space="preserve"> </w:t>
            </w:r>
            <w:r>
              <w:t>to</w:t>
            </w:r>
            <w:r>
              <w:rPr>
                <w:spacing w:val="39"/>
              </w:rPr>
              <w:t xml:space="preserve"> </w:t>
            </w:r>
            <w:r>
              <w:t>the</w:t>
            </w:r>
            <w:r>
              <w:rPr>
                <w:spacing w:val="40"/>
              </w:rPr>
              <w:t xml:space="preserve"> </w:t>
            </w:r>
            <w:r>
              <w:t>Board</w:t>
            </w:r>
            <w:r>
              <w:rPr>
                <w:spacing w:val="37"/>
              </w:rPr>
              <w:t xml:space="preserve"> </w:t>
            </w:r>
            <w:r>
              <w:t>of</w:t>
            </w:r>
            <w:r>
              <w:rPr>
                <w:spacing w:val="38"/>
              </w:rPr>
              <w:t xml:space="preserve"> </w:t>
            </w:r>
            <w:r>
              <w:t>Trustees</w:t>
            </w:r>
            <w:r>
              <w:rPr>
                <w:spacing w:val="40"/>
              </w:rPr>
              <w:t xml:space="preserve"> </w:t>
            </w:r>
            <w:r>
              <w:t>for</w:t>
            </w:r>
            <w:r>
              <w:rPr>
                <w:spacing w:val="40"/>
              </w:rPr>
              <w:t xml:space="preserve"> </w:t>
            </w:r>
            <w:r>
              <w:t>input</w:t>
            </w:r>
            <w:r>
              <w:rPr>
                <w:spacing w:val="39"/>
              </w:rPr>
              <w:t xml:space="preserve"> </w:t>
            </w:r>
            <w:r>
              <w:t>(benchmarking</w:t>
            </w:r>
            <w:r>
              <w:rPr>
                <w:spacing w:val="40"/>
              </w:rPr>
              <w:t xml:space="preserve"> </w:t>
            </w:r>
            <w:r>
              <w:t>against</w:t>
            </w:r>
            <w:r>
              <w:rPr>
                <w:spacing w:val="39"/>
              </w:rPr>
              <w:t xml:space="preserve"> </w:t>
            </w:r>
            <w:r>
              <w:t xml:space="preserve">other </w:t>
            </w:r>
            <w:proofErr w:type="spellStart"/>
            <w:r>
              <w:t>organisations</w:t>
            </w:r>
            <w:proofErr w:type="spellEnd"/>
            <w:r>
              <w:t xml:space="preserve"> in the areas of consultancy should be considered).</w:t>
            </w:r>
          </w:p>
        </w:tc>
      </w:tr>
      <w:tr w:rsidR="00AC6C30" w14:paraId="6DEE30CC" w14:textId="77777777">
        <w:trPr>
          <w:trHeight w:val="537"/>
        </w:trPr>
        <w:tc>
          <w:tcPr>
            <w:tcW w:w="644" w:type="dxa"/>
          </w:tcPr>
          <w:p w14:paraId="36687D29" w14:textId="77777777" w:rsidR="00AC6C30" w:rsidRDefault="00AC6C30">
            <w:pPr>
              <w:pStyle w:val="TableParagraph"/>
              <w:rPr>
                <w:rFonts w:ascii="Times New Roman"/>
              </w:rPr>
            </w:pPr>
          </w:p>
        </w:tc>
        <w:tc>
          <w:tcPr>
            <w:tcW w:w="6835" w:type="dxa"/>
          </w:tcPr>
          <w:p w14:paraId="61964F88" w14:textId="77777777" w:rsidR="00AC6C30" w:rsidRDefault="00F40356">
            <w:pPr>
              <w:pStyle w:val="TableParagraph"/>
              <w:spacing w:before="114"/>
              <w:ind w:left="198"/>
              <w:rPr>
                <w:b/>
              </w:rPr>
            </w:pPr>
            <w:r>
              <w:rPr>
                <w:b/>
                <w:u w:val="single"/>
              </w:rPr>
              <w:t>CLOSING</w:t>
            </w:r>
            <w:r>
              <w:rPr>
                <w:b/>
                <w:spacing w:val="-6"/>
                <w:u w:val="single"/>
              </w:rPr>
              <w:t xml:space="preserve"> </w:t>
            </w:r>
            <w:r>
              <w:rPr>
                <w:b/>
                <w:spacing w:val="-2"/>
                <w:u w:val="single"/>
              </w:rPr>
              <w:t>ITEMS</w:t>
            </w:r>
          </w:p>
        </w:tc>
        <w:tc>
          <w:tcPr>
            <w:tcW w:w="1676" w:type="dxa"/>
          </w:tcPr>
          <w:p w14:paraId="5E75F2BD" w14:textId="77777777" w:rsidR="00AC6C30" w:rsidRDefault="00AC6C30">
            <w:pPr>
              <w:pStyle w:val="TableParagraph"/>
              <w:rPr>
                <w:rFonts w:ascii="Times New Roman"/>
              </w:rPr>
            </w:pPr>
          </w:p>
        </w:tc>
      </w:tr>
      <w:tr w:rsidR="00AC6C30" w14:paraId="0DCED5DF" w14:textId="77777777">
        <w:trPr>
          <w:trHeight w:val="1072"/>
        </w:trPr>
        <w:tc>
          <w:tcPr>
            <w:tcW w:w="644" w:type="dxa"/>
          </w:tcPr>
          <w:p w14:paraId="65D2F0C7" w14:textId="77777777" w:rsidR="00AC6C30" w:rsidRDefault="00F40356">
            <w:pPr>
              <w:pStyle w:val="TableParagraph"/>
              <w:spacing w:before="114"/>
              <w:ind w:left="1" w:right="146"/>
              <w:jc w:val="center"/>
              <w:rPr>
                <w:b/>
              </w:rPr>
            </w:pPr>
            <w:r>
              <w:rPr>
                <w:b/>
                <w:spacing w:val="-4"/>
              </w:rPr>
              <w:t>19.0</w:t>
            </w:r>
          </w:p>
        </w:tc>
        <w:tc>
          <w:tcPr>
            <w:tcW w:w="6835" w:type="dxa"/>
          </w:tcPr>
          <w:p w14:paraId="686BE712" w14:textId="77777777" w:rsidR="00AC6C30" w:rsidRDefault="00F40356">
            <w:pPr>
              <w:pStyle w:val="TableParagraph"/>
              <w:spacing w:before="114"/>
              <w:ind w:left="198"/>
              <w:rPr>
                <w:b/>
              </w:rPr>
            </w:pPr>
            <w:r>
              <w:rPr>
                <w:b/>
                <w:u w:val="single"/>
              </w:rPr>
              <w:t>Any</w:t>
            </w:r>
            <w:r>
              <w:rPr>
                <w:b/>
                <w:spacing w:val="-2"/>
                <w:u w:val="single"/>
              </w:rPr>
              <w:t xml:space="preserve"> </w:t>
            </w:r>
            <w:r>
              <w:rPr>
                <w:b/>
                <w:u w:val="single"/>
              </w:rPr>
              <w:t>Other</w:t>
            </w:r>
            <w:r>
              <w:rPr>
                <w:b/>
                <w:spacing w:val="-3"/>
                <w:u w:val="single"/>
              </w:rPr>
              <w:t xml:space="preserve"> </w:t>
            </w:r>
            <w:r>
              <w:rPr>
                <w:b/>
                <w:spacing w:val="-2"/>
                <w:u w:val="single"/>
              </w:rPr>
              <w:t>Business</w:t>
            </w:r>
          </w:p>
          <w:p w14:paraId="0E8C8325" w14:textId="77777777" w:rsidR="00AC6C30" w:rsidRDefault="00F40356">
            <w:pPr>
              <w:pStyle w:val="TableParagraph"/>
              <w:spacing w:before="267"/>
              <w:ind w:left="198"/>
            </w:pPr>
            <w:r>
              <w:t>There</w:t>
            </w:r>
            <w:r>
              <w:rPr>
                <w:spacing w:val="-5"/>
              </w:rPr>
              <w:t xml:space="preserve"> </w:t>
            </w:r>
            <w:r>
              <w:t>were</w:t>
            </w:r>
            <w:r>
              <w:rPr>
                <w:spacing w:val="-2"/>
              </w:rPr>
              <w:t xml:space="preserve"> </w:t>
            </w:r>
            <w:r>
              <w:t>no</w:t>
            </w:r>
            <w:r>
              <w:rPr>
                <w:spacing w:val="-4"/>
              </w:rPr>
              <w:t xml:space="preserve"> </w:t>
            </w:r>
            <w:r>
              <w:t>additional</w:t>
            </w:r>
            <w:r>
              <w:rPr>
                <w:spacing w:val="-3"/>
              </w:rPr>
              <w:t xml:space="preserve"> </w:t>
            </w:r>
            <w:r>
              <w:t>items</w:t>
            </w:r>
            <w:r>
              <w:rPr>
                <w:spacing w:val="-5"/>
              </w:rPr>
              <w:t xml:space="preserve"> </w:t>
            </w:r>
            <w:r>
              <w:t>to</w:t>
            </w:r>
            <w:r>
              <w:rPr>
                <w:spacing w:val="-2"/>
              </w:rPr>
              <w:t xml:space="preserve"> report.</w:t>
            </w:r>
          </w:p>
        </w:tc>
        <w:tc>
          <w:tcPr>
            <w:tcW w:w="1676" w:type="dxa"/>
          </w:tcPr>
          <w:p w14:paraId="3F8FE19B" w14:textId="77777777" w:rsidR="00AC6C30" w:rsidRDefault="00AC6C30">
            <w:pPr>
              <w:pStyle w:val="TableParagraph"/>
              <w:rPr>
                <w:rFonts w:ascii="Times New Roman"/>
              </w:rPr>
            </w:pPr>
          </w:p>
        </w:tc>
      </w:tr>
      <w:tr w:rsidR="00AC6C30" w14:paraId="49CD9EB0" w14:textId="77777777">
        <w:trPr>
          <w:trHeight w:val="916"/>
        </w:trPr>
        <w:tc>
          <w:tcPr>
            <w:tcW w:w="644" w:type="dxa"/>
          </w:tcPr>
          <w:p w14:paraId="52EF8854" w14:textId="77777777" w:rsidR="00AC6C30" w:rsidRDefault="00F40356">
            <w:pPr>
              <w:pStyle w:val="TableParagraph"/>
              <w:spacing w:before="114"/>
              <w:ind w:right="146"/>
              <w:jc w:val="center"/>
              <w:rPr>
                <w:b/>
              </w:rPr>
            </w:pPr>
            <w:r>
              <w:rPr>
                <w:b/>
                <w:spacing w:val="-4"/>
              </w:rPr>
              <w:t>20.0</w:t>
            </w:r>
          </w:p>
        </w:tc>
        <w:tc>
          <w:tcPr>
            <w:tcW w:w="6835" w:type="dxa"/>
          </w:tcPr>
          <w:p w14:paraId="4A4DE0D2" w14:textId="77777777" w:rsidR="00AC6C30" w:rsidRDefault="00F40356">
            <w:pPr>
              <w:pStyle w:val="TableParagraph"/>
              <w:spacing w:before="114"/>
              <w:ind w:left="198"/>
              <w:rPr>
                <w:b/>
              </w:rPr>
            </w:pPr>
            <w:r>
              <w:rPr>
                <w:b/>
                <w:u w:val="single"/>
              </w:rPr>
              <w:t>Arrangements</w:t>
            </w:r>
            <w:r>
              <w:rPr>
                <w:b/>
                <w:spacing w:val="-4"/>
                <w:u w:val="single"/>
              </w:rPr>
              <w:t xml:space="preserve"> </w:t>
            </w:r>
            <w:r>
              <w:rPr>
                <w:b/>
                <w:u w:val="single"/>
              </w:rPr>
              <w:t>for</w:t>
            </w:r>
            <w:r>
              <w:rPr>
                <w:b/>
                <w:spacing w:val="-6"/>
                <w:u w:val="single"/>
              </w:rPr>
              <w:t xml:space="preserve"> </w:t>
            </w:r>
            <w:r>
              <w:rPr>
                <w:b/>
                <w:u w:val="single"/>
              </w:rPr>
              <w:t>the</w:t>
            </w:r>
            <w:r>
              <w:rPr>
                <w:b/>
                <w:spacing w:val="-5"/>
                <w:u w:val="single"/>
              </w:rPr>
              <w:t xml:space="preserve"> </w:t>
            </w:r>
            <w:r>
              <w:rPr>
                <w:b/>
                <w:u w:val="single"/>
              </w:rPr>
              <w:t>Next</w:t>
            </w:r>
            <w:r>
              <w:rPr>
                <w:b/>
                <w:spacing w:val="-4"/>
                <w:u w:val="single"/>
              </w:rPr>
              <w:t xml:space="preserve"> </w:t>
            </w:r>
            <w:r>
              <w:rPr>
                <w:b/>
                <w:spacing w:val="-2"/>
                <w:u w:val="single"/>
              </w:rPr>
              <w:t>Meeting</w:t>
            </w:r>
          </w:p>
          <w:p w14:paraId="28B6BE1E" w14:textId="77777777" w:rsidR="00AC6C30" w:rsidRDefault="00AC6C30">
            <w:pPr>
              <w:pStyle w:val="TableParagraph"/>
            </w:pPr>
          </w:p>
          <w:p w14:paraId="05A858F9" w14:textId="77777777" w:rsidR="00AC6C30" w:rsidRDefault="00F40356">
            <w:pPr>
              <w:pStyle w:val="TableParagraph"/>
              <w:spacing w:before="1" w:line="245" w:lineRule="exact"/>
              <w:ind w:left="198"/>
            </w:pPr>
            <w:r>
              <w:t>The</w:t>
            </w:r>
            <w:r>
              <w:rPr>
                <w:spacing w:val="-4"/>
              </w:rPr>
              <w:t xml:space="preserve"> </w:t>
            </w:r>
            <w:r>
              <w:t>next</w:t>
            </w:r>
            <w:r>
              <w:rPr>
                <w:spacing w:val="-4"/>
              </w:rPr>
              <w:t xml:space="preserve"> </w:t>
            </w:r>
            <w:r>
              <w:t>meeting</w:t>
            </w:r>
            <w:r>
              <w:rPr>
                <w:spacing w:val="-3"/>
              </w:rPr>
              <w:t xml:space="preserve"> </w:t>
            </w:r>
            <w:r>
              <w:t>would</w:t>
            </w:r>
            <w:r>
              <w:rPr>
                <w:spacing w:val="-4"/>
              </w:rPr>
              <w:t xml:space="preserve"> </w:t>
            </w:r>
            <w:r>
              <w:t>be</w:t>
            </w:r>
            <w:r>
              <w:rPr>
                <w:spacing w:val="-4"/>
              </w:rPr>
              <w:t xml:space="preserve"> </w:t>
            </w:r>
            <w:r>
              <w:t>held</w:t>
            </w:r>
            <w:r>
              <w:rPr>
                <w:spacing w:val="-3"/>
              </w:rPr>
              <w:t xml:space="preserve"> </w:t>
            </w:r>
            <w:r>
              <w:t>on</w:t>
            </w:r>
            <w:r>
              <w:rPr>
                <w:spacing w:val="-6"/>
              </w:rPr>
              <w:t xml:space="preserve"> </w:t>
            </w:r>
            <w:r>
              <w:t>Wednesday</w:t>
            </w:r>
            <w:r>
              <w:rPr>
                <w:spacing w:val="-3"/>
              </w:rPr>
              <w:t xml:space="preserve"> </w:t>
            </w:r>
            <w:r>
              <w:t>27</w:t>
            </w:r>
            <w:r>
              <w:rPr>
                <w:spacing w:val="-3"/>
              </w:rPr>
              <w:t xml:space="preserve"> </w:t>
            </w:r>
            <w:r>
              <w:t>March</w:t>
            </w:r>
            <w:r>
              <w:rPr>
                <w:spacing w:val="-3"/>
              </w:rPr>
              <w:t xml:space="preserve"> </w:t>
            </w:r>
            <w:r>
              <w:rPr>
                <w:spacing w:val="-2"/>
              </w:rPr>
              <w:t>2024.</w:t>
            </w:r>
          </w:p>
        </w:tc>
        <w:tc>
          <w:tcPr>
            <w:tcW w:w="1676" w:type="dxa"/>
          </w:tcPr>
          <w:p w14:paraId="2669F44B" w14:textId="77777777" w:rsidR="00AC6C30" w:rsidRDefault="00AC6C30">
            <w:pPr>
              <w:pStyle w:val="TableParagraph"/>
              <w:rPr>
                <w:rFonts w:ascii="Times New Roman"/>
              </w:rPr>
            </w:pPr>
          </w:p>
        </w:tc>
      </w:tr>
    </w:tbl>
    <w:p w14:paraId="704D9DAD" w14:textId="77777777" w:rsidR="00AC6C30" w:rsidRDefault="00AC6C30">
      <w:pPr>
        <w:pStyle w:val="BodyText"/>
      </w:pPr>
    </w:p>
    <w:p w14:paraId="6CA6EA95" w14:textId="77777777" w:rsidR="00AC6C30" w:rsidRDefault="00AC6C30">
      <w:pPr>
        <w:pStyle w:val="BodyText"/>
      </w:pPr>
    </w:p>
    <w:p w14:paraId="5A825654" w14:textId="77777777" w:rsidR="00AC6C30" w:rsidRDefault="00AC6C30">
      <w:pPr>
        <w:pStyle w:val="BodyText"/>
      </w:pPr>
    </w:p>
    <w:p w14:paraId="5536CCA0" w14:textId="77777777" w:rsidR="00AC6C30" w:rsidRDefault="00AC6C30">
      <w:pPr>
        <w:pStyle w:val="BodyText"/>
        <w:spacing w:before="25"/>
      </w:pPr>
    </w:p>
    <w:p w14:paraId="3254F67C" w14:textId="77777777" w:rsidR="00AC6C30" w:rsidRDefault="00F40356">
      <w:pPr>
        <w:spacing w:line="268" w:lineRule="exact"/>
        <w:ind w:left="111"/>
        <w:rPr>
          <w:b/>
        </w:rPr>
      </w:pPr>
      <w:r>
        <w:rPr>
          <w:b/>
        </w:rPr>
        <w:t>Jennifer</w:t>
      </w:r>
      <w:r>
        <w:rPr>
          <w:b/>
          <w:spacing w:val="-6"/>
        </w:rPr>
        <w:t xml:space="preserve"> </w:t>
      </w:r>
      <w:r>
        <w:rPr>
          <w:b/>
          <w:spacing w:val="-2"/>
        </w:rPr>
        <w:t>Martin</w:t>
      </w:r>
    </w:p>
    <w:p w14:paraId="0080BD28" w14:textId="77777777" w:rsidR="00AC6C30" w:rsidRDefault="00F40356">
      <w:pPr>
        <w:pStyle w:val="BodyText"/>
        <w:ind w:left="111" w:right="7620"/>
      </w:pPr>
      <w:r>
        <w:t>PA</w:t>
      </w:r>
      <w:r>
        <w:rPr>
          <w:spacing w:val="-8"/>
        </w:rPr>
        <w:t xml:space="preserve"> </w:t>
      </w:r>
      <w:r>
        <w:t>to</w:t>
      </w:r>
      <w:r>
        <w:rPr>
          <w:spacing w:val="-7"/>
        </w:rPr>
        <w:t xml:space="preserve"> </w:t>
      </w:r>
      <w:r>
        <w:t>the</w:t>
      </w:r>
      <w:r>
        <w:rPr>
          <w:spacing w:val="-7"/>
        </w:rPr>
        <w:t xml:space="preserve"> </w:t>
      </w:r>
      <w:r>
        <w:t>Regius</w:t>
      </w:r>
      <w:r>
        <w:rPr>
          <w:spacing w:val="-10"/>
        </w:rPr>
        <w:t xml:space="preserve"> </w:t>
      </w:r>
      <w:r>
        <w:t>Keeper 13 December 2023</w:t>
      </w:r>
    </w:p>
    <w:p w14:paraId="65E54D4B" w14:textId="77777777" w:rsidR="00AC6C30" w:rsidRDefault="00F40356">
      <w:pPr>
        <w:tabs>
          <w:tab w:val="left" w:pos="1258"/>
        </w:tabs>
        <w:spacing w:before="268"/>
        <w:ind w:left="111"/>
      </w:pPr>
      <w:r>
        <w:rPr>
          <w:b/>
        </w:rPr>
        <w:t>Annex</w:t>
      </w:r>
      <w:r>
        <w:rPr>
          <w:b/>
          <w:spacing w:val="-4"/>
        </w:rPr>
        <w:t xml:space="preserve"> </w:t>
      </w:r>
      <w:r>
        <w:rPr>
          <w:b/>
          <w:spacing w:val="-10"/>
        </w:rPr>
        <w:t>A</w:t>
      </w:r>
      <w:r>
        <w:rPr>
          <w:b/>
        </w:rPr>
        <w:tab/>
      </w:r>
      <w:r>
        <w:t>Summary</w:t>
      </w:r>
      <w:r>
        <w:rPr>
          <w:spacing w:val="-3"/>
        </w:rPr>
        <w:t xml:space="preserve"> </w:t>
      </w:r>
      <w:r>
        <w:t>of</w:t>
      </w:r>
      <w:r>
        <w:rPr>
          <w:spacing w:val="-1"/>
        </w:rPr>
        <w:t xml:space="preserve"> </w:t>
      </w:r>
      <w:r>
        <w:rPr>
          <w:spacing w:val="-2"/>
        </w:rPr>
        <w:t>Actions</w:t>
      </w:r>
    </w:p>
    <w:p w14:paraId="28D32511" w14:textId="77777777" w:rsidR="00AC6C30" w:rsidRDefault="00AC6C30">
      <w:pPr>
        <w:sectPr w:rsidR="00AC6C30">
          <w:type w:val="continuous"/>
          <w:pgSz w:w="11910" w:h="16840"/>
          <w:pgMar w:top="1140" w:right="980" w:bottom="780" w:left="880" w:header="0" w:footer="592" w:gutter="0"/>
          <w:cols w:space="720"/>
        </w:sectPr>
      </w:pPr>
    </w:p>
    <w:p w14:paraId="4741D4EB" w14:textId="77777777" w:rsidR="00AC6C30" w:rsidRDefault="00F40356">
      <w:pPr>
        <w:spacing w:before="33"/>
        <w:ind w:right="523"/>
        <w:jc w:val="right"/>
        <w:rPr>
          <w:b/>
        </w:rPr>
      </w:pPr>
      <w:r>
        <w:rPr>
          <w:b/>
        </w:rPr>
        <w:lastRenderedPageBreak/>
        <w:t>ANNEX</w:t>
      </w:r>
      <w:r>
        <w:rPr>
          <w:b/>
          <w:spacing w:val="-4"/>
        </w:rPr>
        <w:t xml:space="preserve"> </w:t>
      </w:r>
      <w:r>
        <w:rPr>
          <w:b/>
          <w:spacing w:val="-10"/>
        </w:rPr>
        <w:t>A</w:t>
      </w:r>
    </w:p>
    <w:p w14:paraId="439209BF" w14:textId="77777777" w:rsidR="00AC6C30" w:rsidRDefault="00AC6C30">
      <w:pPr>
        <w:pStyle w:val="BodyText"/>
        <w:spacing w:before="1"/>
        <w:rPr>
          <w:b/>
        </w:rPr>
      </w:pPr>
    </w:p>
    <w:p w14:paraId="548CBE13" w14:textId="77777777" w:rsidR="00AC6C30" w:rsidRDefault="00F40356">
      <w:pPr>
        <w:ind w:left="2324" w:right="2079"/>
        <w:jc w:val="center"/>
        <w:rPr>
          <w:b/>
        </w:rPr>
      </w:pPr>
      <w:r>
        <w:rPr>
          <w:b/>
          <w:u w:val="single"/>
        </w:rPr>
        <w:t>SUMMARY</w:t>
      </w:r>
      <w:r>
        <w:rPr>
          <w:b/>
          <w:spacing w:val="-2"/>
          <w:u w:val="single"/>
        </w:rPr>
        <w:t xml:space="preserve"> </w:t>
      </w:r>
      <w:r>
        <w:rPr>
          <w:b/>
          <w:u w:val="single"/>
        </w:rPr>
        <w:t>OF</w:t>
      </w:r>
      <w:r>
        <w:rPr>
          <w:b/>
          <w:spacing w:val="-5"/>
          <w:u w:val="single"/>
        </w:rPr>
        <w:t xml:space="preserve"> </w:t>
      </w:r>
      <w:r>
        <w:rPr>
          <w:b/>
          <w:spacing w:val="-2"/>
          <w:u w:val="single"/>
        </w:rPr>
        <w:t>ACTIONS</w:t>
      </w:r>
    </w:p>
    <w:p w14:paraId="3664C900" w14:textId="77777777" w:rsidR="00AC6C30" w:rsidRDefault="00AC6C30">
      <w:pPr>
        <w:pStyle w:val="BodyText"/>
        <w:spacing w:before="25"/>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7042"/>
        <w:gridCol w:w="1949"/>
      </w:tblGrid>
      <w:tr w:rsidR="00AC6C30" w14:paraId="73FA22F6" w14:textId="77777777">
        <w:trPr>
          <w:trHeight w:val="537"/>
        </w:trPr>
        <w:tc>
          <w:tcPr>
            <w:tcW w:w="790" w:type="dxa"/>
            <w:shd w:val="clear" w:color="auto" w:fill="D9D9D9"/>
          </w:tcPr>
          <w:p w14:paraId="537FE6A1" w14:textId="77777777" w:rsidR="00AC6C30" w:rsidRDefault="00F40356">
            <w:pPr>
              <w:pStyle w:val="TableParagraph"/>
              <w:spacing w:line="268" w:lineRule="exact"/>
              <w:ind w:left="105"/>
              <w:rPr>
                <w:b/>
              </w:rPr>
            </w:pPr>
            <w:r>
              <w:rPr>
                <w:b/>
                <w:spacing w:val="-5"/>
              </w:rPr>
              <w:t>NO</w:t>
            </w:r>
          </w:p>
        </w:tc>
        <w:tc>
          <w:tcPr>
            <w:tcW w:w="7042" w:type="dxa"/>
            <w:shd w:val="clear" w:color="auto" w:fill="D9D9D9"/>
          </w:tcPr>
          <w:p w14:paraId="6CBFA253" w14:textId="77777777" w:rsidR="00AC6C30" w:rsidRDefault="00F40356">
            <w:pPr>
              <w:pStyle w:val="TableParagraph"/>
              <w:spacing w:line="268" w:lineRule="exact"/>
              <w:ind w:left="107"/>
              <w:rPr>
                <w:b/>
              </w:rPr>
            </w:pPr>
            <w:r>
              <w:rPr>
                <w:b/>
                <w:spacing w:val="-2"/>
              </w:rPr>
              <w:t>ITEMS</w:t>
            </w:r>
          </w:p>
        </w:tc>
        <w:tc>
          <w:tcPr>
            <w:tcW w:w="1949" w:type="dxa"/>
            <w:shd w:val="clear" w:color="auto" w:fill="D9D9D9"/>
          </w:tcPr>
          <w:p w14:paraId="0EC34351" w14:textId="77777777" w:rsidR="00AC6C30" w:rsidRDefault="00F40356">
            <w:pPr>
              <w:pStyle w:val="TableParagraph"/>
              <w:spacing w:line="268" w:lineRule="exact"/>
              <w:ind w:left="618"/>
              <w:rPr>
                <w:b/>
              </w:rPr>
            </w:pPr>
            <w:r>
              <w:rPr>
                <w:b/>
                <w:spacing w:val="-2"/>
              </w:rPr>
              <w:t>ACTION</w:t>
            </w:r>
          </w:p>
        </w:tc>
      </w:tr>
      <w:tr w:rsidR="00AC6C30" w14:paraId="3BC83BFD" w14:textId="77777777">
        <w:trPr>
          <w:trHeight w:val="1612"/>
        </w:trPr>
        <w:tc>
          <w:tcPr>
            <w:tcW w:w="790" w:type="dxa"/>
          </w:tcPr>
          <w:p w14:paraId="5E1C1B78" w14:textId="77777777" w:rsidR="00AC6C30" w:rsidRDefault="00F40356">
            <w:pPr>
              <w:pStyle w:val="TableParagraph"/>
              <w:spacing w:line="268" w:lineRule="exact"/>
              <w:ind w:left="105"/>
              <w:rPr>
                <w:b/>
              </w:rPr>
            </w:pPr>
            <w:r>
              <w:rPr>
                <w:b/>
                <w:spacing w:val="-5"/>
              </w:rPr>
              <w:t>4.0</w:t>
            </w:r>
          </w:p>
        </w:tc>
        <w:tc>
          <w:tcPr>
            <w:tcW w:w="7042" w:type="dxa"/>
          </w:tcPr>
          <w:p w14:paraId="7756BE34" w14:textId="77777777" w:rsidR="00AC6C30" w:rsidRDefault="00F40356">
            <w:pPr>
              <w:pStyle w:val="TableParagraph"/>
              <w:spacing w:line="268" w:lineRule="exact"/>
              <w:ind w:left="107"/>
              <w:jc w:val="both"/>
              <w:rPr>
                <w:b/>
              </w:rPr>
            </w:pPr>
            <w:r>
              <w:rPr>
                <w:b/>
                <w:u w:val="single"/>
              </w:rPr>
              <w:t>Minutes</w:t>
            </w:r>
            <w:r>
              <w:rPr>
                <w:b/>
                <w:spacing w:val="-3"/>
                <w:u w:val="single"/>
              </w:rPr>
              <w:t xml:space="preserve"> </w:t>
            </w:r>
            <w:r>
              <w:rPr>
                <w:b/>
                <w:u w:val="single"/>
              </w:rPr>
              <w:t>of</w:t>
            </w:r>
            <w:r>
              <w:rPr>
                <w:b/>
                <w:spacing w:val="-4"/>
                <w:u w:val="single"/>
              </w:rPr>
              <w:t xml:space="preserve"> </w:t>
            </w:r>
            <w:r>
              <w:rPr>
                <w:b/>
                <w:u w:val="single"/>
              </w:rPr>
              <w:t>the</w:t>
            </w:r>
            <w:r>
              <w:rPr>
                <w:b/>
                <w:spacing w:val="-5"/>
                <w:u w:val="single"/>
              </w:rPr>
              <w:t xml:space="preserve"> </w:t>
            </w:r>
            <w:r>
              <w:rPr>
                <w:b/>
                <w:u w:val="single"/>
              </w:rPr>
              <w:t>Previous</w:t>
            </w:r>
            <w:r>
              <w:rPr>
                <w:b/>
                <w:spacing w:val="-6"/>
                <w:u w:val="single"/>
              </w:rPr>
              <w:t xml:space="preserve"> </w:t>
            </w:r>
            <w:r>
              <w:rPr>
                <w:b/>
                <w:u w:val="single"/>
              </w:rPr>
              <w:t>Meeting</w:t>
            </w:r>
            <w:r>
              <w:rPr>
                <w:b/>
                <w:spacing w:val="-3"/>
                <w:u w:val="single"/>
              </w:rPr>
              <w:t xml:space="preserve"> </w:t>
            </w:r>
            <w:r>
              <w:rPr>
                <w:b/>
                <w:u w:val="single"/>
              </w:rPr>
              <w:t>held</w:t>
            </w:r>
            <w:r>
              <w:rPr>
                <w:b/>
                <w:spacing w:val="-4"/>
                <w:u w:val="single"/>
              </w:rPr>
              <w:t xml:space="preserve"> </w:t>
            </w:r>
            <w:r>
              <w:rPr>
                <w:b/>
                <w:u w:val="single"/>
              </w:rPr>
              <w:t>on</w:t>
            </w:r>
            <w:r>
              <w:rPr>
                <w:b/>
                <w:spacing w:val="-5"/>
                <w:u w:val="single"/>
              </w:rPr>
              <w:t xml:space="preserve"> </w:t>
            </w:r>
            <w:r>
              <w:rPr>
                <w:b/>
                <w:u w:val="single"/>
              </w:rPr>
              <w:t>Wednesday</w:t>
            </w:r>
            <w:r>
              <w:rPr>
                <w:b/>
                <w:spacing w:val="-5"/>
                <w:u w:val="single"/>
              </w:rPr>
              <w:t xml:space="preserve"> </w:t>
            </w:r>
            <w:r>
              <w:rPr>
                <w:b/>
                <w:u w:val="single"/>
              </w:rPr>
              <w:t>27</w:t>
            </w:r>
            <w:r>
              <w:rPr>
                <w:b/>
                <w:spacing w:val="-5"/>
                <w:u w:val="single"/>
              </w:rPr>
              <w:t xml:space="preserve"> </w:t>
            </w:r>
            <w:r>
              <w:rPr>
                <w:b/>
                <w:u w:val="single"/>
              </w:rPr>
              <w:t>September</w:t>
            </w:r>
            <w:r>
              <w:rPr>
                <w:b/>
                <w:spacing w:val="-2"/>
                <w:u w:val="single"/>
              </w:rPr>
              <w:t xml:space="preserve"> </w:t>
            </w:r>
            <w:r>
              <w:rPr>
                <w:b/>
                <w:spacing w:val="-4"/>
                <w:u w:val="single"/>
              </w:rPr>
              <w:t>2023</w:t>
            </w:r>
          </w:p>
          <w:p w14:paraId="55CBDB82" w14:textId="77777777" w:rsidR="00AC6C30" w:rsidRDefault="00AC6C30">
            <w:pPr>
              <w:pStyle w:val="TableParagraph"/>
              <w:rPr>
                <w:b/>
              </w:rPr>
            </w:pPr>
          </w:p>
          <w:p w14:paraId="08B0E591" w14:textId="77777777" w:rsidR="00AC6C30" w:rsidRDefault="00F40356">
            <w:pPr>
              <w:pStyle w:val="TableParagraph"/>
              <w:ind w:left="107" w:right="93"/>
              <w:jc w:val="both"/>
            </w:pPr>
            <w:r>
              <w:rPr>
                <w:b/>
              </w:rPr>
              <w:t>ACTION:</w:t>
            </w:r>
            <w:r>
              <w:rPr>
                <w:b/>
                <w:spacing w:val="40"/>
              </w:rPr>
              <w:t xml:space="preserve"> </w:t>
            </w:r>
            <w:r>
              <w:t>The PA to the Regius Keeper would place a copy of the approved Minutes in</w:t>
            </w:r>
            <w:r>
              <w:rPr>
                <w:spacing w:val="-1"/>
              </w:rPr>
              <w:t xml:space="preserve"> </w:t>
            </w:r>
            <w:r>
              <w:t>the Library, on</w:t>
            </w:r>
            <w:r>
              <w:rPr>
                <w:spacing w:val="-1"/>
              </w:rPr>
              <w:t xml:space="preserve"> </w:t>
            </w:r>
            <w:r>
              <w:t>the General</w:t>
            </w:r>
            <w:r>
              <w:rPr>
                <w:spacing w:val="-1"/>
              </w:rPr>
              <w:t xml:space="preserve"> </w:t>
            </w:r>
            <w:r>
              <w:t>Drive, RBGE Website and circulate by e-mail to the Trustees and Executive Team.</w:t>
            </w:r>
          </w:p>
        </w:tc>
        <w:tc>
          <w:tcPr>
            <w:tcW w:w="1949" w:type="dxa"/>
          </w:tcPr>
          <w:p w14:paraId="0563AF44" w14:textId="77777777" w:rsidR="00AC6C30" w:rsidRDefault="00AC6C30">
            <w:pPr>
              <w:pStyle w:val="TableParagraph"/>
              <w:spacing w:before="268"/>
              <w:rPr>
                <w:b/>
              </w:rPr>
            </w:pPr>
          </w:p>
          <w:p w14:paraId="5C477109" w14:textId="77777777" w:rsidR="00AC6C30" w:rsidRDefault="00F40356">
            <w:pPr>
              <w:pStyle w:val="TableParagraph"/>
              <w:ind w:left="322" w:right="312" w:firstLine="225"/>
              <w:rPr>
                <w:b/>
              </w:rPr>
            </w:pPr>
            <w:r>
              <w:rPr>
                <w:b/>
              </w:rPr>
              <w:t>PA to the Regius</w:t>
            </w:r>
            <w:r>
              <w:rPr>
                <w:b/>
                <w:spacing w:val="-13"/>
              </w:rPr>
              <w:t xml:space="preserve"> </w:t>
            </w:r>
            <w:r>
              <w:rPr>
                <w:b/>
              </w:rPr>
              <w:t>Keeper</w:t>
            </w:r>
          </w:p>
        </w:tc>
      </w:tr>
      <w:tr w:rsidR="00AC6C30" w14:paraId="638EC27C" w14:textId="77777777">
        <w:trPr>
          <w:trHeight w:val="1610"/>
        </w:trPr>
        <w:tc>
          <w:tcPr>
            <w:tcW w:w="790" w:type="dxa"/>
          </w:tcPr>
          <w:p w14:paraId="0BB22AF6" w14:textId="77777777" w:rsidR="00AC6C30" w:rsidRDefault="00F40356">
            <w:pPr>
              <w:pStyle w:val="TableParagraph"/>
              <w:spacing w:line="268" w:lineRule="exact"/>
              <w:ind w:left="105"/>
            </w:pPr>
            <w:r>
              <w:rPr>
                <w:spacing w:val="-5"/>
              </w:rPr>
              <w:t>5.3</w:t>
            </w:r>
          </w:p>
        </w:tc>
        <w:tc>
          <w:tcPr>
            <w:tcW w:w="7042" w:type="dxa"/>
          </w:tcPr>
          <w:p w14:paraId="4D26CEDF" w14:textId="77777777" w:rsidR="00AC6C30" w:rsidRDefault="00F40356">
            <w:pPr>
              <w:pStyle w:val="TableParagraph"/>
              <w:spacing w:line="268" w:lineRule="exact"/>
              <w:ind w:left="107"/>
              <w:jc w:val="both"/>
            </w:pPr>
            <w:r>
              <w:rPr>
                <w:u w:val="single"/>
              </w:rPr>
              <w:t>RBGE</w:t>
            </w:r>
            <w:r>
              <w:rPr>
                <w:spacing w:val="-4"/>
                <w:u w:val="single"/>
              </w:rPr>
              <w:t xml:space="preserve"> </w:t>
            </w:r>
            <w:r>
              <w:rPr>
                <w:u w:val="single"/>
              </w:rPr>
              <w:t>Risk</w:t>
            </w:r>
            <w:r>
              <w:rPr>
                <w:spacing w:val="-3"/>
                <w:u w:val="single"/>
              </w:rPr>
              <w:t xml:space="preserve"> </w:t>
            </w:r>
            <w:r>
              <w:rPr>
                <w:u w:val="single"/>
              </w:rPr>
              <w:t>Report</w:t>
            </w:r>
            <w:r>
              <w:rPr>
                <w:spacing w:val="-4"/>
                <w:u w:val="single"/>
              </w:rPr>
              <w:t xml:space="preserve"> </w:t>
            </w:r>
            <w:r>
              <w:rPr>
                <w:u w:val="single"/>
              </w:rPr>
              <w:t>-</w:t>
            </w:r>
            <w:r>
              <w:rPr>
                <w:spacing w:val="-4"/>
                <w:u w:val="single"/>
              </w:rPr>
              <w:t xml:space="preserve"> </w:t>
            </w:r>
            <w:r>
              <w:rPr>
                <w:u w:val="single"/>
              </w:rPr>
              <w:t>Autumn</w:t>
            </w:r>
            <w:r>
              <w:rPr>
                <w:spacing w:val="-3"/>
                <w:u w:val="single"/>
              </w:rPr>
              <w:t xml:space="preserve"> </w:t>
            </w:r>
            <w:r>
              <w:rPr>
                <w:spacing w:val="-4"/>
                <w:u w:val="single"/>
              </w:rPr>
              <w:t>2023</w:t>
            </w:r>
          </w:p>
          <w:p w14:paraId="64DB20FE" w14:textId="77777777" w:rsidR="00AC6C30" w:rsidRDefault="00F40356">
            <w:pPr>
              <w:pStyle w:val="TableParagraph"/>
              <w:spacing w:before="266"/>
              <w:ind w:left="107" w:right="94"/>
              <w:jc w:val="both"/>
            </w:pPr>
            <w:r>
              <w:rPr>
                <w:b/>
              </w:rPr>
              <w:t xml:space="preserve">ACTION: </w:t>
            </w:r>
            <w:r>
              <w:t>The Director of Resources and Planning would consider the role of the Board of Trustees in policy development as part of a review that was being undertaken. In progress.</w:t>
            </w:r>
          </w:p>
        </w:tc>
        <w:tc>
          <w:tcPr>
            <w:tcW w:w="1949" w:type="dxa"/>
          </w:tcPr>
          <w:p w14:paraId="458DA443" w14:textId="77777777" w:rsidR="00AC6C30" w:rsidRDefault="00AC6C30">
            <w:pPr>
              <w:pStyle w:val="TableParagraph"/>
              <w:spacing w:before="265"/>
              <w:rPr>
                <w:b/>
              </w:rPr>
            </w:pPr>
          </w:p>
          <w:p w14:paraId="65E37F12" w14:textId="77777777" w:rsidR="00AC6C30" w:rsidRDefault="00F40356">
            <w:pPr>
              <w:pStyle w:val="TableParagraph"/>
              <w:spacing w:before="1"/>
              <w:ind w:left="311" w:right="303" w:hanging="2"/>
              <w:jc w:val="center"/>
              <w:rPr>
                <w:b/>
              </w:rPr>
            </w:pPr>
            <w:r>
              <w:rPr>
                <w:b/>
              </w:rPr>
              <w:t>Director of Resources</w:t>
            </w:r>
            <w:r>
              <w:rPr>
                <w:b/>
                <w:spacing w:val="-13"/>
              </w:rPr>
              <w:t xml:space="preserve"> </w:t>
            </w:r>
            <w:r>
              <w:rPr>
                <w:b/>
              </w:rPr>
              <w:t xml:space="preserve">and </w:t>
            </w:r>
            <w:r>
              <w:rPr>
                <w:b/>
                <w:spacing w:val="-2"/>
              </w:rPr>
              <w:t>Planning</w:t>
            </w:r>
          </w:p>
        </w:tc>
      </w:tr>
      <w:tr w:rsidR="00AC6C30" w14:paraId="0E2D0EF6" w14:textId="77777777">
        <w:trPr>
          <w:trHeight w:val="1612"/>
        </w:trPr>
        <w:tc>
          <w:tcPr>
            <w:tcW w:w="790" w:type="dxa"/>
          </w:tcPr>
          <w:p w14:paraId="76C7ECEE" w14:textId="77777777" w:rsidR="00AC6C30" w:rsidRDefault="00F40356">
            <w:pPr>
              <w:pStyle w:val="TableParagraph"/>
              <w:spacing w:line="268" w:lineRule="exact"/>
              <w:ind w:left="105"/>
              <w:rPr>
                <w:b/>
              </w:rPr>
            </w:pPr>
            <w:r>
              <w:rPr>
                <w:b/>
                <w:spacing w:val="-5"/>
              </w:rPr>
              <w:t>8.0</w:t>
            </w:r>
          </w:p>
        </w:tc>
        <w:tc>
          <w:tcPr>
            <w:tcW w:w="7042" w:type="dxa"/>
          </w:tcPr>
          <w:p w14:paraId="6ED95727" w14:textId="77777777" w:rsidR="00AC6C30" w:rsidRDefault="00F40356">
            <w:pPr>
              <w:pStyle w:val="TableParagraph"/>
              <w:spacing w:line="268" w:lineRule="exact"/>
              <w:ind w:left="107"/>
              <w:jc w:val="both"/>
              <w:rPr>
                <w:b/>
              </w:rPr>
            </w:pPr>
            <w:r>
              <w:rPr>
                <w:b/>
                <w:u w:val="single"/>
              </w:rPr>
              <w:t>Membership</w:t>
            </w:r>
            <w:r>
              <w:rPr>
                <w:b/>
                <w:spacing w:val="-6"/>
                <w:u w:val="single"/>
              </w:rPr>
              <w:t xml:space="preserve"> </w:t>
            </w:r>
            <w:r>
              <w:rPr>
                <w:b/>
                <w:spacing w:val="-2"/>
                <w:u w:val="single"/>
              </w:rPr>
              <w:t>Pricing</w:t>
            </w:r>
          </w:p>
          <w:p w14:paraId="22F15434" w14:textId="77777777" w:rsidR="00AC6C30" w:rsidRDefault="00AC6C30">
            <w:pPr>
              <w:pStyle w:val="TableParagraph"/>
              <w:rPr>
                <w:b/>
              </w:rPr>
            </w:pPr>
          </w:p>
          <w:p w14:paraId="1F380B0F" w14:textId="77777777" w:rsidR="00AC6C30" w:rsidRDefault="00F40356">
            <w:pPr>
              <w:pStyle w:val="TableParagraph"/>
              <w:ind w:left="107" w:right="93"/>
              <w:jc w:val="both"/>
            </w:pPr>
            <w:r>
              <w:rPr>
                <w:b/>
              </w:rPr>
              <w:t xml:space="preserve">ACTION: </w:t>
            </w:r>
            <w:r>
              <w:t>The Director of Development and Communications would implement Pricing Proposal A and arrange for a</w:t>
            </w:r>
            <w:r>
              <w:rPr>
                <w:spacing w:val="-1"/>
              </w:rPr>
              <w:t xml:space="preserve"> </w:t>
            </w:r>
            <w:r>
              <w:t>recruitment campaign</w:t>
            </w:r>
            <w:r>
              <w:rPr>
                <w:spacing w:val="-1"/>
              </w:rPr>
              <w:t xml:space="preserve"> </w:t>
            </w:r>
            <w:r>
              <w:t xml:space="preserve">to be </w:t>
            </w:r>
            <w:r>
              <w:rPr>
                <w:spacing w:val="-2"/>
              </w:rPr>
              <w:t>undertaken.</w:t>
            </w:r>
          </w:p>
        </w:tc>
        <w:tc>
          <w:tcPr>
            <w:tcW w:w="1949" w:type="dxa"/>
          </w:tcPr>
          <w:p w14:paraId="440D12D2" w14:textId="77777777" w:rsidR="00AC6C30" w:rsidRDefault="00AC6C30">
            <w:pPr>
              <w:pStyle w:val="TableParagraph"/>
              <w:spacing w:before="268"/>
              <w:rPr>
                <w:b/>
              </w:rPr>
            </w:pPr>
          </w:p>
          <w:p w14:paraId="4497C9FF" w14:textId="77777777" w:rsidR="00AC6C30" w:rsidRDefault="00F40356">
            <w:pPr>
              <w:pStyle w:val="TableParagraph"/>
              <w:ind w:left="155" w:right="147" w:hanging="2"/>
              <w:jc w:val="center"/>
              <w:rPr>
                <w:b/>
              </w:rPr>
            </w:pPr>
            <w:r>
              <w:rPr>
                <w:b/>
              </w:rPr>
              <w:t>Director of Development</w:t>
            </w:r>
            <w:r>
              <w:rPr>
                <w:b/>
                <w:spacing w:val="-13"/>
              </w:rPr>
              <w:t xml:space="preserve"> </w:t>
            </w:r>
            <w:r>
              <w:rPr>
                <w:b/>
              </w:rPr>
              <w:t xml:space="preserve">and </w:t>
            </w:r>
            <w:r>
              <w:rPr>
                <w:b/>
                <w:spacing w:val="-2"/>
              </w:rPr>
              <w:t>Communications</w:t>
            </w:r>
          </w:p>
        </w:tc>
      </w:tr>
      <w:tr w:rsidR="00AC6C30" w14:paraId="74F53C18" w14:textId="77777777">
        <w:trPr>
          <w:trHeight w:val="3760"/>
        </w:trPr>
        <w:tc>
          <w:tcPr>
            <w:tcW w:w="790" w:type="dxa"/>
          </w:tcPr>
          <w:p w14:paraId="71A3A63E" w14:textId="77777777" w:rsidR="00AC6C30" w:rsidRDefault="00F40356">
            <w:pPr>
              <w:pStyle w:val="TableParagraph"/>
              <w:spacing w:line="268" w:lineRule="exact"/>
              <w:ind w:left="105"/>
              <w:rPr>
                <w:b/>
              </w:rPr>
            </w:pPr>
            <w:r>
              <w:rPr>
                <w:b/>
                <w:spacing w:val="-5"/>
              </w:rPr>
              <w:t>9.0</w:t>
            </w:r>
          </w:p>
          <w:p w14:paraId="2E2D7F2D" w14:textId="77777777" w:rsidR="00AC6C30" w:rsidRDefault="00AC6C30">
            <w:pPr>
              <w:pStyle w:val="TableParagraph"/>
              <w:rPr>
                <w:b/>
              </w:rPr>
            </w:pPr>
          </w:p>
          <w:p w14:paraId="2274B57F" w14:textId="77777777" w:rsidR="00AC6C30" w:rsidRDefault="00F40356">
            <w:pPr>
              <w:pStyle w:val="TableParagraph"/>
              <w:ind w:left="105"/>
            </w:pPr>
            <w:r>
              <w:rPr>
                <w:spacing w:val="-5"/>
              </w:rPr>
              <w:t>9.1</w:t>
            </w:r>
          </w:p>
          <w:p w14:paraId="72637BEF" w14:textId="77777777" w:rsidR="00AC6C30" w:rsidRDefault="00AC6C30">
            <w:pPr>
              <w:pStyle w:val="TableParagraph"/>
              <w:rPr>
                <w:b/>
              </w:rPr>
            </w:pPr>
          </w:p>
          <w:p w14:paraId="6D9685DE" w14:textId="77777777" w:rsidR="00AC6C30" w:rsidRDefault="00AC6C30">
            <w:pPr>
              <w:pStyle w:val="TableParagraph"/>
              <w:spacing w:before="267"/>
              <w:rPr>
                <w:b/>
              </w:rPr>
            </w:pPr>
          </w:p>
          <w:p w14:paraId="429A9434" w14:textId="77777777" w:rsidR="00AC6C30" w:rsidRDefault="00F40356">
            <w:pPr>
              <w:pStyle w:val="TableParagraph"/>
              <w:ind w:left="105"/>
            </w:pPr>
            <w:r>
              <w:rPr>
                <w:spacing w:val="-5"/>
              </w:rPr>
              <w:t>9.2</w:t>
            </w:r>
          </w:p>
          <w:p w14:paraId="3F3460CA" w14:textId="77777777" w:rsidR="00AC6C30" w:rsidRDefault="00AC6C30">
            <w:pPr>
              <w:pStyle w:val="TableParagraph"/>
              <w:rPr>
                <w:b/>
              </w:rPr>
            </w:pPr>
          </w:p>
          <w:p w14:paraId="5771ED50" w14:textId="77777777" w:rsidR="00AC6C30" w:rsidRDefault="00AC6C30">
            <w:pPr>
              <w:pStyle w:val="TableParagraph"/>
              <w:rPr>
                <w:b/>
              </w:rPr>
            </w:pPr>
          </w:p>
          <w:p w14:paraId="48A9FE4A" w14:textId="77777777" w:rsidR="00AC6C30" w:rsidRDefault="00AC6C30">
            <w:pPr>
              <w:pStyle w:val="TableParagraph"/>
              <w:spacing w:before="1"/>
              <w:rPr>
                <w:b/>
              </w:rPr>
            </w:pPr>
          </w:p>
          <w:p w14:paraId="3C8D29C3" w14:textId="77777777" w:rsidR="00AC6C30" w:rsidRDefault="00F40356">
            <w:pPr>
              <w:pStyle w:val="TableParagraph"/>
              <w:ind w:left="105"/>
            </w:pPr>
            <w:r>
              <w:rPr>
                <w:spacing w:val="-5"/>
              </w:rPr>
              <w:t>9.3</w:t>
            </w:r>
          </w:p>
        </w:tc>
        <w:tc>
          <w:tcPr>
            <w:tcW w:w="7042" w:type="dxa"/>
          </w:tcPr>
          <w:p w14:paraId="0E87DF41" w14:textId="77777777" w:rsidR="00AC6C30" w:rsidRDefault="00F40356">
            <w:pPr>
              <w:pStyle w:val="TableParagraph"/>
              <w:spacing w:line="268" w:lineRule="exact"/>
              <w:ind w:left="107"/>
              <w:jc w:val="both"/>
              <w:rPr>
                <w:b/>
              </w:rPr>
            </w:pPr>
            <w:r>
              <w:rPr>
                <w:b/>
                <w:u w:val="single"/>
              </w:rPr>
              <w:t>Approval</w:t>
            </w:r>
            <w:r>
              <w:rPr>
                <w:b/>
                <w:spacing w:val="-7"/>
                <w:u w:val="single"/>
              </w:rPr>
              <w:t xml:space="preserve"> </w:t>
            </w:r>
            <w:r>
              <w:rPr>
                <w:b/>
                <w:u w:val="single"/>
              </w:rPr>
              <w:t>of</w:t>
            </w:r>
            <w:r>
              <w:rPr>
                <w:b/>
                <w:spacing w:val="-10"/>
                <w:u w:val="single"/>
              </w:rPr>
              <w:t xml:space="preserve"> </w:t>
            </w:r>
            <w:r>
              <w:rPr>
                <w:b/>
                <w:u w:val="single"/>
              </w:rPr>
              <w:t>Annual</w:t>
            </w:r>
            <w:r>
              <w:rPr>
                <w:b/>
                <w:spacing w:val="-9"/>
                <w:u w:val="single"/>
              </w:rPr>
              <w:t xml:space="preserve"> </w:t>
            </w:r>
            <w:r>
              <w:rPr>
                <w:b/>
                <w:u w:val="single"/>
              </w:rPr>
              <w:t>Report</w:t>
            </w:r>
            <w:r>
              <w:rPr>
                <w:b/>
                <w:spacing w:val="-10"/>
                <w:u w:val="single"/>
              </w:rPr>
              <w:t xml:space="preserve"> </w:t>
            </w:r>
            <w:r>
              <w:rPr>
                <w:b/>
                <w:u w:val="single"/>
              </w:rPr>
              <w:t>and</w:t>
            </w:r>
            <w:r>
              <w:rPr>
                <w:b/>
                <w:spacing w:val="-9"/>
                <w:u w:val="single"/>
              </w:rPr>
              <w:t xml:space="preserve"> </w:t>
            </w:r>
            <w:r>
              <w:rPr>
                <w:b/>
                <w:u w:val="single"/>
              </w:rPr>
              <w:t>Accounts</w:t>
            </w:r>
            <w:r>
              <w:rPr>
                <w:b/>
                <w:spacing w:val="-7"/>
                <w:u w:val="single"/>
              </w:rPr>
              <w:t xml:space="preserve"> </w:t>
            </w:r>
            <w:r>
              <w:rPr>
                <w:b/>
                <w:u w:val="single"/>
              </w:rPr>
              <w:t>for</w:t>
            </w:r>
            <w:r>
              <w:rPr>
                <w:b/>
                <w:spacing w:val="-8"/>
                <w:u w:val="single"/>
              </w:rPr>
              <w:t xml:space="preserve"> </w:t>
            </w:r>
            <w:r>
              <w:rPr>
                <w:b/>
                <w:u w:val="single"/>
              </w:rPr>
              <w:t>the</w:t>
            </w:r>
            <w:r>
              <w:rPr>
                <w:b/>
                <w:spacing w:val="-11"/>
                <w:u w:val="single"/>
              </w:rPr>
              <w:t xml:space="preserve"> </w:t>
            </w:r>
            <w:r>
              <w:rPr>
                <w:b/>
                <w:u w:val="single"/>
              </w:rPr>
              <w:t>Year</w:t>
            </w:r>
            <w:r>
              <w:rPr>
                <w:b/>
                <w:spacing w:val="-9"/>
                <w:u w:val="single"/>
              </w:rPr>
              <w:t xml:space="preserve"> </w:t>
            </w:r>
            <w:r>
              <w:rPr>
                <w:b/>
                <w:u w:val="single"/>
              </w:rPr>
              <w:t>Ended</w:t>
            </w:r>
            <w:r>
              <w:rPr>
                <w:b/>
                <w:spacing w:val="-8"/>
                <w:u w:val="single"/>
              </w:rPr>
              <w:t xml:space="preserve"> </w:t>
            </w:r>
            <w:r>
              <w:rPr>
                <w:b/>
                <w:u w:val="single"/>
              </w:rPr>
              <w:t>31</w:t>
            </w:r>
            <w:r>
              <w:rPr>
                <w:b/>
                <w:spacing w:val="-7"/>
                <w:u w:val="single"/>
              </w:rPr>
              <w:t xml:space="preserve"> </w:t>
            </w:r>
            <w:r>
              <w:rPr>
                <w:b/>
                <w:u w:val="single"/>
              </w:rPr>
              <w:t>March</w:t>
            </w:r>
            <w:r>
              <w:rPr>
                <w:b/>
                <w:spacing w:val="-10"/>
                <w:u w:val="single"/>
              </w:rPr>
              <w:t xml:space="preserve"> </w:t>
            </w:r>
            <w:r>
              <w:rPr>
                <w:b/>
                <w:spacing w:val="-4"/>
                <w:u w:val="single"/>
              </w:rPr>
              <w:t>2023</w:t>
            </w:r>
          </w:p>
          <w:p w14:paraId="0D8C8A0C" w14:textId="77777777" w:rsidR="00AC6C30" w:rsidRDefault="00AC6C30">
            <w:pPr>
              <w:pStyle w:val="TableParagraph"/>
              <w:rPr>
                <w:b/>
              </w:rPr>
            </w:pPr>
          </w:p>
          <w:p w14:paraId="6398A222" w14:textId="77777777" w:rsidR="00AC6C30" w:rsidRDefault="00F40356">
            <w:pPr>
              <w:pStyle w:val="TableParagraph"/>
              <w:ind w:left="107" w:right="94"/>
              <w:jc w:val="both"/>
            </w:pPr>
            <w:r>
              <w:rPr>
                <w:b/>
              </w:rPr>
              <w:t xml:space="preserve">ACTION: </w:t>
            </w:r>
            <w:r>
              <w:t>The Director of Resources and Planning would consider who RBGE could</w:t>
            </w:r>
            <w:r>
              <w:rPr>
                <w:spacing w:val="-8"/>
              </w:rPr>
              <w:t xml:space="preserve"> </w:t>
            </w:r>
            <w:r>
              <w:t>be</w:t>
            </w:r>
            <w:r>
              <w:rPr>
                <w:spacing w:val="-7"/>
              </w:rPr>
              <w:t xml:space="preserve"> </w:t>
            </w:r>
            <w:r>
              <w:t>benchmarking</w:t>
            </w:r>
            <w:r>
              <w:rPr>
                <w:spacing w:val="-8"/>
              </w:rPr>
              <w:t xml:space="preserve"> </w:t>
            </w:r>
            <w:r>
              <w:t>with</w:t>
            </w:r>
            <w:r>
              <w:rPr>
                <w:spacing w:val="-8"/>
              </w:rPr>
              <w:t xml:space="preserve"> </w:t>
            </w:r>
            <w:r>
              <w:t>in</w:t>
            </w:r>
            <w:r>
              <w:rPr>
                <w:spacing w:val="-8"/>
              </w:rPr>
              <w:t xml:space="preserve"> </w:t>
            </w:r>
            <w:r>
              <w:t>the</w:t>
            </w:r>
            <w:r>
              <w:rPr>
                <w:spacing w:val="-7"/>
              </w:rPr>
              <w:t xml:space="preserve"> </w:t>
            </w:r>
            <w:r>
              <w:t>Staff</w:t>
            </w:r>
            <w:r>
              <w:rPr>
                <w:spacing w:val="-8"/>
              </w:rPr>
              <w:t xml:space="preserve"> </w:t>
            </w:r>
            <w:r>
              <w:t>Survey</w:t>
            </w:r>
            <w:r>
              <w:rPr>
                <w:spacing w:val="-7"/>
              </w:rPr>
              <w:t xml:space="preserve"> </w:t>
            </w:r>
            <w:r>
              <w:t>and</w:t>
            </w:r>
            <w:r>
              <w:rPr>
                <w:spacing w:val="-8"/>
              </w:rPr>
              <w:t xml:space="preserve"> </w:t>
            </w:r>
            <w:r>
              <w:t>if</w:t>
            </w:r>
            <w:r>
              <w:rPr>
                <w:spacing w:val="-8"/>
              </w:rPr>
              <w:t xml:space="preserve"> </w:t>
            </w:r>
            <w:r>
              <w:t>some</w:t>
            </w:r>
            <w:r>
              <w:rPr>
                <w:spacing w:val="-7"/>
              </w:rPr>
              <w:t xml:space="preserve"> </w:t>
            </w:r>
            <w:r>
              <w:t>of</w:t>
            </w:r>
            <w:r>
              <w:rPr>
                <w:spacing w:val="-8"/>
              </w:rPr>
              <w:t xml:space="preserve"> </w:t>
            </w:r>
            <w:r>
              <w:t>the</w:t>
            </w:r>
            <w:r>
              <w:rPr>
                <w:spacing w:val="-7"/>
              </w:rPr>
              <w:t xml:space="preserve"> </w:t>
            </w:r>
            <w:r>
              <w:t>challenges should be included in future reporting.</w:t>
            </w:r>
          </w:p>
          <w:p w14:paraId="7190DFE5" w14:textId="77777777" w:rsidR="00AC6C30" w:rsidRDefault="00F40356">
            <w:pPr>
              <w:pStyle w:val="TableParagraph"/>
              <w:spacing w:before="267"/>
              <w:ind w:left="107" w:right="94"/>
              <w:jc w:val="both"/>
            </w:pPr>
            <w:r>
              <w:rPr>
                <w:b/>
              </w:rPr>
              <w:t>ACTION:</w:t>
            </w:r>
            <w:r>
              <w:rPr>
                <w:b/>
                <w:spacing w:val="-13"/>
              </w:rPr>
              <w:t xml:space="preserve"> </w:t>
            </w:r>
            <w:r>
              <w:t>The</w:t>
            </w:r>
            <w:r>
              <w:rPr>
                <w:spacing w:val="-12"/>
              </w:rPr>
              <w:t xml:space="preserve"> </w:t>
            </w:r>
            <w:r>
              <w:t>Head</w:t>
            </w:r>
            <w:r>
              <w:rPr>
                <w:spacing w:val="-13"/>
              </w:rPr>
              <w:t xml:space="preserve"> </w:t>
            </w:r>
            <w:r>
              <w:t>of</w:t>
            </w:r>
            <w:r>
              <w:rPr>
                <w:spacing w:val="-12"/>
              </w:rPr>
              <w:t xml:space="preserve"> </w:t>
            </w:r>
            <w:r>
              <w:t>Finance,</w:t>
            </w:r>
            <w:r>
              <w:rPr>
                <w:spacing w:val="-13"/>
              </w:rPr>
              <w:t xml:space="preserve"> </w:t>
            </w:r>
            <w:r>
              <w:t>Corporate</w:t>
            </w:r>
            <w:r>
              <w:rPr>
                <w:spacing w:val="-12"/>
              </w:rPr>
              <w:t xml:space="preserve"> </w:t>
            </w:r>
            <w:r>
              <w:t>Governance</w:t>
            </w:r>
            <w:r>
              <w:rPr>
                <w:spacing w:val="-13"/>
              </w:rPr>
              <w:t xml:space="preserve"> </w:t>
            </w:r>
            <w:r>
              <w:t>and</w:t>
            </w:r>
            <w:r>
              <w:rPr>
                <w:spacing w:val="-12"/>
              </w:rPr>
              <w:t xml:space="preserve"> </w:t>
            </w:r>
            <w:r>
              <w:t>Risk</w:t>
            </w:r>
            <w:r>
              <w:rPr>
                <w:spacing w:val="-12"/>
              </w:rPr>
              <w:t xml:space="preserve"> </w:t>
            </w:r>
            <w:r>
              <w:t>would</w:t>
            </w:r>
            <w:r>
              <w:rPr>
                <w:spacing w:val="-13"/>
              </w:rPr>
              <w:t xml:space="preserve"> </w:t>
            </w:r>
            <w:r>
              <w:t>arrange for the Chair and Regius Keeper to sign the Annual Report and Accounts for the Year Ended 31 March 2023.</w:t>
            </w:r>
          </w:p>
          <w:p w14:paraId="5DEA4375" w14:textId="77777777" w:rsidR="00AC6C30" w:rsidRDefault="00AC6C30">
            <w:pPr>
              <w:pStyle w:val="TableParagraph"/>
              <w:spacing w:before="1"/>
              <w:rPr>
                <w:b/>
              </w:rPr>
            </w:pPr>
          </w:p>
          <w:p w14:paraId="7F2AD5AA" w14:textId="77777777" w:rsidR="00AC6C30" w:rsidRDefault="00F40356">
            <w:pPr>
              <w:pStyle w:val="TableParagraph"/>
              <w:ind w:left="107" w:right="96"/>
              <w:jc w:val="both"/>
            </w:pPr>
            <w:r>
              <w:rPr>
                <w:b/>
              </w:rPr>
              <w:t>ACTION:</w:t>
            </w:r>
            <w:r>
              <w:rPr>
                <w:b/>
                <w:spacing w:val="-13"/>
              </w:rPr>
              <w:t xml:space="preserve"> </w:t>
            </w:r>
            <w:r>
              <w:t>The</w:t>
            </w:r>
            <w:r>
              <w:rPr>
                <w:spacing w:val="-12"/>
              </w:rPr>
              <w:t xml:space="preserve"> </w:t>
            </w:r>
            <w:r>
              <w:t>Head</w:t>
            </w:r>
            <w:r>
              <w:rPr>
                <w:spacing w:val="-13"/>
              </w:rPr>
              <w:t xml:space="preserve"> </w:t>
            </w:r>
            <w:r>
              <w:t>of</w:t>
            </w:r>
            <w:r>
              <w:rPr>
                <w:spacing w:val="-12"/>
              </w:rPr>
              <w:t xml:space="preserve"> </w:t>
            </w:r>
            <w:r>
              <w:t>Finance,</w:t>
            </w:r>
            <w:r>
              <w:rPr>
                <w:spacing w:val="-13"/>
              </w:rPr>
              <w:t xml:space="preserve"> </w:t>
            </w:r>
            <w:r>
              <w:t>Corporate</w:t>
            </w:r>
            <w:r>
              <w:rPr>
                <w:spacing w:val="-12"/>
              </w:rPr>
              <w:t xml:space="preserve"> </w:t>
            </w:r>
            <w:r>
              <w:t>Governance</w:t>
            </w:r>
            <w:r>
              <w:rPr>
                <w:spacing w:val="-13"/>
              </w:rPr>
              <w:t xml:space="preserve"> </w:t>
            </w:r>
            <w:r>
              <w:t>and</w:t>
            </w:r>
            <w:r>
              <w:rPr>
                <w:spacing w:val="-12"/>
              </w:rPr>
              <w:t xml:space="preserve"> </w:t>
            </w:r>
            <w:r>
              <w:t>Risk</w:t>
            </w:r>
            <w:r>
              <w:rPr>
                <w:spacing w:val="-12"/>
              </w:rPr>
              <w:t xml:space="preserve"> </w:t>
            </w:r>
            <w:r>
              <w:t>would</w:t>
            </w:r>
            <w:r>
              <w:rPr>
                <w:spacing w:val="-13"/>
              </w:rPr>
              <w:t xml:space="preserve"> </w:t>
            </w:r>
            <w:r>
              <w:t>arrange for the Regius Keeper to sign the Letter of Representation.</w:t>
            </w:r>
          </w:p>
        </w:tc>
        <w:tc>
          <w:tcPr>
            <w:tcW w:w="1949" w:type="dxa"/>
          </w:tcPr>
          <w:p w14:paraId="2953C5C2" w14:textId="77777777" w:rsidR="00AC6C30" w:rsidRDefault="00AC6C30">
            <w:pPr>
              <w:pStyle w:val="TableParagraph"/>
              <w:spacing w:before="268"/>
              <w:rPr>
                <w:b/>
              </w:rPr>
            </w:pPr>
          </w:p>
          <w:p w14:paraId="0DD665A4" w14:textId="77777777" w:rsidR="00AC6C30" w:rsidRDefault="00F40356">
            <w:pPr>
              <w:pStyle w:val="TableParagraph"/>
              <w:ind w:left="311" w:right="303" w:hanging="2"/>
              <w:jc w:val="center"/>
              <w:rPr>
                <w:b/>
              </w:rPr>
            </w:pPr>
            <w:r>
              <w:rPr>
                <w:b/>
              </w:rPr>
              <w:t>Director of Resources</w:t>
            </w:r>
            <w:r>
              <w:rPr>
                <w:b/>
                <w:spacing w:val="-13"/>
              </w:rPr>
              <w:t xml:space="preserve"> </w:t>
            </w:r>
            <w:r>
              <w:rPr>
                <w:b/>
              </w:rPr>
              <w:t xml:space="preserve">and </w:t>
            </w:r>
            <w:r>
              <w:rPr>
                <w:b/>
                <w:spacing w:val="-2"/>
              </w:rPr>
              <w:t>Planning</w:t>
            </w:r>
          </w:p>
          <w:p w14:paraId="750606F6" w14:textId="77777777" w:rsidR="00AC6C30" w:rsidRDefault="00F40356">
            <w:pPr>
              <w:pStyle w:val="TableParagraph"/>
              <w:spacing w:before="267"/>
              <w:ind w:left="72" w:right="65"/>
              <w:jc w:val="center"/>
              <w:rPr>
                <w:b/>
              </w:rPr>
            </w:pPr>
            <w:r>
              <w:rPr>
                <w:b/>
              </w:rPr>
              <w:t>Head</w:t>
            </w:r>
            <w:r>
              <w:rPr>
                <w:b/>
                <w:spacing w:val="-13"/>
              </w:rPr>
              <w:t xml:space="preserve"> </w:t>
            </w:r>
            <w:r>
              <w:rPr>
                <w:b/>
              </w:rPr>
              <w:t>of</w:t>
            </w:r>
            <w:r>
              <w:rPr>
                <w:b/>
                <w:spacing w:val="-12"/>
              </w:rPr>
              <w:t xml:space="preserve"> </w:t>
            </w:r>
            <w:r>
              <w:rPr>
                <w:b/>
              </w:rPr>
              <w:t xml:space="preserve">Finance, </w:t>
            </w:r>
            <w:r>
              <w:rPr>
                <w:b/>
                <w:spacing w:val="-2"/>
              </w:rPr>
              <w:t xml:space="preserve">Corporate </w:t>
            </w:r>
            <w:r>
              <w:rPr>
                <w:b/>
              </w:rPr>
              <w:t>Governance</w:t>
            </w:r>
            <w:r>
              <w:rPr>
                <w:b/>
                <w:spacing w:val="-8"/>
              </w:rPr>
              <w:t xml:space="preserve"> </w:t>
            </w:r>
            <w:r>
              <w:rPr>
                <w:b/>
              </w:rPr>
              <w:t xml:space="preserve">and </w:t>
            </w:r>
            <w:r>
              <w:rPr>
                <w:b/>
                <w:spacing w:val="-4"/>
              </w:rPr>
              <w:t>Risk</w:t>
            </w:r>
          </w:p>
          <w:p w14:paraId="03460907" w14:textId="77777777" w:rsidR="00AC6C30" w:rsidRDefault="00F40356">
            <w:pPr>
              <w:pStyle w:val="TableParagraph"/>
              <w:spacing w:before="1"/>
              <w:ind w:left="72" w:right="65"/>
              <w:jc w:val="center"/>
              <w:rPr>
                <w:b/>
              </w:rPr>
            </w:pPr>
            <w:r>
              <w:rPr>
                <w:b/>
              </w:rPr>
              <w:t>Head</w:t>
            </w:r>
            <w:r>
              <w:rPr>
                <w:b/>
                <w:spacing w:val="-13"/>
              </w:rPr>
              <w:t xml:space="preserve"> </w:t>
            </w:r>
            <w:r>
              <w:rPr>
                <w:b/>
              </w:rPr>
              <w:t>of</w:t>
            </w:r>
            <w:r>
              <w:rPr>
                <w:b/>
                <w:spacing w:val="-12"/>
              </w:rPr>
              <w:t xml:space="preserve"> </w:t>
            </w:r>
            <w:r>
              <w:rPr>
                <w:b/>
              </w:rPr>
              <w:t xml:space="preserve">Finance, </w:t>
            </w:r>
            <w:r>
              <w:rPr>
                <w:b/>
                <w:spacing w:val="-2"/>
              </w:rPr>
              <w:t xml:space="preserve">Corporate </w:t>
            </w:r>
            <w:r>
              <w:rPr>
                <w:b/>
              </w:rPr>
              <w:t>Governance</w:t>
            </w:r>
            <w:r>
              <w:rPr>
                <w:b/>
                <w:spacing w:val="-8"/>
              </w:rPr>
              <w:t xml:space="preserve"> </w:t>
            </w:r>
            <w:r>
              <w:rPr>
                <w:b/>
              </w:rPr>
              <w:t>and</w:t>
            </w:r>
          </w:p>
          <w:p w14:paraId="30D4F62F" w14:textId="77777777" w:rsidR="00AC6C30" w:rsidRDefault="00F40356">
            <w:pPr>
              <w:pStyle w:val="TableParagraph"/>
              <w:spacing w:line="250" w:lineRule="exact"/>
              <w:ind w:left="73" w:right="65"/>
              <w:jc w:val="center"/>
              <w:rPr>
                <w:b/>
              </w:rPr>
            </w:pPr>
            <w:r>
              <w:rPr>
                <w:b/>
                <w:spacing w:val="-4"/>
              </w:rPr>
              <w:t>Risk</w:t>
            </w:r>
          </w:p>
        </w:tc>
      </w:tr>
    </w:tbl>
    <w:p w14:paraId="7F0F5F73" w14:textId="77777777" w:rsidR="00F40356" w:rsidRDefault="00F40356"/>
    <w:sectPr w:rsidR="00000000">
      <w:pgSz w:w="11910" w:h="16840"/>
      <w:pgMar w:top="1080" w:right="980" w:bottom="780" w:left="88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9ADA" w14:textId="77777777" w:rsidR="00F40356" w:rsidRDefault="00F40356">
      <w:r>
        <w:separator/>
      </w:r>
    </w:p>
  </w:endnote>
  <w:endnote w:type="continuationSeparator" w:id="0">
    <w:p w14:paraId="40A2016A" w14:textId="77777777" w:rsidR="00F40356" w:rsidRDefault="00F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8DDF" w14:textId="77777777" w:rsidR="00AC6C30" w:rsidRDefault="00F40356">
    <w:pPr>
      <w:pStyle w:val="BodyText"/>
      <w:spacing w:line="14" w:lineRule="auto"/>
      <w:rPr>
        <w:sz w:val="20"/>
      </w:rPr>
    </w:pPr>
    <w:r>
      <w:rPr>
        <w:noProof/>
      </w:rPr>
      <mc:AlternateContent>
        <mc:Choice Requires="wps">
          <w:drawing>
            <wp:anchor distT="0" distB="0" distL="0" distR="0" simplePos="0" relativeHeight="487195136" behindDoc="1" locked="0" layoutInCell="1" allowOverlap="1" wp14:anchorId="666B3D87" wp14:editId="3B245C74">
              <wp:simplePos x="0" y="0"/>
              <wp:positionH relativeFrom="page">
                <wp:posOffset>3425444</wp:posOffset>
              </wp:positionH>
              <wp:positionV relativeFrom="page">
                <wp:posOffset>10176764</wp:posOffset>
              </wp:positionV>
              <wp:extent cx="8001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65735"/>
                      </a:xfrm>
                      <a:prstGeom prst="rect">
                        <a:avLst/>
                      </a:prstGeom>
                    </wps:spPr>
                    <wps:txbx>
                      <w:txbxContent>
                        <w:p w14:paraId="7CFBA401" w14:textId="77777777" w:rsidR="00AC6C30" w:rsidRDefault="00F40356">
                          <w:pPr>
                            <w:spacing w:line="245" w:lineRule="exact"/>
                            <w:ind w:left="20"/>
                            <w:rPr>
                              <w:i/>
                            </w:rPr>
                          </w:pPr>
                          <w:r>
                            <w:rPr>
                              <w:i/>
                            </w:rPr>
                            <w:t>Page</w:t>
                          </w:r>
                          <w:r>
                            <w:rPr>
                              <w:i/>
                              <w:spacing w:val="-1"/>
                            </w:rPr>
                            <w:t xml:space="preserve"> </w:t>
                          </w:r>
                          <w:r>
                            <w:rPr>
                              <w:i/>
                            </w:rPr>
                            <w:fldChar w:fldCharType="begin"/>
                          </w:r>
                          <w:r>
                            <w:rPr>
                              <w:i/>
                            </w:rPr>
                            <w:instrText xml:space="preserve"> PAGE </w:instrText>
                          </w:r>
                          <w:r>
                            <w:rPr>
                              <w:i/>
                            </w:rPr>
                            <w:fldChar w:fldCharType="separate"/>
                          </w:r>
                          <w:r>
                            <w:rPr>
                              <w:i/>
                            </w:rPr>
                            <w:t>10</w:t>
                          </w:r>
                          <w:r>
                            <w:rPr>
                              <w:i/>
                            </w:rPr>
                            <w:fldChar w:fldCharType="end"/>
                          </w:r>
                          <w:r>
                            <w:rPr>
                              <w:i/>
                            </w:rPr>
                            <w:t xml:space="preserve"> of</w:t>
                          </w:r>
                          <w:r>
                            <w:rPr>
                              <w:i/>
                              <w:spacing w:val="-2"/>
                            </w:rPr>
                            <w:t xml:space="preserve"> </w:t>
                          </w:r>
                          <w:r>
                            <w:rPr>
                              <w:i/>
                              <w:spacing w:val="-5"/>
                            </w:rPr>
                            <w:fldChar w:fldCharType="begin"/>
                          </w:r>
                          <w:r>
                            <w:rPr>
                              <w:i/>
                              <w:spacing w:val="-5"/>
                            </w:rPr>
                            <w:instrText xml:space="preserve"> NUMPAGES </w:instrText>
                          </w:r>
                          <w:r>
                            <w:rPr>
                              <w:i/>
                              <w:spacing w:val="-5"/>
                            </w:rPr>
                            <w:fldChar w:fldCharType="separate"/>
                          </w:r>
                          <w:r>
                            <w:rPr>
                              <w:i/>
                              <w:spacing w:val="-5"/>
                            </w:rPr>
                            <w:t>10</w:t>
                          </w:r>
                          <w:r>
                            <w:rPr>
                              <w:i/>
                              <w:spacing w:val="-5"/>
                            </w:rPr>
                            <w:fldChar w:fldCharType="end"/>
                          </w:r>
                        </w:p>
                      </w:txbxContent>
                    </wps:txbx>
                    <wps:bodyPr wrap="square" lIns="0" tIns="0" rIns="0" bIns="0" rtlCol="0">
                      <a:noAutofit/>
                    </wps:bodyPr>
                  </wps:wsp>
                </a:graphicData>
              </a:graphic>
            </wp:anchor>
          </w:drawing>
        </mc:Choice>
        <mc:Fallback>
          <w:pict>
            <v:shapetype w14:anchorId="666B3D87" id="_x0000_t202" coordsize="21600,21600" o:spt="202" path="m,l,21600r21600,l21600,xe">
              <v:stroke joinstyle="miter"/>
              <v:path gradientshapeok="t" o:connecttype="rect"/>
            </v:shapetype>
            <v:shape id="Textbox 1" o:spid="_x0000_s1026" type="#_x0000_t202" style="position:absolute;margin-left:269.7pt;margin-top:801.3pt;width:63pt;height:13.05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" filled="f" stroked="f">
              <v:textbox inset="0,0,0,0">
                <w:txbxContent>
                  <w:p w14:paraId="7CFBA401" w14:textId="77777777" w:rsidR="00AC6C30" w:rsidRDefault="00F40356">
                    <w:pPr>
                      <w:spacing w:line="245" w:lineRule="exact"/>
                      <w:ind w:left="20"/>
                      <w:rPr>
                        <w:i/>
                      </w:rPr>
                    </w:pPr>
                    <w:r>
                      <w:rPr>
                        <w:i/>
                      </w:rPr>
                      <w:t>Page</w:t>
                    </w:r>
                    <w:r>
                      <w:rPr>
                        <w:i/>
                        <w:spacing w:val="-1"/>
                      </w:rPr>
                      <w:t xml:space="preserve"> </w:t>
                    </w:r>
                    <w:r>
                      <w:rPr>
                        <w:i/>
                      </w:rPr>
                      <w:fldChar w:fldCharType="begin"/>
                    </w:r>
                    <w:r>
                      <w:rPr>
                        <w:i/>
                      </w:rPr>
                      <w:instrText xml:space="preserve"> PAGE </w:instrText>
                    </w:r>
                    <w:r>
                      <w:rPr>
                        <w:i/>
                      </w:rPr>
                      <w:fldChar w:fldCharType="separate"/>
                    </w:r>
                    <w:r>
                      <w:rPr>
                        <w:i/>
                      </w:rPr>
                      <w:t>10</w:t>
                    </w:r>
                    <w:r>
                      <w:rPr>
                        <w:i/>
                      </w:rPr>
                      <w:fldChar w:fldCharType="end"/>
                    </w:r>
                    <w:r>
                      <w:rPr>
                        <w:i/>
                      </w:rPr>
                      <w:t xml:space="preserve"> of</w:t>
                    </w:r>
                    <w:r>
                      <w:rPr>
                        <w:i/>
                        <w:spacing w:val="-2"/>
                      </w:rPr>
                      <w:t xml:space="preserve"> </w:t>
                    </w:r>
                    <w:r>
                      <w:rPr>
                        <w:i/>
                        <w:spacing w:val="-5"/>
                      </w:rPr>
                      <w:fldChar w:fldCharType="begin"/>
                    </w:r>
                    <w:r>
                      <w:rPr>
                        <w:i/>
                        <w:spacing w:val="-5"/>
                      </w:rPr>
                      <w:instrText xml:space="preserve"> NUMPAGES </w:instrText>
                    </w:r>
                    <w:r>
                      <w:rPr>
                        <w:i/>
                        <w:spacing w:val="-5"/>
                      </w:rPr>
                      <w:fldChar w:fldCharType="separate"/>
                    </w:r>
                    <w:r>
                      <w:rPr>
                        <w:i/>
                        <w:spacing w:val="-5"/>
                      </w:rPr>
                      <w:t>10</w:t>
                    </w:r>
                    <w:r>
                      <w:rPr>
                        <w: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47E1" w14:textId="77777777" w:rsidR="00F40356" w:rsidRDefault="00F40356">
      <w:r>
        <w:separator/>
      </w:r>
    </w:p>
  </w:footnote>
  <w:footnote w:type="continuationSeparator" w:id="0">
    <w:p w14:paraId="6FFF1FFB" w14:textId="77777777" w:rsidR="00F40356" w:rsidRDefault="00F4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1D51"/>
    <w:multiLevelType w:val="hybridMultilevel"/>
    <w:tmpl w:val="B29EFE12"/>
    <w:lvl w:ilvl="0" w:tplc="7E2E3D68">
      <w:numFmt w:val="bullet"/>
      <w:lvlText w:val=""/>
      <w:lvlJc w:val="left"/>
      <w:pPr>
        <w:ind w:left="891" w:hanging="361"/>
      </w:pPr>
      <w:rPr>
        <w:rFonts w:ascii="Wingdings" w:eastAsia="Wingdings" w:hAnsi="Wingdings" w:cs="Wingdings" w:hint="default"/>
        <w:b w:val="0"/>
        <w:bCs w:val="0"/>
        <w:i w:val="0"/>
        <w:iCs w:val="0"/>
        <w:spacing w:val="0"/>
        <w:w w:val="100"/>
        <w:sz w:val="22"/>
        <w:szCs w:val="22"/>
        <w:lang w:val="en-US" w:eastAsia="en-US" w:bidi="ar-SA"/>
      </w:rPr>
    </w:lvl>
    <w:lvl w:ilvl="1" w:tplc="452CF6E0">
      <w:numFmt w:val="bullet"/>
      <w:lvlText w:val="•"/>
      <w:lvlJc w:val="left"/>
      <w:pPr>
        <w:ind w:left="1546" w:hanging="361"/>
      </w:pPr>
      <w:rPr>
        <w:rFonts w:hint="default"/>
        <w:lang w:val="en-US" w:eastAsia="en-US" w:bidi="ar-SA"/>
      </w:rPr>
    </w:lvl>
    <w:lvl w:ilvl="2" w:tplc="A3F68C94">
      <w:numFmt w:val="bullet"/>
      <w:lvlText w:val="•"/>
      <w:lvlJc w:val="left"/>
      <w:pPr>
        <w:ind w:left="2192" w:hanging="361"/>
      </w:pPr>
      <w:rPr>
        <w:rFonts w:hint="default"/>
        <w:lang w:val="en-US" w:eastAsia="en-US" w:bidi="ar-SA"/>
      </w:rPr>
    </w:lvl>
    <w:lvl w:ilvl="3" w:tplc="70B2C404">
      <w:numFmt w:val="bullet"/>
      <w:lvlText w:val="•"/>
      <w:lvlJc w:val="left"/>
      <w:pPr>
        <w:ind w:left="2839" w:hanging="361"/>
      </w:pPr>
      <w:rPr>
        <w:rFonts w:hint="default"/>
        <w:lang w:val="en-US" w:eastAsia="en-US" w:bidi="ar-SA"/>
      </w:rPr>
    </w:lvl>
    <w:lvl w:ilvl="4" w:tplc="5C7A458E">
      <w:numFmt w:val="bullet"/>
      <w:lvlText w:val="•"/>
      <w:lvlJc w:val="left"/>
      <w:pPr>
        <w:ind w:left="3485" w:hanging="361"/>
      </w:pPr>
      <w:rPr>
        <w:rFonts w:hint="default"/>
        <w:lang w:val="en-US" w:eastAsia="en-US" w:bidi="ar-SA"/>
      </w:rPr>
    </w:lvl>
    <w:lvl w:ilvl="5" w:tplc="E7987858">
      <w:numFmt w:val="bullet"/>
      <w:lvlText w:val="•"/>
      <w:lvlJc w:val="left"/>
      <w:pPr>
        <w:ind w:left="4132" w:hanging="361"/>
      </w:pPr>
      <w:rPr>
        <w:rFonts w:hint="default"/>
        <w:lang w:val="en-US" w:eastAsia="en-US" w:bidi="ar-SA"/>
      </w:rPr>
    </w:lvl>
    <w:lvl w:ilvl="6" w:tplc="57EC5E42">
      <w:numFmt w:val="bullet"/>
      <w:lvlText w:val="•"/>
      <w:lvlJc w:val="left"/>
      <w:pPr>
        <w:ind w:left="4778" w:hanging="361"/>
      </w:pPr>
      <w:rPr>
        <w:rFonts w:hint="default"/>
        <w:lang w:val="en-US" w:eastAsia="en-US" w:bidi="ar-SA"/>
      </w:rPr>
    </w:lvl>
    <w:lvl w:ilvl="7" w:tplc="964C51C2">
      <w:numFmt w:val="bullet"/>
      <w:lvlText w:val="•"/>
      <w:lvlJc w:val="left"/>
      <w:pPr>
        <w:ind w:left="5424" w:hanging="361"/>
      </w:pPr>
      <w:rPr>
        <w:rFonts w:hint="default"/>
        <w:lang w:val="en-US" w:eastAsia="en-US" w:bidi="ar-SA"/>
      </w:rPr>
    </w:lvl>
    <w:lvl w:ilvl="8" w:tplc="1360CB5A">
      <w:numFmt w:val="bullet"/>
      <w:lvlText w:val="•"/>
      <w:lvlJc w:val="left"/>
      <w:pPr>
        <w:ind w:left="6071" w:hanging="361"/>
      </w:pPr>
      <w:rPr>
        <w:rFonts w:hint="default"/>
        <w:lang w:val="en-US" w:eastAsia="en-US" w:bidi="ar-SA"/>
      </w:rPr>
    </w:lvl>
  </w:abstractNum>
  <w:abstractNum w:abstractNumId="1" w15:restartNumberingAfterBreak="0">
    <w:nsid w:val="451C05F4"/>
    <w:multiLevelType w:val="hybridMultilevel"/>
    <w:tmpl w:val="3A94CFD6"/>
    <w:lvl w:ilvl="0" w:tplc="E6DAE210">
      <w:numFmt w:val="bullet"/>
      <w:lvlText w:val=""/>
      <w:lvlJc w:val="left"/>
      <w:pPr>
        <w:ind w:left="918" w:hanging="361"/>
      </w:pPr>
      <w:rPr>
        <w:rFonts w:ascii="Wingdings" w:eastAsia="Wingdings" w:hAnsi="Wingdings" w:cs="Wingdings" w:hint="default"/>
        <w:b w:val="0"/>
        <w:bCs w:val="0"/>
        <w:i w:val="0"/>
        <w:iCs w:val="0"/>
        <w:spacing w:val="0"/>
        <w:w w:val="100"/>
        <w:sz w:val="22"/>
        <w:szCs w:val="22"/>
        <w:lang w:val="en-US" w:eastAsia="en-US" w:bidi="ar-SA"/>
      </w:rPr>
    </w:lvl>
    <w:lvl w:ilvl="1" w:tplc="0DD2854A">
      <w:numFmt w:val="bullet"/>
      <w:lvlText w:val="•"/>
      <w:lvlJc w:val="left"/>
      <w:pPr>
        <w:ind w:left="1567" w:hanging="361"/>
      </w:pPr>
      <w:rPr>
        <w:rFonts w:hint="default"/>
        <w:lang w:val="en-US" w:eastAsia="en-US" w:bidi="ar-SA"/>
      </w:rPr>
    </w:lvl>
    <w:lvl w:ilvl="2" w:tplc="C78012EE">
      <w:numFmt w:val="bullet"/>
      <w:lvlText w:val="•"/>
      <w:lvlJc w:val="left"/>
      <w:pPr>
        <w:ind w:left="2214" w:hanging="361"/>
      </w:pPr>
      <w:rPr>
        <w:rFonts w:hint="default"/>
        <w:lang w:val="en-US" w:eastAsia="en-US" w:bidi="ar-SA"/>
      </w:rPr>
    </w:lvl>
    <w:lvl w:ilvl="3" w:tplc="BC34AAB8">
      <w:numFmt w:val="bullet"/>
      <w:lvlText w:val="•"/>
      <w:lvlJc w:val="left"/>
      <w:pPr>
        <w:ind w:left="2861" w:hanging="361"/>
      </w:pPr>
      <w:rPr>
        <w:rFonts w:hint="default"/>
        <w:lang w:val="en-US" w:eastAsia="en-US" w:bidi="ar-SA"/>
      </w:rPr>
    </w:lvl>
    <w:lvl w:ilvl="4" w:tplc="E92CD13C">
      <w:numFmt w:val="bullet"/>
      <w:lvlText w:val="•"/>
      <w:lvlJc w:val="left"/>
      <w:pPr>
        <w:ind w:left="3508" w:hanging="361"/>
      </w:pPr>
      <w:rPr>
        <w:rFonts w:hint="default"/>
        <w:lang w:val="en-US" w:eastAsia="en-US" w:bidi="ar-SA"/>
      </w:rPr>
    </w:lvl>
    <w:lvl w:ilvl="5" w:tplc="8B8E6F52">
      <w:numFmt w:val="bullet"/>
      <w:lvlText w:val="•"/>
      <w:lvlJc w:val="left"/>
      <w:pPr>
        <w:ind w:left="4155" w:hanging="361"/>
      </w:pPr>
      <w:rPr>
        <w:rFonts w:hint="default"/>
        <w:lang w:val="en-US" w:eastAsia="en-US" w:bidi="ar-SA"/>
      </w:rPr>
    </w:lvl>
    <w:lvl w:ilvl="6" w:tplc="F8F0C03A">
      <w:numFmt w:val="bullet"/>
      <w:lvlText w:val="•"/>
      <w:lvlJc w:val="left"/>
      <w:pPr>
        <w:ind w:left="4802" w:hanging="361"/>
      </w:pPr>
      <w:rPr>
        <w:rFonts w:hint="default"/>
        <w:lang w:val="en-US" w:eastAsia="en-US" w:bidi="ar-SA"/>
      </w:rPr>
    </w:lvl>
    <w:lvl w:ilvl="7" w:tplc="2D6E2E0A">
      <w:numFmt w:val="bullet"/>
      <w:lvlText w:val="•"/>
      <w:lvlJc w:val="left"/>
      <w:pPr>
        <w:ind w:left="5449" w:hanging="361"/>
      </w:pPr>
      <w:rPr>
        <w:rFonts w:hint="default"/>
        <w:lang w:val="en-US" w:eastAsia="en-US" w:bidi="ar-SA"/>
      </w:rPr>
    </w:lvl>
    <w:lvl w:ilvl="8" w:tplc="997EF404">
      <w:numFmt w:val="bullet"/>
      <w:lvlText w:val="•"/>
      <w:lvlJc w:val="left"/>
      <w:pPr>
        <w:ind w:left="6096" w:hanging="361"/>
      </w:pPr>
      <w:rPr>
        <w:rFonts w:hint="default"/>
        <w:lang w:val="en-US" w:eastAsia="en-US" w:bidi="ar-SA"/>
      </w:rPr>
    </w:lvl>
  </w:abstractNum>
  <w:abstractNum w:abstractNumId="2" w15:restartNumberingAfterBreak="0">
    <w:nsid w:val="4C756FCC"/>
    <w:multiLevelType w:val="hybridMultilevel"/>
    <w:tmpl w:val="4954A26A"/>
    <w:lvl w:ilvl="0" w:tplc="6ED456C2">
      <w:numFmt w:val="bullet"/>
      <w:lvlText w:val=""/>
      <w:lvlJc w:val="left"/>
      <w:pPr>
        <w:ind w:left="892" w:hanging="361"/>
      </w:pPr>
      <w:rPr>
        <w:rFonts w:ascii="Wingdings" w:eastAsia="Wingdings" w:hAnsi="Wingdings" w:cs="Wingdings" w:hint="default"/>
        <w:b w:val="0"/>
        <w:bCs w:val="0"/>
        <w:i w:val="0"/>
        <w:iCs w:val="0"/>
        <w:spacing w:val="0"/>
        <w:w w:val="100"/>
        <w:sz w:val="22"/>
        <w:szCs w:val="22"/>
        <w:lang w:val="en-US" w:eastAsia="en-US" w:bidi="ar-SA"/>
      </w:rPr>
    </w:lvl>
    <w:lvl w:ilvl="1" w:tplc="A36863F2">
      <w:numFmt w:val="bullet"/>
      <w:lvlText w:val="•"/>
      <w:lvlJc w:val="left"/>
      <w:pPr>
        <w:ind w:left="1546" w:hanging="361"/>
      </w:pPr>
      <w:rPr>
        <w:rFonts w:hint="default"/>
        <w:lang w:val="en-US" w:eastAsia="en-US" w:bidi="ar-SA"/>
      </w:rPr>
    </w:lvl>
    <w:lvl w:ilvl="2" w:tplc="A178FBF2">
      <w:numFmt w:val="bullet"/>
      <w:lvlText w:val="•"/>
      <w:lvlJc w:val="left"/>
      <w:pPr>
        <w:ind w:left="2192" w:hanging="361"/>
      </w:pPr>
      <w:rPr>
        <w:rFonts w:hint="default"/>
        <w:lang w:val="en-US" w:eastAsia="en-US" w:bidi="ar-SA"/>
      </w:rPr>
    </w:lvl>
    <w:lvl w:ilvl="3" w:tplc="FF7A7024">
      <w:numFmt w:val="bullet"/>
      <w:lvlText w:val="•"/>
      <w:lvlJc w:val="left"/>
      <w:pPr>
        <w:ind w:left="2838" w:hanging="361"/>
      </w:pPr>
      <w:rPr>
        <w:rFonts w:hint="default"/>
        <w:lang w:val="en-US" w:eastAsia="en-US" w:bidi="ar-SA"/>
      </w:rPr>
    </w:lvl>
    <w:lvl w:ilvl="4" w:tplc="8E7CD1EE">
      <w:numFmt w:val="bullet"/>
      <w:lvlText w:val="•"/>
      <w:lvlJc w:val="left"/>
      <w:pPr>
        <w:ind w:left="3485" w:hanging="361"/>
      </w:pPr>
      <w:rPr>
        <w:rFonts w:hint="default"/>
        <w:lang w:val="en-US" w:eastAsia="en-US" w:bidi="ar-SA"/>
      </w:rPr>
    </w:lvl>
    <w:lvl w:ilvl="5" w:tplc="4A4E1256">
      <w:numFmt w:val="bullet"/>
      <w:lvlText w:val="•"/>
      <w:lvlJc w:val="left"/>
      <w:pPr>
        <w:ind w:left="4131" w:hanging="361"/>
      </w:pPr>
      <w:rPr>
        <w:rFonts w:hint="default"/>
        <w:lang w:val="en-US" w:eastAsia="en-US" w:bidi="ar-SA"/>
      </w:rPr>
    </w:lvl>
    <w:lvl w:ilvl="6" w:tplc="DB96B530">
      <w:numFmt w:val="bullet"/>
      <w:lvlText w:val="•"/>
      <w:lvlJc w:val="left"/>
      <w:pPr>
        <w:ind w:left="4777" w:hanging="361"/>
      </w:pPr>
      <w:rPr>
        <w:rFonts w:hint="default"/>
        <w:lang w:val="en-US" w:eastAsia="en-US" w:bidi="ar-SA"/>
      </w:rPr>
    </w:lvl>
    <w:lvl w:ilvl="7" w:tplc="7756B6DE">
      <w:numFmt w:val="bullet"/>
      <w:lvlText w:val="•"/>
      <w:lvlJc w:val="left"/>
      <w:pPr>
        <w:ind w:left="5424" w:hanging="361"/>
      </w:pPr>
      <w:rPr>
        <w:rFonts w:hint="default"/>
        <w:lang w:val="en-US" w:eastAsia="en-US" w:bidi="ar-SA"/>
      </w:rPr>
    </w:lvl>
    <w:lvl w:ilvl="8" w:tplc="E60E27BE">
      <w:numFmt w:val="bullet"/>
      <w:lvlText w:val="•"/>
      <w:lvlJc w:val="left"/>
      <w:pPr>
        <w:ind w:left="6070" w:hanging="361"/>
      </w:pPr>
      <w:rPr>
        <w:rFonts w:hint="default"/>
        <w:lang w:val="en-US" w:eastAsia="en-US" w:bidi="ar-SA"/>
      </w:rPr>
    </w:lvl>
  </w:abstractNum>
  <w:abstractNum w:abstractNumId="3" w15:restartNumberingAfterBreak="0">
    <w:nsid w:val="5A5B21AB"/>
    <w:multiLevelType w:val="hybridMultilevel"/>
    <w:tmpl w:val="91308B2A"/>
    <w:lvl w:ilvl="0" w:tplc="68B0A164">
      <w:numFmt w:val="bullet"/>
      <w:lvlText w:val=""/>
      <w:lvlJc w:val="left"/>
      <w:pPr>
        <w:ind w:left="944" w:hanging="361"/>
      </w:pPr>
      <w:rPr>
        <w:rFonts w:ascii="Wingdings" w:eastAsia="Wingdings" w:hAnsi="Wingdings" w:cs="Wingdings" w:hint="default"/>
        <w:b w:val="0"/>
        <w:bCs w:val="0"/>
        <w:i w:val="0"/>
        <w:iCs w:val="0"/>
        <w:spacing w:val="0"/>
        <w:w w:val="100"/>
        <w:sz w:val="22"/>
        <w:szCs w:val="22"/>
        <w:lang w:val="en-US" w:eastAsia="en-US" w:bidi="ar-SA"/>
      </w:rPr>
    </w:lvl>
    <w:lvl w:ilvl="1" w:tplc="1B5015C0">
      <w:numFmt w:val="bullet"/>
      <w:lvlText w:val="•"/>
      <w:lvlJc w:val="left"/>
      <w:pPr>
        <w:ind w:left="1582" w:hanging="361"/>
      </w:pPr>
      <w:rPr>
        <w:rFonts w:hint="default"/>
        <w:lang w:val="en-US" w:eastAsia="en-US" w:bidi="ar-SA"/>
      </w:rPr>
    </w:lvl>
    <w:lvl w:ilvl="2" w:tplc="E21CFDBE">
      <w:numFmt w:val="bullet"/>
      <w:lvlText w:val="•"/>
      <w:lvlJc w:val="left"/>
      <w:pPr>
        <w:ind w:left="2224" w:hanging="361"/>
      </w:pPr>
      <w:rPr>
        <w:rFonts w:hint="default"/>
        <w:lang w:val="en-US" w:eastAsia="en-US" w:bidi="ar-SA"/>
      </w:rPr>
    </w:lvl>
    <w:lvl w:ilvl="3" w:tplc="15B2ACA8">
      <w:numFmt w:val="bullet"/>
      <w:lvlText w:val="•"/>
      <w:lvlJc w:val="left"/>
      <w:pPr>
        <w:ind w:left="2866" w:hanging="361"/>
      </w:pPr>
      <w:rPr>
        <w:rFonts w:hint="default"/>
        <w:lang w:val="en-US" w:eastAsia="en-US" w:bidi="ar-SA"/>
      </w:rPr>
    </w:lvl>
    <w:lvl w:ilvl="4" w:tplc="409AB510">
      <w:numFmt w:val="bullet"/>
      <w:lvlText w:val="•"/>
      <w:lvlJc w:val="left"/>
      <w:pPr>
        <w:ind w:left="3509" w:hanging="361"/>
      </w:pPr>
      <w:rPr>
        <w:rFonts w:hint="default"/>
        <w:lang w:val="en-US" w:eastAsia="en-US" w:bidi="ar-SA"/>
      </w:rPr>
    </w:lvl>
    <w:lvl w:ilvl="5" w:tplc="96A6CCB2">
      <w:numFmt w:val="bullet"/>
      <w:lvlText w:val="•"/>
      <w:lvlJc w:val="left"/>
      <w:pPr>
        <w:ind w:left="4151" w:hanging="361"/>
      </w:pPr>
      <w:rPr>
        <w:rFonts w:hint="default"/>
        <w:lang w:val="en-US" w:eastAsia="en-US" w:bidi="ar-SA"/>
      </w:rPr>
    </w:lvl>
    <w:lvl w:ilvl="6" w:tplc="7AC07650">
      <w:numFmt w:val="bullet"/>
      <w:lvlText w:val="•"/>
      <w:lvlJc w:val="left"/>
      <w:pPr>
        <w:ind w:left="4793" w:hanging="361"/>
      </w:pPr>
      <w:rPr>
        <w:rFonts w:hint="default"/>
        <w:lang w:val="en-US" w:eastAsia="en-US" w:bidi="ar-SA"/>
      </w:rPr>
    </w:lvl>
    <w:lvl w:ilvl="7" w:tplc="7382AF9E">
      <w:numFmt w:val="bullet"/>
      <w:lvlText w:val="•"/>
      <w:lvlJc w:val="left"/>
      <w:pPr>
        <w:ind w:left="5436" w:hanging="361"/>
      </w:pPr>
      <w:rPr>
        <w:rFonts w:hint="default"/>
        <w:lang w:val="en-US" w:eastAsia="en-US" w:bidi="ar-SA"/>
      </w:rPr>
    </w:lvl>
    <w:lvl w:ilvl="8" w:tplc="E30CDD5A">
      <w:numFmt w:val="bullet"/>
      <w:lvlText w:val="•"/>
      <w:lvlJc w:val="left"/>
      <w:pPr>
        <w:ind w:left="6078" w:hanging="361"/>
      </w:pPr>
      <w:rPr>
        <w:rFonts w:hint="default"/>
        <w:lang w:val="en-US" w:eastAsia="en-US" w:bidi="ar-SA"/>
      </w:rPr>
    </w:lvl>
  </w:abstractNum>
  <w:abstractNum w:abstractNumId="4" w15:restartNumberingAfterBreak="0">
    <w:nsid w:val="6939797E"/>
    <w:multiLevelType w:val="hybridMultilevel"/>
    <w:tmpl w:val="77CA1DD8"/>
    <w:lvl w:ilvl="0" w:tplc="6796443C">
      <w:numFmt w:val="bullet"/>
      <w:lvlText w:val=""/>
      <w:lvlJc w:val="left"/>
      <w:pPr>
        <w:ind w:left="891" w:hanging="361"/>
      </w:pPr>
      <w:rPr>
        <w:rFonts w:ascii="Wingdings" w:eastAsia="Wingdings" w:hAnsi="Wingdings" w:cs="Wingdings" w:hint="default"/>
        <w:b w:val="0"/>
        <w:bCs w:val="0"/>
        <w:i w:val="0"/>
        <w:iCs w:val="0"/>
        <w:spacing w:val="0"/>
        <w:w w:val="100"/>
        <w:sz w:val="22"/>
        <w:szCs w:val="22"/>
        <w:lang w:val="en-US" w:eastAsia="en-US" w:bidi="ar-SA"/>
      </w:rPr>
    </w:lvl>
    <w:lvl w:ilvl="1" w:tplc="20F8492E">
      <w:numFmt w:val="bullet"/>
      <w:lvlText w:val="•"/>
      <w:lvlJc w:val="left"/>
      <w:pPr>
        <w:ind w:left="1546" w:hanging="361"/>
      </w:pPr>
      <w:rPr>
        <w:rFonts w:hint="default"/>
        <w:lang w:val="en-US" w:eastAsia="en-US" w:bidi="ar-SA"/>
      </w:rPr>
    </w:lvl>
    <w:lvl w:ilvl="2" w:tplc="C25859E0">
      <w:numFmt w:val="bullet"/>
      <w:lvlText w:val="•"/>
      <w:lvlJc w:val="left"/>
      <w:pPr>
        <w:ind w:left="2192" w:hanging="361"/>
      </w:pPr>
      <w:rPr>
        <w:rFonts w:hint="default"/>
        <w:lang w:val="en-US" w:eastAsia="en-US" w:bidi="ar-SA"/>
      </w:rPr>
    </w:lvl>
    <w:lvl w:ilvl="3" w:tplc="4A642E48">
      <w:numFmt w:val="bullet"/>
      <w:lvlText w:val="•"/>
      <w:lvlJc w:val="left"/>
      <w:pPr>
        <w:ind w:left="2838" w:hanging="361"/>
      </w:pPr>
      <w:rPr>
        <w:rFonts w:hint="default"/>
        <w:lang w:val="en-US" w:eastAsia="en-US" w:bidi="ar-SA"/>
      </w:rPr>
    </w:lvl>
    <w:lvl w:ilvl="4" w:tplc="EE641DEC">
      <w:numFmt w:val="bullet"/>
      <w:lvlText w:val="•"/>
      <w:lvlJc w:val="left"/>
      <w:pPr>
        <w:ind w:left="3485" w:hanging="361"/>
      </w:pPr>
      <w:rPr>
        <w:rFonts w:hint="default"/>
        <w:lang w:val="en-US" w:eastAsia="en-US" w:bidi="ar-SA"/>
      </w:rPr>
    </w:lvl>
    <w:lvl w:ilvl="5" w:tplc="5B9E4F1C">
      <w:numFmt w:val="bullet"/>
      <w:lvlText w:val="•"/>
      <w:lvlJc w:val="left"/>
      <w:pPr>
        <w:ind w:left="4131" w:hanging="361"/>
      </w:pPr>
      <w:rPr>
        <w:rFonts w:hint="default"/>
        <w:lang w:val="en-US" w:eastAsia="en-US" w:bidi="ar-SA"/>
      </w:rPr>
    </w:lvl>
    <w:lvl w:ilvl="6" w:tplc="75E2E1FE">
      <w:numFmt w:val="bullet"/>
      <w:lvlText w:val="•"/>
      <w:lvlJc w:val="left"/>
      <w:pPr>
        <w:ind w:left="4777" w:hanging="361"/>
      </w:pPr>
      <w:rPr>
        <w:rFonts w:hint="default"/>
        <w:lang w:val="en-US" w:eastAsia="en-US" w:bidi="ar-SA"/>
      </w:rPr>
    </w:lvl>
    <w:lvl w:ilvl="7" w:tplc="66787572">
      <w:numFmt w:val="bullet"/>
      <w:lvlText w:val="•"/>
      <w:lvlJc w:val="left"/>
      <w:pPr>
        <w:ind w:left="5424" w:hanging="361"/>
      </w:pPr>
      <w:rPr>
        <w:rFonts w:hint="default"/>
        <w:lang w:val="en-US" w:eastAsia="en-US" w:bidi="ar-SA"/>
      </w:rPr>
    </w:lvl>
    <w:lvl w:ilvl="8" w:tplc="2328170E">
      <w:numFmt w:val="bullet"/>
      <w:lvlText w:val="•"/>
      <w:lvlJc w:val="left"/>
      <w:pPr>
        <w:ind w:left="6070" w:hanging="361"/>
      </w:pPr>
      <w:rPr>
        <w:rFonts w:hint="default"/>
        <w:lang w:val="en-US" w:eastAsia="en-US" w:bidi="ar-SA"/>
      </w:rPr>
    </w:lvl>
  </w:abstractNum>
  <w:num w:numId="1" w16cid:durableId="32270196">
    <w:abstractNumId w:val="1"/>
  </w:num>
  <w:num w:numId="2" w16cid:durableId="4286302">
    <w:abstractNumId w:val="2"/>
  </w:num>
  <w:num w:numId="3" w16cid:durableId="455947507">
    <w:abstractNumId w:val="4"/>
  </w:num>
  <w:num w:numId="4" w16cid:durableId="1595474462">
    <w:abstractNumId w:val="3"/>
  </w:num>
  <w:num w:numId="5" w16cid:durableId="1500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6C30"/>
    <w:rsid w:val="00AC6C30"/>
    <w:rsid w:val="00F4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42F2"/>
  <w15:docId w15:val="{A1B03D1E-0042-4794-AA81-6F92019E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3084</Words>
  <Characters>17583</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dc:description/>
  <cp:lastModifiedBy>Jennifer Martin</cp:lastModifiedBy>
  <cp:revision>2</cp:revision>
  <dcterms:created xsi:type="dcterms:W3CDTF">2024-04-09T13:41:00Z</dcterms:created>
  <dcterms:modified xsi:type="dcterms:W3CDTF">2024-04-09T13:44:00Z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Acrobat PDFMaker 23 for Word</vt:lpwstr>
  </property>
  <property fmtid="{D5CDD505-2E9C-101B-9397-08002B2CF9AE}" pid="4" name="LastSaved">
    <vt:filetime>2024-04-09T00:00:00Z</vt:filetime>
  </property>
  <property fmtid="{D5CDD505-2E9C-101B-9397-08002B2CF9AE}" pid="5" name="Producer">
    <vt:lpwstr>Adobe PDF Library 23.8.234</vt:lpwstr>
  </property>
  <property fmtid="{D5CDD505-2E9C-101B-9397-08002B2CF9AE}" pid="6" name="SourceModified">
    <vt:lpwstr>D:20240110145403</vt:lpwstr>
  </property>
</Properties>
</file>