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0F56" w14:textId="7C5853BB" w:rsidR="00B96887" w:rsidRPr="008A528E" w:rsidRDefault="00326172" w:rsidP="00E9230C">
      <w:pPr>
        <w:ind w:left="-360" w:right="284"/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A528E">
        <w:rPr>
          <w:rFonts w:asciiTheme="minorHAnsi" w:hAnsiTheme="minorHAnsi" w:cstheme="minorHAnsi"/>
          <w:b/>
          <w:sz w:val="22"/>
          <w:szCs w:val="22"/>
          <w:u w:val="single"/>
        </w:rPr>
        <w:t xml:space="preserve">Minutes of the </w:t>
      </w:r>
      <w:r w:rsidR="00B96887" w:rsidRPr="008A528E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07335A" w:rsidRPr="008A528E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="00860FDF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="00F67FA2" w:rsidRPr="008A528E">
        <w:rPr>
          <w:rFonts w:asciiTheme="minorHAnsi" w:hAnsiTheme="minorHAnsi" w:cstheme="minorHAnsi"/>
          <w:b/>
          <w:sz w:val="22"/>
          <w:szCs w:val="22"/>
          <w:u w:val="single"/>
          <w:vertAlign w:val="superscript"/>
        </w:rPr>
        <w:t>th</w:t>
      </w:r>
      <w:r w:rsidR="00F67FA2" w:rsidRPr="008A528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B96887" w:rsidRPr="008A528E">
        <w:rPr>
          <w:rFonts w:asciiTheme="minorHAnsi" w:hAnsiTheme="minorHAnsi" w:cstheme="minorHAnsi"/>
          <w:b/>
          <w:sz w:val="22"/>
          <w:szCs w:val="22"/>
          <w:u w:val="single"/>
        </w:rPr>
        <w:t xml:space="preserve">Meeting of the </w:t>
      </w:r>
    </w:p>
    <w:p w14:paraId="10AD4417" w14:textId="77777777" w:rsidR="00326172" w:rsidRPr="008A528E" w:rsidRDefault="00326172" w:rsidP="00326172">
      <w:pPr>
        <w:tabs>
          <w:tab w:val="left" w:pos="6300"/>
        </w:tabs>
        <w:ind w:left="-360" w:right="-334"/>
        <w:jc w:val="center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A528E">
        <w:rPr>
          <w:rFonts w:asciiTheme="minorHAnsi" w:hAnsiTheme="minorHAnsi" w:cstheme="minorHAnsi"/>
          <w:b/>
          <w:sz w:val="22"/>
          <w:szCs w:val="22"/>
          <w:u w:val="single"/>
        </w:rPr>
        <w:t>Royal Botanic Garden Edinburgh (RBGE) Board of Trustees</w:t>
      </w:r>
    </w:p>
    <w:p w14:paraId="57DB5E3C" w14:textId="77777777" w:rsidR="00860FDF" w:rsidRPr="00F4611D" w:rsidRDefault="00860FDF" w:rsidP="00860FDF">
      <w:pPr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1400</w:t>
      </w:r>
      <w:r w:rsidRPr="004F39E0">
        <w:rPr>
          <w:rFonts w:ascii="Calibri" w:hAnsi="Calibri" w:cs="Calibri"/>
          <w:b/>
          <w:sz w:val="22"/>
          <w:szCs w:val="22"/>
          <w:u w:val="single"/>
        </w:rPr>
        <w:t xml:space="preserve"> o</w:t>
      </w:r>
      <w:r w:rsidRPr="00F4611D">
        <w:rPr>
          <w:rFonts w:ascii="Calibri" w:hAnsi="Calibri" w:cs="Calibri"/>
          <w:b/>
          <w:sz w:val="22"/>
          <w:szCs w:val="22"/>
          <w:u w:val="single"/>
        </w:rPr>
        <w:t xml:space="preserve">n </w:t>
      </w:r>
      <w:r>
        <w:rPr>
          <w:rFonts w:ascii="Calibri" w:hAnsi="Calibri" w:cs="Calibri"/>
          <w:b/>
          <w:sz w:val="22"/>
          <w:szCs w:val="22"/>
          <w:u w:val="single"/>
        </w:rPr>
        <w:t>Wednesday 27 September</w:t>
      </w:r>
      <w:r w:rsidRPr="00F4611D">
        <w:rPr>
          <w:rFonts w:ascii="Calibri" w:hAnsi="Calibri" w:cs="Calibri"/>
          <w:b/>
          <w:sz w:val="22"/>
          <w:szCs w:val="22"/>
          <w:u w:val="single"/>
        </w:rPr>
        <w:t xml:space="preserve"> 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</w:p>
    <w:p w14:paraId="43100C1F" w14:textId="77777777" w:rsidR="000C1B38" w:rsidRDefault="000C1B38" w:rsidP="000C1B38">
      <w:pPr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3875D6">
        <w:rPr>
          <w:rFonts w:ascii="Calibri" w:hAnsi="Calibri" w:cs="Calibri"/>
          <w:b/>
          <w:sz w:val="22"/>
          <w:szCs w:val="22"/>
          <w:u w:val="single"/>
        </w:rPr>
        <w:t>Hybrid (Professors’ Room, Botanic Cottage, 49 Inverleith Place, Edinburgh EH3 5QB</w:t>
      </w:r>
    </w:p>
    <w:p w14:paraId="59ADD960" w14:textId="77777777" w:rsidR="000C1B38" w:rsidRPr="0004750C" w:rsidRDefault="000C1B38" w:rsidP="000C1B38">
      <w:pPr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/</w:t>
      </w:r>
      <w:r w:rsidRPr="00F4611D">
        <w:rPr>
          <w:rFonts w:ascii="Calibri" w:hAnsi="Calibri" w:cs="Calibri"/>
          <w:b/>
          <w:sz w:val="22"/>
          <w:szCs w:val="22"/>
          <w:u w:val="single"/>
        </w:rPr>
        <w:t>Microsoft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5A6AD8">
        <w:rPr>
          <w:rFonts w:ascii="Calibri" w:hAnsi="Calibri" w:cs="Calibri"/>
          <w:b/>
          <w:sz w:val="22"/>
          <w:szCs w:val="22"/>
          <w:u w:val="single"/>
        </w:rPr>
        <w:t>Teams</w:t>
      </w:r>
      <w:r>
        <w:rPr>
          <w:rFonts w:ascii="Calibri" w:hAnsi="Calibri" w:cs="Calibri"/>
          <w:b/>
          <w:sz w:val="22"/>
          <w:szCs w:val="22"/>
          <w:u w:val="single"/>
        </w:rPr>
        <w:t>)</w:t>
      </w:r>
    </w:p>
    <w:p w14:paraId="5AA8F0B5" w14:textId="77777777" w:rsidR="000C1B38" w:rsidRDefault="000C1B38" w:rsidP="006A0B67">
      <w:pPr>
        <w:tabs>
          <w:tab w:val="left" w:pos="1418"/>
          <w:tab w:val="left" w:pos="3544"/>
          <w:tab w:val="left" w:pos="6300"/>
        </w:tabs>
        <w:ind w:left="-360" w:right="-334" w:hanging="4"/>
        <w:rPr>
          <w:rFonts w:asciiTheme="minorHAnsi" w:hAnsiTheme="minorHAnsi" w:cstheme="minorHAnsi"/>
          <w:b/>
          <w:sz w:val="22"/>
          <w:szCs w:val="22"/>
        </w:rPr>
      </w:pPr>
    </w:p>
    <w:p w14:paraId="3F2247EC" w14:textId="0D2EE236" w:rsidR="00DC6415" w:rsidRPr="00C766A6" w:rsidRDefault="00DC6415" w:rsidP="00CE080F">
      <w:pPr>
        <w:tabs>
          <w:tab w:val="left" w:pos="1134"/>
          <w:tab w:val="left" w:pos="3119"/>
          <w:tab w:val="left" w:pos="6300"/>
        </w:tabs>
        <w:ind w:left="-360" w:right="-334" w:hanging="4"/>
        <w:rPr>
          <w:rFonts w:asciiTheme="minorHAnsi" w:hAnsiTheme="minorHAnsi" w:cstheme="minorHAnsi"/>
          <w:sz w:val="22"/>
          <w:szCs w:val="22"/>
        </w:rPr>
      </w:pPr>
      <w:r w:rsidRPr="0007335A">
        <w:rPr>
          <w:rFonts w:asciiTheme="minorHAnsi" w:hAnsiTheme="minorHAnsi" w:cstheme="minorHAnsi"/>
          <w:b/>
          <w:sz w:val="22"/>
          <w:szCs w:val="22"/>
        </w:rPr>
        <w:t xml:space="preserve">Present: </w:t>
      </w:r>
      <w:r w:rsidRPr="0007335A">
        <w:rPr>
          <w:rFonts w:asciiTheme="minorHAnsi" w:hAnsiTheme="minorHAnsi" w:cstheme="minorHAnsi"/>
          <w:b/>
          <w:sz w:val="22"/>
          <w:szCs w:val="22"/>
        </w:rPr>
        <w:tab/>
      </w:r>
      <w:r w:rsidRPr="00C766A6">
        <w:rPr>
          <w:rFonts w:asciiTheme="minorHAnsi" w:hAnsiTheme="minorHAnsi" w:cstheme="minorHAnsi"/>
          <w:sz w:val="22"/>
          <w:szCs w:val="22"/>
        </w:rPr>
        <w:t>Dominic Fry</w:t>
      </w:r>
      <w:r w:rsidRPr="00C766A6">
        <w:rPr>
          <w:rFonts w:asciiTheme="minorHAnsi" w:hAnsiTheme="minorHAnsi" w:cstheme="minorHAnsi"/>
          <w:sz w:val="22"/>
          <w:szCs w:val="22"/>
        </w:rPr>
        <w:tab/>
        <w:t>Chair of Trustees</w:t>
      </w:r>
    </w:p>
    <w:p w14:paraId="322BF65A" w14:textId="77777777" w:rsidR="00860FDF" w:rsidRPr="00C766A6" w:rsidRDefault="00080E60" w:rsidP="00CE080F">
      <w:pPr>
        <w:tabs>
          <w:tab w:val="left" w:pos="1134"/>
          <w:tab w:val="left" w:pos="3119"/>
          <w:tab w:val="left" w:pos="6300"/>
          <w:tab w:val="left" w:pos="6804"/>
        </w:tabs>
        <w:ind w:left="-360" w:right="-334"/>
        <w:jc w:val="both"/>
        <w:rPr>
          <w:rFonts w:asciiTheme="minorHAnsi" w:hAnsiTheme="minorHAnsi" w:cstheme="minorHAnsi"/>
          <w:sz w:val="22"/>
          <w:szCs w:val="22"/>
        </w:rPr>
      </w:pPr>
      <w:r w:rsidRPr="00C766A6">
        <w:rPr>
          <w:rFonts w:asciiTheme="minorHAnsi" w:hAnsiTheme="minorHAnsi" w:cstheme="minorHAnsi"/>
          <w:sz w:val="22"/>
          <w:szCs w:val="22"/>
        </w:rPr>
        <w:tab/>
      </w:r>
      <w:r w:rsidR="00860FDF" w:rsidRPr="00C766A6">
        <w:rPr>
          <w:rFonts w:asciiTheme="minorHAnsi" w:hAnsiTheme="minorHAnsi" w:cstheme="minorHAnsi"/>
          <w:sz w:val="22"/>
          <w:szCs w:val="22"/>
        </w:rPr>
        <w:t>Cara Aitchison</w:t>
      </w:r>
      <w:r w:rsidR="00860FDF" w:rsidRPr="00C766A6">
        <w:rPr>
          <w:rFonts w:asciiTheme="minorHAnsi" w:hAnsiTheme="minorHAnsi" w:cstheme="minorHAnsi"/>
          <w:sz w:val="22"/>
          <w:szCs w:val="22"/>
        </w:rPr>
        <w:tab/>
        <w:t xml:space="preserve">Trustee </w:t>
      </w:r>
    </w:p>
    <w:p w14:paraId="635C30BF" w14:textId="5B9696A3" w:rsidR="00080E60" w:rsidRPr="00C766A6" w:rsidRDefault="00860FDF" w:rsidP="00CE080F">
      <w:pPr>
        <w:tabs>
          <w:tab w:val="left" w:pos="1134"/>
          <w:tab w:val="left" w:pos="3119"/>
          <w:tab w:val="left" w:pos="6300"/>
          <w:tab w:val="left" w:pos="6804"/>
        </w:tabs>
        <w:ind w:left="-360" w:right="-334"/>
        <w:jc w:val="both"/>
        <w:rPr>
          <w:rFonts w:asciiTheme="minorHAnsi" w:hAnsiTheme="minorHAnsi" w:cstheme="minorHAnsi"/>
          <w:sz w:val="22"/>
          <w:szCs w:val="22"/>
        </w:rPr>
      </w:pPr>
      <w:r w:rsidRPr="00C766A6">
        <w:rPr>
          <w:rFonts w:asciiTheme="minorHAnsi" w:hAnsiTheme="minorHAnsi" w:cstheme="minorHAnsi"/>
          <w:sz w:val="22"/>
          <w:szCs w:val="22"/>
        </w:rPr>
        <w:tab/>
      </w:r>
      <w:r w:rsidR="00080E60" w:rsidRPr="00C766A6">
        <w:rPr>
          <w:rFonts w:asciiTheme="minorHAnsi" w:hAnsiTheme="minorHAnsi" w:cstheme="minorHAnsi"/>
          <w:sz w:val="22"/>
          <w:szCs w:val="22"/>
        </w:rPr>
        <w:t>Elise Cartmell</w:t>
      </w:r>
      <w:r w:rsidR="00080E60" w:rsidRPr="00C766A6">
        <w:rPr>
          <w:rFonts w:asciiTheme="minorHAnsi" w:hAnsiTheme="minorHAnsi" w:cstheme="minorHAnsi"/>
          <w:sz w:val="22"/>
          <w:szCs w:val="22"/>
        </w:rPr>
        <w:tab/>
        <w:t>Trustee</w:t>
      </w:r>
    </w:p>
    <w:p w14:paraId="6F9C8822" w14:textId="62C6F942" w:rsidR="004741A7" w:rsidRPr="00C766A6" w:rsidRDefault="00080E60" w:rsidP="00CE080F">
      <w:pPr>
        <w:tabs>
          <w:tab w:val="left" w:pos="1134"/>
          <w:tab w:val="left" w:pos="3119"/>
          <w:tab w:val="left" w:pos="6300"/>
          <w:tab w:val="left" w:pos="6804"/>
        </w:tabs>
        <w:ind w:left="-360" w:right="-334"/>
        <w:jc w:val="both"/>
        <w:rPr>
          <w:rFonts w:asciiTheme="minorHAnsi" w:hAnsiTheme="minorHAnsi" w:cstheme="minorHAnsi"/>
          <w:sz w:val="22"/>
          <w:szCs w:val="22"/>
        </w:rPr>
      </w:pPr>
      <w:r w:rsidRPr="00C766A6">
        <w:rPr>
          <w:rFonts w:asciiTheme="minorHAnsi" w:hAnsiTheme="minorHAnsi" w:cstheme="minorHAnsi"/>
          <w:sz w:val="22"/>
          <w:szCs w:val="22"/>
        </w:rPr>
        <w:tab/>
      </w:r>
      <w:r w:rsidR="004741A7" w:rsidRPr="00C766A6">
        <w:rPr>
          <w:rFonts w:asciiTheme="minorHAnsi" w:hAnsiTheme="minorHAnsi" w:cstheme="minorHAnsi"/>
          <w:sz w:val="22"/>
          <w:szCs w:val="22"/>
        </w:rPr>
        <w:t>Sarah Cathcart</w:t>
      </w:r>
      <w:r w:rsidR="004741A7" w:rsidRPr="00C766A6">
        <w:rPr>
          <w:rFonts w:asciiTheme="minorHAnsi" w:hAnsiTheme="minorHAnsi" w:cstheme="minorHAnsi"/>
          <w:sz w:val="22"/>
          <w:szCs w:val="22"/>
        </w:rPr>
        <w:tab/>
        <w:t xml:space="preserve">Trustee </w:t>
      </w:r>
    </w:p>
    <w:p w14:paraId="170BDD59" w14:textId="7223C95F" w:rsidR="00C101C8" w:rsidRPr="00C766A6" w:rsidRDefault="000B6A9B" w:rsidP="00CE080F">
      <w:pPr>
        <w:tabs>
          <w:tab w:val="left" w:pos="1134"/>
          <w:tab w:val="left" w:pos="3119"/>
          <w:tab w:val="left" w:pos="6300"/>
          <w:tab w:val="left" w:pos="6804"/>
        </w:tabs>
        <w:ind w:left="-360" w:right="-334"/>
        <w:jc w:val="both"/>
        <w:rPr>
          <w:rFonts w:asciiTheme="minorHAnsi" w:hAnsiTheme="minorHAnsi" w:cstheme="minorHAnsi"/>
          <w:sz w:val="22"/>
          <w:szCs w:val="22"/>
        </w:rPr>
      </w:pPr>
      <w:r w:rsidRPr="00C766A6">
        <w:rPr>
          <w:rFonts w:asciiTheme="minorHAnsi" w:hAnsiTheme="minorHAnsi" w:cstheme="minorHAnsi"/>
          <w:sz w:val="22"/>
          <w:szCs w:val="22"/>
        </w:rPr>
        <w:tab/>
      </w:r>
      <w:r w:rsidR="00C101C8" w:rsidRPr="00C766A6">
        <w:rPr>
          <w:rFonts w:asciiTheme="minorHAnsi" w:hAnsiTheme="minorHAnsi" w:cstheme="minorHAnsi"/>
          <w:sz w:val="22"/>
          <w:szCs w:val="22"/>
        </w:rPr>
        <w:t>Sarah Gurr</w:t>
      </w:r>
      <w:r w:rsidR="00C101C8" w:rsidRPr="00C766A6">
        <w:rPr>
          <w:rFonts w:asciiTheme="minorHAnsi" w:hAnsiTheme="minorHAnsi" w:cstheme="minorHAnsi"/>
          <w:sz w:val="22"/>
          <w:szCs w:val="22"/>
        </w:rPr>
        <w:tab/>
        <w:t>Trustee</w:t>
      </w:r>
      <w:r w:rsidR="00E9230C" w:rsidRPr="00C766A6">
        <w:rPr>
          <w:rFonts w:asciiTheme="minorHAnsi" w:hAnsiTheme="minorHAnsi" w:cstheme="minorHAnsi"/>
          <w:sz w:val="22"/>
          <w:szCs w:val="22"/>
        </w:rPr>
        <w:t xml:space="preserve"> and Chair of the Science Advisory Committee</w:t>
      </w:r>
      <w:r w:rsidR="00600800" w:rsidRPr="00C766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2EE6CF" w14:textId="50F8651E" w:rsidR="00DC6415" w:rsidRPr="00C766A6" w:rsidRDefault="00C101C8" w:rsidP="00CE080F">
      <w:pPr>
        <w:tabs>
          <w:tab w:val="left" w:pos="1134"/>
          <w:tab w:val="left" w:pos="3119"/>
          <w:tab w:val="left" w:pos="6300"/>
          <w:tab w:val="left" w:pos="6804"/>
        </w:tabs>
        <w:ind w:left="-360" w:right="-334"/>
        <w:jc w:val="both"/>
        <w:rPr>
          <w:rFonts w:asciiTheme="minorHAnsi" w:hAnsiTheme="minorHAnsi" w:cstheme="minorHAnsi"/>
          <w:sz w:val="22"/>
          <w:szCs w:val="22"/>
        </w:rPr>
      </w:pPr>
      <w:r w:rsidRPr="00C766A6">
        <w:rPr>
          <w:rFonts w:asciiTheme="minorHAnsi" w:hAnsiTheme="minorHAnsi" w:cstheme="minorHAnsi"/>
          <w:sz w:val="22"/>
          <w:szCs w:val="22"/>
        </w:rPr>
        <w:tab/>
      </w:r>
      <w:r w:rsidR="00DC6415" w:rsidRPr="00C766A6">
        <w:rPr>
          <w:rFonts w:asciiTheme="minorHAnsi" w:hAnsiTheme="minorHAnsi" w:cstheme="minorHAnsi"/>
          <w:sz w:val="22"/>
          <w:szCs w:val="22"/>
        </w:rPr>
        <w:t>David Hamilton</w:t>
      </w:r>
      <w:r w:rsidR="00DC6415" w:rsidRPr="00C766A6">
        <w:rPr>
          <w:rFonts w:asciiTheme="minorHAnsi" w:hAnsiTheme="minorHAnsi" w:cstheme="minorHAnsi"/>
          <w:sz w:val="22"/>
          <w:szCs w:val="22"/>
        </w:rPr>
        <w:tab/>
        <w:t>Trustee</w:t>
      </w:r>
      <w:r w:rsidR="00E9230C" w:rsidRPr="00C766A6">
        <w:rPr>
          <w:rFonts w:asciiTheme="minorHAnsi" w:hAnsiTheme="minorHAnsi" w:cstheme="minorHAnsi"/>
          <w:sz w:val="22"/>
          <w:szCs w:val="22"/>
        </w:rPr>
        <w:t xml:space="preserve"> and Chair of the Investment Committee</w:t>
      </w:r>
    </w:p>
    <w:p w14:paraId="135966E6" w14:textId="6B79407E" w:rsidR="00DC6415" w:rsidRPr="00C766A6" w:rsidRDefault="00DC6415" w:rsidP="00CE080F">
      <w:pPr>
        <w:tabs>
          <w:tab w:val="left" w:pos="1134"/>
          <w:tab w:val="left" w:pos="3119"/>
          <w:tab w:val="left" w:pos="6300"/>
          <w:tab w:val="left" w:pos="6804"/>
        </w:tabs>
        <w:ind w:left="-360" w:right="-334"/>
        <w:jc w:val="both"/>
        <w:rPr>
          <w:rFonts w:asciiTheme="minorHAnsi" w:hAnsiTheme="minorHAnsi" w:cstheme="minorHAnsi"/>
          <w:sz w:val="22"/>
          <w:szCs w:val="22"/>
        </w:rPr>
      </w:pPr>
      <w:r w:rsidRPr="00C766A6">
        <w:rPr>
          <w:rFonts w:asciiTheme="minorHAnsi" w:hAnsiTheme="minorHAnsi" w:cstheme="minorHAnsi"/>
          <w:sz w:val="22"/>
          <w:szCs w:val="22"/>
        </w:rPr>
        <w:tab/>
        <w:t>Ian Jardine</w:t>
      </w:r>
      <w:r w:rsidRPr="00C766A6">
        <w:rPr>
          <w:rFonts w:asciiTheme="minorHAnsi" w:hAnsiTheme="minorHAnsi" w:cstheme="minorHAnsi"/>
          <w:sz w:val="22"/>
          <w:szCs w:val="22"/>
        </w:rPr>
        <w:tab/>
        <w:t xml:space="preserve">Trustee and Chair of the Audit Committee </w:t>
      </w:r>
    </w:p>
    <w:p w14:paraId="5778E27A" w14:textId="77777777" w:rsidR="006738EC" w:rsidRPr="00C766A6" w:rsidRDefault="00DC6415" w:rsidP="00CE080F">
      <w:pPr>
        <w:tabs>
          <w:tab w:val="left" w:pos="1134"/>
          <w:tab w:val="left" w:pos="3119"/>
          <w:tab w:val="left" w:pos="6300"/>
          <w:tab w:val="left" w:pos="6804"/>
        </w:tabs>
        <w:ind w:left="-360" w:right="-334"/>
        <w:jc w:val="both"/>
        <w:rPr>
          <w:rFonts w:asciiTheme="minorHAnsi" w:hAnsiTheme="minorHAnsi" w:cstheme="minorHAnsi"/>
          <w:sz w:val="22"/>
          <w:szCs w:val="22"/>
        </w:rPr>
      </w:pPr>
      <w:r w:rsidRPr="00C766A6">
        <w:rPr>
          <w:rFonts w:asciiTheme="minorHAnsi" w:hAnsiTheme="minorHAnsi" w:cstheme="minorHAnsi"/>
          <w:sz w:val="22"/>
          <w:szCs w:val="22"/>
        </w:rPr>
        <w:tab/>
      </w:r>
      <w:r w:rsidR="006738EC" w:rsidRPr="00C766A6">
        <w:rPr>
          <w:rFonts w:asciiTheme="minorHAnsi" w:hAnsiTheme="minorHAnsi" w:cstheme="minorHAnsi"/>
          <w:sz w:val="22"/>
          <w:szCs w:val="22"/>
        </w:rPr>
        <w:t>Stella Morse</w:t>
      </w:r>
      <w:r w:rsidR="006738EC" w:rsidRPr="00C766A6">
        <w:rPr>
          <w:rFonts w:asciiTheme="minorHAnsi" w:hAnsiTheme="minorHAnsi" w:cstheme="minorHAnsi"/>
          <w:sz w:val="22"/>
          <w:szCs w:val="22"/>
        </w:rPr>
        <w:tab/>
        <w:t>Trustee</w:t>
      </w:r>
    </w:p>
    <w:p w14:paraId="67CD34E8" w14:textId="539533C4" w:rsidR="00DC6415" w:rsidRDefault="006738EC" w:rsidP="00CE080F">
      <w:pPr>
        <w:tabs>
          <w:tab w:val="left" w:pos="1134"/>
          <w:tab w:val="left" w:pos="3119"/>
          <w:tab w:val="left" w:pos="6300"/>
          <w:tab w:val="left" w:pos="6804"/>
        </w:tabs>
        <w:ind w:left="-360" w:right="-334"/>
        <w:jc w:val="both"/>
        <w:rPr>
          <w:rFonts w:asciiTheme="minorHAnsi" w:hAnsiTheme="minorHAnsi" w:cstheme="minorHAnsi"/>
          <w:sz w:val="22"/>
          <w:szCs w:val="22"/>
        </w:rPr>
      </w:pPr>
      <w:r w:rsidRPr="00C766A6">
        <w:rPr>
          <w:rFonts w:asciiTheme="minorHAnsi" w:hAnsiTheme="minorHAnsi" w:cstheme="minorHAnsi"/>
          <w:sz w:val="22"/>
          <w:szCs w:val="22"/>
        </w:rPr>
        <w:tab/>
      </w:r>
      <w:r w:rsidR="00DC6415" w:rsidRPr="00C766A6">
        <w:rPr>
          <w:rFonts w:asciiTheme="minorHAnsi" w:hAnsiTheme="minorHAnsi" w:cstheme="minorHAnsi"/>
          <w:sz w:val="22"/>
          <w:szCs w:val="22"/>
        </w:rPr>
        <w:t>Liz Trevor</w:t>
      </w:r>
      <w:r w:rsidR="00DC6415">
        <w:rPr>
          <w:rFonts w:asciiTheme="minorHAnsi" w:hAnsiTheme="minorHAnsi" w:cstheme="minorHAnsi"/>
          <w:sz w:val="22"/>
          <w:szCs w:val="22"/>
        </w:rPr>
        <w:tab/>
        <w:t>Trustee</w:t>
      </w:r>
    </w:p>
    <w:p w14:paraId="381DF4BD" w14:textId="77777777" w:rsidR="00326172" w:rsidRPr="0007335A" w:rsidRDefault="00326172" w:rsidP="00CE080F">
      <w:pPr>
        <w:tabs>
          <w:tab w:val="left" w:pos="1134"/>
          <w:tab w:val="left" w:pos="3119"/>
          <w:tab w:val="left" w:pos="6300"/>
        </w:tabs>
        <w:ind w:left="-338" w:right="-334" w:hanging="26"/>
        <w:rPr>
          <w:rFonts w:asciiTheme="minorHAnsi" w:hAnsiTheme="minorHAnsi" w:cstheme="minorHAnsi"/>
          <w:b/>
          <w:sz w:val="22"/>
          <w:szCs w:val="22"/>
        </w:rPr>
      </w:pPr>
    </w:p>
    <w:p w14:paraId="37DDD853" w14:textId="13FEA1DA" w:rsidR="006738EC" w:rsidRPr="00444A4C" w:rsidRDefault="00326172" w:rsidP="00CE080F">
      <w:pPr>
        <w:tabs>
          <w:tab w:val="left" w:pos="1134"/>
          <w:tab w:val="left" w:pos="3119"/>
          <w:tab w:val="left" w:pos="6300"/>
        </w:tabs>
        <w:ind w:left="-338" w:right="-334" w:hanging="26"/>
        <w:rPr>
          <w:rFonts w:asciiTheme="minorHAnsi" w:hAnsiTheme="minorHAnsi" w:cstheme="minorHAnsi"/>
          <w:sz w:val="22"/>
          <w:szCs w:val="22"/>
        </w:rPr>
      </w:pPr>
      <w:r w:rsidRPr="0007335A">
        <w:rPr>
          <w:rFonts w:asciiTheme="minorHAnsi" w:hAnsiTheme="minorHAnsi" w:cstheme="minorHAnsi"/>
          <w:b/>
          <w:sz w:val="22"/>
          <w:szCs w:val="22"/>
        </w:rPr>
        <w:tab/>
      </w:r>
      <w:r w:rsidRPr="00C766A6">
        <w:rPr>
          <w:rFonts w:asciiTheme="minorHAnsi" w:hAnsiTheme="minorHAnsi" w:cstheme="minorHAnsi"/>
          <w:b/>
          <w:sz w:val="22"/>
          <w:szCs w:val="22"/>
        </w:rPr>
        <w:t>In Attendance:</w:t>
      </w:r>
      <w:r w:rsidRPr="00C766A6">
        <w:rPr>
          <w:rFonts w:asciiTheme="minorHAnsi" w:hAnsiTheme="minorHAnsi" w:cstheme="minorHAnsi"/>
          <w:sz w:val="22"/>
          <w:szCs w:val="22"/>
        </w:rPr>
        <w:tab/>
      </w:r>
      <w:r w:rsidR="00860FDF" w:rsidRPr="00C766A6">
        <w:rPr>
          <w:rFonts w:asciiTheme="minorHAnsi" w:hAnsiTheme="minorHAnsi" w:cstheme="minorHAnsi"/>
          <w:sz w:val="22"/>
          <w:szCs w:val="22"/>
        </w:rPr>
        <w:t>Ian Brown</w:t>
      </w:r>
      <w:r w:rsidR="00860FDF" w:rsidRPr="00C766A6">
        <w:rPr>
          <w:rFonts w:asciiTheme="minorHAnsi" w:hAnsiTheme="minorHAnsi" w:cstheme="minorHAnsi"/>
          <w:sz w:val="22"/>
          <w:szCs w:val="22"/>
        </w:rPr>
        <w:tab/>
        <w:t>Head of Finance, Corporate Governance and Risk (Item</w:t>
      </w:r>
      <w:r w:rsidR="00C766A6" w:rsidRPr="00C766A6">
        <w:rPr>
          <w:rFonts w:asciiTheme="minorHAnsi" w:hAnsiTheme="minorHAnsi" w:cstheme="minorHAnsi"/>
          <w:sz w:val="22"/>
          <w:szCs w:val="22"/>
        </w:rPr>
        <w:t>s 11.0</w:t>
      </w:r>
      <w:r w:rsidR="00C766A6">
        <w:rPr>
          <w:rFonts w:asciiTheme="minorHAnsi" w:hAnsiTheme="minorHAnsi" w:cstheme="minorHAnsi"/>
          <w:sz w:val="22"/>
          <w:szCs w:val="22"/>
        </w:rPr>
        <w:t>-</w:t>
      </w:r>
      <w:r w:rsidR="00C766A6" w:rsidRPr="00C766A6">
        <w:rPr>
          <w:rFonts w:asciiTheme="minorHAnsi" w:hAnsiTheme="minorHAnsi" w:cstheme="minorHAnsi"/>
          <w:sz w:val="22"/>
          <w:szCs w:val="22"/>
        </w:rPr>
        <w:t>12.0)</w:t>
      </w:r>
      <w:r w:rsidR="00860FDF">
        <w:rPr>
          <w:rFonts w:asciiTheme="minorHAnsi" w:hAnsiTheme="minorHAnsi" w:cstheme="minorHAnsi"/>
          <w:b/>
          <w:sz w:val="22"/>
          <w:szCs w:val="22"/>
        </w:rPr>
        <w:tab/>
      </w:r>
      <w:r w:rsidR="002568FC" w:rsidRPr="00444A4C">
        <w:rPr>
          <w:rFonts w:asciiTheme="minorHAnsi" w:hAnsiTheme="minorHAnsi" w:cstheme="minorHAnsi"/>
          <w:sz w:val="22"/>
          <w:szCs w:val="22"/>
        </w:rPr>
        <w:t>Kari Coghill</w:t>
      </w:r>
      <w:r w:rsidR="002568FC" w:rsidRPr="00444A4C">
        <w:rPr>
          <w:rFonts w:asciiTheme="minorHAnsi" w:hAnsiTheme="minorHAnsi" w:cstheme="minorHAnsi"/>
          <w:sz w:val="22"/>
          <w:szCs w:val="22"/>
        </w:rPr>
        <w:tab/>
      </w:r>
      <w:r w:rsidR="006738EC" w:rsidRPr="00444A4C">
        <w:rPr>
          <w:rFonts w:asciiTheme="minorHAnsi" w:hAnsiTheme="minorHAnsi" w:cstheme="minorHAnsi"/>
          <w:sz w:val="22"/>
          <w:szCs w:val="22"/>
        </w:rPr>
        <w:t>Director of Innovation Projects</w:t>
      </w:r>
      <w:r w:rsidR="00E82C39" w:rsidRPr="00444A4C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11552423"/>
    </w:p>
    <w:p w14:paraId="1060494F" w14:textId="25677291" w:rsidR="000C1B38" w:rsidRDefault="007E1387" w:rsidP="00CE080F">
      <w:pPr>
        <w:tabs>
          <w:tab w:val="left" w:pos="1134"/>
          <w:tab w:val="left" w:pos="3119"/>
        </w:tabs>
        <w:rPr>
          <w:rFonts w:ascii="Calibri" w:hAnsi="Calibri" w:cs="Calibr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C1B38" w:rsidRPr="004D63FB">
        <w:rPr>
          <w:rFonts w:ascii="Calibri" w:hAnsi="Calibri" w:cs="Calibri"/>
          <w:bCs/>
          <w:sz w:val="22"/>
          <w:szCs w:val="22"/>
        </w:rPr>
        <w:t>Rebecca Drew</w:t>
      </w:r>
      <w:r w:rsidR="000C1B38">
        <w:rPr>
          <w:rFonts w:ascii="Calibri" w:hAnsi="Calibri" w:cs="Calibri"/>
          <w:bCs/>
          <w:sz w:val="22"/>
          <w:szCs w:val="22"/>
        </w:rPr>
        <w:tab/>
      </w:r>
      <w:r w:rsidR="000C1B38" w:rsidRPr="004D63FB">
        <w:rPr>
          <w:rFonts w:ascii="Calibri" w:hAnsi="Calibri" w:cs="Calibri"/>
          <w:bCs/>
          <w:sz w:val="22"/>
          <w:szCs w:val="22"/>
        </w:rPr>
        <w:t>NRF Scottish Native Plants Hor</w:t>
      </w:r>
      <w:r w:rsidR="000C1B38">
        <w:rPr>
          <w:rFonts w:ascii="Calibri" w:hAnsi="Calibri" w:cs="Calibri"/>
          <w:bCs/>
          <w:sz w:val="22"/>
          <w:szCs w:val="22"/>
        </w:rPr>
        <w:t>t</w:t>
      </w:r>
      <w:r w:rsidR="000C1B38" w:rsidRPr="004D63FB">
        <w:rPr>
          <w:rFonts w:ascii="Calibri" w:hAnsi="Calibri" w:cs="Calibri"/>
          <w:bCs/>
          <w:sz w:val="22"/>
          <w:szCs w:val="22"/>
        </w:rPr>
        <w:t>iculturist</w:t>
      </w:r>
      <w:r w:rsidR="000C1B38">
        <w:rPr>
          <w:rFonts w:ascii="Calibri" w:hAnsi="Calibri" w:cs="Calibri"/>
          <w:bCs/>
          <w:sz w:val="22"/>
          <w:szCs w:val="22"/>
        </w:rPr>
        <w:t xml:space="preserve"> (Presentation)</w:t>
      </w:r>
    </w:p>
    <w:p w14:paraId="1E12436A" w14:textId="12925AA0" w:rsidR="000C1B38" w:rsidRDefault="000C1B38" w:rsidP="00CE080F">
      <w:pPr>
        <w:tabs>
          <w:tab w:val="left" w:pos="1134"/>
          <w:tab w:val="left" w:pos="3119"/>
        </w:tabs>
        <w:rPr>
          <w:rFonts w:ascii="Calibri" w:hAnsi="Calibri" w:cs="Calibr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4D63FB">
        <w:rPr>
          <w:rFonts w:ascii="Calibri" w:hAnsi="Calibri" w:cs="Calibri"/>
          <w:bCs/>
          <w:sz w:val="22"/>
          <w:szCs w:val="22"/>
        </w:rPr>
        <w:t>Aline Finger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</w:r>
      <w:r w:rsidRPr="004D63FB">
        <w:rPr>
          <w:rFonts w:ascii="Calibri" w:hAnsi="Calibri" w:cs="Calibri"/>
          <w:bCs/>
          <w:sz w:val="22"/>
          <w:szCs w:val="22"/>
        </w:rPr>
        <w:t>Conservation Geneticist</w:t>
      </w:r>
      <w:r>
        <w:rPr>
          <w:rFonts w:ascii="Calibri" w:hAnsi="Calibri" w:cs="Calibri"/>
          <w:bCs/>
          <w:sz w:val="22"/>
          <w:szCs w:val="22"/>
        </w:rPr>
        <w:t xml:space="preserve"> (Presentation</w:t>
      </w:r>
      <w:r w:rsidR="00E36E39">
        <w:rPr>
          <w:rFonts w:ascii="Calibri" w:hAnsi="Calibri" w:cs="Calibri"/>
          <w:bCs/>
          <w:sz w:val="22"/>
          <w:szCs w:val="22"/>
        </w:rPr>
        <w:t>)</w:t>
      </w:r>
    </w:p>
    <w:p w14:paraId="7163F8D1" w14:textId="77777777" w:rsidR="000C1B38" w:rsidRDefault="000C1B38" w:rsidP="00CE080F">
      <w:pPr>
        <w:tabs>
          <w:tab w:val="left" w:pos="1134"/>
          <w:tab w:val="left" w:pos="311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  <w:t>Simon Fuller</w:t>
      </w:r>
      <w:r w:rsidRPr="000C1B3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E473C8">
        <w:rPr>
          <w:rFonts w:ascii="Calibri" w:hAnsi="Calibri" w:cs="Calibri"/>
          <w:sz w:val="22"/>
          <w:szCs w:val="22"/>
        </w:rPr>
        <w:t xml:space="preserve">Deputy Director – Rural &amp; Environmental Science and </w:t>
      </w:r>
    </w:p>
    <w:p w14:paraId="349E76D7" w14:textId="4190C83D" w:rsidR="000C1B38" w:rsidRDefault="000C1B38" w:rsidP="00CE080F">
      <w:pPr>
        <w:tabs>
          <w:tab w:val="left" w:pos="1134"/>
          <w:tab w:val="left" w:pos="3119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E473C8">
        <w:rPr>
          <w:rFonts w:ascii="Calibri" w:hAnsi="Calibri" w:cs="Calibri"/>
          <w:sz w:val="22"/>
          <w:szCs w:val="22"/>
        </w:rPr>
        <w:t>Analytical Services</w:t>
      </w:r>
      <w:r>
        <w:rPr>
          <w:rFonts w:ascii="Calibri" w:hAnsi="Calibri" w:cs="Calibri"/>
          <w:sz w:val="22"/>
          <w:szCs w:val="22"/>
        </w:rPr>
        <w:t xml:space="preserve"> (Scottish Government) </w:t>
      </w:r>
    </w:p>
    <w:p w14:paraId="2D3A59BB" w14:textId="3E41EA8D" w:rsidR="00DC1823" w:rsidRPr="000C1B38" w:rsidRDefault="000C1B38" w:rsidP="00CE080F">
      <w:pPr>
        <w:tabs>
          <w:tab w:val="left" w:pos="1134"/>
          <w:tab w:val="left" w:pos="3119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="00DC1823" w:rsidRPr="00DC1823">
        <w:rPr>
          <w:rFonts w:asciiTheme="minorHAnsi" w:hAnsiTheme="minorHAnsi" w:cstheme="minorHAnsi"/>
          <w:sz w:val="22"/>
          <w:szCs w:val="22"/>
        </w:rPr>
        <w:t>Joanne Hannah</w:t>
      </w:r>
      <w:r w:rsidR="00DC1823" w:rsidRPr="00DC1823">
        <w:rPr>
          <w:rFonts w:asciiTheme="minorHAnsi" w:hAnsiTheme="minorHAnsi" w:cstheme="minorHAnsi"/>
          <w:sz w:val="22"/>
          <w:szCs w:val="22"/>
        </w:rPr>
        <w:tab/>
        <w:t>Director of Resources and Planning and Board Secretary</w:t>
      </w:r>
      <w:r w:rsidR="00DC1823" w:rsidRPr="00215F6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5C8B58" w14:textId="090A124F" w:rsidR="00C101C8" w:rsidRPr="00215F6C" w:rsidRDefault="001E3D5D" w:rsidP="00CE080F">
      <w:pPr>
        <w:tabs>
          <w:tab w:val="left" w:pos="1134"/>
          <w:tab w:val="left" w:pos="3119"/>
          <w:tab w:val="left" w:pos="6300"/>
          <w:tab w:val="left" w:pos="6804"/>
        </w:tabs>
        <w:ind w:left="-360" w:right="-3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101C8" w:rsidRPr="00215F6C">
        <w:rPr>
          <w:rFonts w:asciiTheme="minorHAnsi" w:hAnsiTheme="minorHAnsi" w:cstheme="minorHAnsi"/>
          <w:sz w:val="22"/>
          <w:szCs w:val="22"/>
        </w:rPr>
        <w:t>Pete Hollingsworth</w:t>
      </w:r>
      <w:r w:rsidR="00C101C8" w:rsidRPr="00215F6C">
        <w:rPr>
          <w:rFonts w:asciiTheme="minorHAnsi" w:hAnsiTheme="minorHAnsi" w:cstheme="minorHAnsi"/>
          <w:sz w:val="22"/>
          <w:szCs w:val="22"/>
        </w:rPr>
        <w:tab/>
        <w:t xml:space="preserve">Director of Science and Deputy Keeper  </w:t>
      </w:r>
    </w:p>
    <w:p w14:paraId="524803EC" w14:textId="60F8A9BA" w:rsidR="00080E60" w:rsidRDefault="00C101C8" w:rsidP="00CE080F">
      <w:pPr>
        <w:tabs>
          <w:tab w:val="left" w:pos="1134"/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 w:rsidRPr="0048258D">
        <w:rPr>
          <w:rFonts w:asciiTheme="minorHAnsi" w:hAnsiTheme="minorHAnsi" w:cstheme="minorHAnsi"/>
          <w:sz w:val="22"/>
          <w:szCs w:val="22"/>
        </w:rPr>
        <w:tab/>
      </w:r>
      <w:r w:rsidR="00080E60" w:rsidRPr="00057B85">
        <w:rPr>
          <w:rFonts w:asciiTheme="minorHAnsi" w:hAnsiTheme="minorHAnsi" w:cstheme="minorHAnsi"/>
          <w:sz w:val="22"/>
          <w:szCs w:val="22"/>
        </w:rPr>
        <w:t>Emma Lacroix</w:t>
      </w:r>
      <w:r w:rsidR="00080E60" w:rsidRPr="00057B85">
        <w:rPr>
          <w:rFonts w:asciiTheme="minorHAnsi" w:hAnsiTheme="minorHAnsi" w:cstheme="minorHAnsi"/>
          <w:sz w:val="22"/>
          <w:szCs w:val="22"/>
        </w:rPr>
        <w:tab/>
      </w:r>
      <w:r w:rsidR="006738EC">
        <w:rPr>
          <w:rFonts w:asciiTheme="minorHAnsi" w:hAnsiTheme="minorHAnsi" w:cstheme="minorHAnsi"/>
          <w:sz w:val="22"/>
          <w:szCs w:val="22"/>
        </w:rPr>
        <w:t>Director of Development and Communications</w:t>
      </w:r>
      <w:r w:rsidR="00080E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954F0F" w14:textId="2FCB49B4" w:rsidR="00522163" w:rsidRPr="0048258D" w:rsidRDefault="00080E60" w:rsidP="00CE080F">
      <w:pPr>
        <w:tabs>
          <w:tab w:val="left" w:pos="1134"/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22163" w:rsidRPr="0048258D">
        <w:rPr>
          <w:rFonts w:asciiTheme="minorHAnsi" w:hAnsiTheme="minorHAnsi" w:cstheme="minorHAnsi"/>
          <w:sz w:val="22"/>
          <w:szCs w:val="22"/>
        </w:rPr>
        <w:t>Jennifer Martin</w:t>
      </w:r>
      <w:r w:rsidR="00522163" w:rsidRPr="0048258D">
        <w:rPr>
          <w:rFonts w:asciiTheme="minorHAnsi" w:hAnsiTheme="minorHAnsi" w:cstheme="minorHAnsi"/>
          <w:sz w:val="22"/>
          <w:szCs w:val="22"/>
        </w:rPr>
        <w:tab/>
        <w:t>PA to the Regius Keeper (Minutes)</w:t>
      </w:r>
      <w:r w:rsidR="006008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F2A088" w14:textId="77777777" w:rsidR="000C1B38" w:rsidRPr="00C766A6" w:rsidRDefault="003D705F" w:rsidP="00CE080F">
      <w:pPr>
        <w:tabs>
          <w:tab w:val="left" w:pos="1134"/>
          <w:tab w:val="left" w:pos="3119"/>
          <w:tab w:val="left" w:pos="6300"/>
        </w:tabs>
        <w:ind w:left="-338" w:right="-334" w:hanging="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0B6A9B" w:rsidRPr="00C766A6">
        <w:rPr>
          <w:rFonts w:asciiTheme="minorHAnsi" w:hAnsiTheme="minorHAnsi" w:cstheme="minorHAnsi"/>
          <w:sz w:val="22"/>
          <w:szCs w:val="22"/>
        </w:rPr>
        <w:t>Simon Milne</w:t>
      </w:r>
      <w:r w:rsidR="000B6A9B" w:rsidRPr="00C766A6">
        <w:rPr>
          <w:rFonts w:asciiTheme="minorHAnsi" w:hAnsiTheme="minorHAnsi" w:cstheme="minorHAnsi"/>
          <w:sz w:val="22"/>
          <w:szCs w:val="22"/>
        </w:rPr>
        <w:tab/>
        <w:t>Regius Keeper</w:t>
      </w:r>
    </w:p>
    <w:p w14:paraId="0D695962" w14:textId="514E7DE7" w:rsidR="000C1B38" w:rsidRPr="00C766A6" w:rsidRDefault="000C1B38" w:rsidP="00CE080F">
      <w:pPr>
        <w:tabs>
          <w:tab w:val="left" w:pos="1134"/>
          <w:tab w:val="left" w:pos="3119"/>
        </w:tabs>
        <w:ind w:left="-338" w:right="-567" w:hanging="26"/>
        <w:rPr>
          <w:rFonts w:asciiTheme="minorHAnsi" w:hAnsiTheme="minorHAnsi" w:cstheme="minorHAnsi"/>
          <w:sz w:val="22"/>
          <w:szCs w:val="22"/>
        </w:rPr>
      </w:pPr>
      <w:r w:rsidRPr="00C766A6">
        <w:rPr>
          <w:rFonts w:asciiTheme="minorHAnsi" w:hAnsiTheme="minorHAnsi" w:cstheme="minorHAnsi"/>
          <w:sz w:val="22"/>
          <w:szCs w:val="22"/>
        </w:rPr>
        <w:tab/>
      </w:r>
      <w:r w:rsidRPr="00C766A6">
        <w:rPr>
          <w:rFonts w:asciiTheme="minorHAnsi" w:hAnsiTheme="minorHAnsi" w:cstheme="minorHAnsi"/>
          <w:sz w:val="22"/>
          <w:szCs w:val="22"/>
        </w:rPr>
        <w:tab/>
        <w:t>Amy Murray</w:t>
      </w:r>
      <w:r w:rsidRPr="00C766A6">
        <w:rPr>
          <w:rFonts w:asciiTheme="minorHAnsi" w:hAnsiTheme="minorHAnsi" w:cstheme="minorHAnsi"/>
          <w:sz w:val="22"/>
          <w:szCs w:val="22"/>
        </w:rPr>
        <w:tab/>
        <w:t>Head of Edinburgh Biomes (Item</w:t>
      </w:r>
      <w:r w:rsidR="00C766A6" w:rsidRPr="00C766A6">
        <w:rPr>
          <w:rFonts w:asciiTheme="minorHAnsi" w:hAnsiTheme="minorHAnsi" w:cstheme="minorHAnsi"/>
          <w:sz w:val="22"/>
          <w:szCs w:val="22"/>
        </w:rPr>
        <w:t xml:space="preserve"> 13.0</w:t>
      </w:r>
      <w:r w:rsidRPr="00C766A6">
        <w:rPr>
          <w:rFonts w:asciiTheme="minorHAnsi" w:hAnsiTheme="minorHAnsi" w:cstheme="minorHAnsi"/>
          <w:sz w:val="22"/>
          <w:szCs w:val="22"/>
        </w:rPr>
        <w:t>)</w:t>
      </w:r>
    </w:p>
    <w:p w14:paraId="29A09F2D" w14:textId="387A1BF3" w:rsidR="000C1B38" w:rsidRPr="00C766A6" w:rsidRDefault="000C1B38" w:rsidP="00CE080F">
      <w:pPr>
        <w:tabs>
          <w:tab w:val="left" w:pos="1134"/>
          <w:tab w:val="left" w:pos="3119"/>
        </w:tabs>
        <w:ind w:left="-338" w:right="-567" w:hanging="26"/>
        <w:rPr>
          <w:rFonts w:asciiTheme="minorHAnsi" w:hAnsiTheme="minorHAnsi" w:cstheme="minorHAnsi"/>
          <w:sz w:val="22"/>
          <w:szCs w:val="22"/>
        </w:rPr>
      </w:pPr>
      <w:r w:rsidRPr="00C766A6">
        <w:rPr>
          <w:rFonts w:asciiTheme="minorHAnsi" w:hAnsiTheme="minorHAnsi" w:cstheme="minorHAnsi"/>
          <w:sz w:val="22"/>
          <w:szCs w:val="22"/>
        </w:rPr>
        <w:tab/>
      </w:r>
      <w:r w:rsidRPr="00C766A6">
        <w:rPr>
          <w:rFonts w:asciiTheme="minorHAnsi" w:hAnsiTheme="minorHAnsi" w:cstheme="minorHAnsi"/>
          <w:sz w:val="22"/>
          <w:szCs w:val="22"/>
        </w:rPr>
        <w:tab/>
        <w:t>Dave Signorini</w:t>
      </w:r>
      <w:r w:rsidRPr="00C766A6">
        <w:rPr>
          <w:rFonts w:asciiTheme="minorHAnsi" w:hAnsiTheme="minorHAnsi" w:cstheme="minorHAnsi"/>
          <w:sz w:val="22"/>
          <w:szCs w:val="22"/>
        </w:rPr>
        <w:tab/>
      </w:r>
      <w:r w:rsidRPr="00C766A6">
        <w:rPr>
          <w:rFonts w:ascii="Calibri" w:hAnsi="Calibri" w:cs="Calibri"/>
          <w:sz w:val="22"/>
          <w:szCs w:val="22"/>
        </w:rPr>
        <w:t xml:space="preserve">Interim Director for Environment and Forestry (Scottish Government) </w:t>
      </w:r>
    </w:p>
    <w:p w14:paraId="0AC6657D" w14:textId="12075CD7" w:rsidR="000C1B38" w:rsidRPr="00C766A6" w:rsidRDefault="000C1B38" w:rsidP="00CE080F">
      <w:pPr>
        <w:tabs>
          <w:tab w:val="left" w:pos="1134"/>
          <w:tab w:val="left" w:pos="3119"/>
          <w:tab w:val="left" w:pos="6300"/>
        </w:tabs>
        <w:ind w:left="-338" w:right="-334" w:hanging="26"/>
        <w:rPr>
          <w:rFonts w:asciiTheme="minorHAnsi" w:hAnsiTheme="minorHAnsi" w:cstheme="minorHAnsi"/>
          <w:sz w:val="22"/>
          <w:szCs w:val="22"/>
        </w:rPr>
      </w:pPr>
    </w:p>
    <w:bookmarkEnd w:id="0"/>
    <w:p w14:paraId="0CA971A9" w14:textId="40C019C4" w:rsidR="007D3BCE" w:rsidRPr="007D3BCE" w:rsidRDefault="00312667" w:rsidP="00CE080F">
      <w:pPr>
        <w:tabs>
          <w:tab w:val="left" w:pos="1134"/>
          <w:tab w:val="left" w:pos="3119"/>
          <w:tab w:val="left" w:pos="6300"/>
          <w:tab w:val="left" w:pos="6804"/>
        </w:tabs>
        <w:ind w:left="-360" w:right="-334"/>
        <w:jc w:val="both"/>
        <w:rPr>
          <w:rFonts w:asciiTheme="minorHAnsi" w:hAnsiTheme="minorHAnsi" w:cstheme="minorHAnsi"/>
          <w:sz w:val="22"/>
          <w:szCs w:val="22"/>
        </w:rPr>
      </w:pPr>
      <w:r w:rsidRPr="00C766A6">
        <w:rPr>
          <w:rFonts w:asciiTheme="minorHAnsi" w:hAnsiTheme="minorHAnsi" w:cstheme="minorHAnsi"/>
          <w:b/>
          <w:bCs/>
          <w:sz w:val="22"/>
          <w:szCs w:val="22"/>
        </w:rPr>
        <w:t>Apologies:</w:t>
      </w:r>
      <w:r w:rsidRPr="00C766A6">
        <w:rPr>
          <w:rFonts w:asciiTheme="minorHAnsi" w:hAnsiTheme="minorHAnsi" w:cstheme="minorHAnsi"/>
          <w:sz w:val="22"/>
          <w:szCs w:val="22"/>
        </w:rPr>
        <w:tab/>
      </w:r>
      <w:r w:rsidR="007D3BCE" w:rsidRPr="00C766A6">
        <w:rPr>
          <w:rFonts w:asciiTheme="minorHAnsi" w:hAnsiTheme="minorHAnsi" w:cstheme="minorHAnsi"/>
          <w:sz w:val="22"/>
          <w:szCs w:val="22"/>
        </w:rPr>
        <w:t>Raoul Curtis-Machin</w:t>
      </w:r>
      <w:r w:rsidR="007D3BCE" w:rsidRPr="00C766A6">
        <w:rPr>
          <w:rFonts w:asciiTheme="minorHAnsi" w:hAnsiTheme="minorHAnsi" w:cstheme="minorHAnsi"/>
          <w:sz w:val="22"/>
          <w:szCs w:val="22"/>
        </w:rPr>
        <w:tab/>
        <w:t>Director of Horticulture and Visitor Experience</w:t>
      </w:r>
      <w:r w:rsidR="007D3BCE" w:rsidRPr="007D3B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07C13B" w14:textId="77777777" w:rsidR="0065531F" w:rsidRPr="001557D0" w:rsidRDefault="0065531F" w:rsidP="00CE080F">
      <w:pPr>
        <w:tabs>
          <w:tab w:val="left" w:pos="1134"/>
          <w:tab w:val="left" w:pos="3119"/>
          <w:tab w:val="left" w:pos="6300"/>
          <w:tab w:val="left" w:pos="6804"/>
        </w:tabs>
        <w:ind w:right="-33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40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902"/>
        <w:gridCol w:w="7037"/>
        <w:gridCol w:w="1701"/>
      </w:tblGrid>
      <w:tr w:rsidR="00AE4995" w:rsidRPr="0007335A" w14:paraId="0561E626" w14:textId="77777777" w:rsidTr="00D54400">
        <w:trPr>
          <w:tblHeader/>
        </w:trPr>
        <w:tc>
          <w:tcPr>
            <w:tcW w:w="902" w:type="dxa"/>
          </w:tcPr>
          <w:p w14:paraId="394B5B68" w14:textId="77777777" w:rsidR="00AE4995" w:rsidRPr="0007335A" w:rsidRDefault="00AE4995" w:rsidP="00AE49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34313213"/>
            <w:r w:rsidRPr="0007335A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7037" w:type="dxa"/>
          </w:tcPr>
          <w:p w14:paraId="1AFE648C" w14:textId="77777777" w:rsidR="00AE4995" w:rsidRPr="0007335A" w:rsidRDefault="00AE4995" w:rsidP="00AE49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335A">
              <w:rPr>
                <w:rFonts w:asciiTheme="minorHAnsi" w:hAnsiTheme="minorHAnsi" w:cstheme="minorHAnsi"/>
                <w:b/>
                <w:sz w:val="22"/>
                <w:szCs w:val="22"/>
              </w:rPr>
              <w:t>ITEMS</w:t>
            </w:r>
          </w:p>
          <w:p w14:paraId="2C641871" w14:textId="77777777" w:rsidR="00AE4995" w:rsidRPr="0007335A" w:rsidRDefault="00AE4995" w:rsidP="00AE499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0A68C4" w14:textId="77777777" w:rsidR="00AE4995" w:rsidRPr="0007335A" w:rsidRDefault="00AE4995" w:rsidP="00AE49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335A">
              <w:rPr>
                <w:rFonts w:asciiTheme="minorHAnsi" w:hAnsiTheme="minorHAnsi" w:cstheme="minorHAnsi"/>
                <w:b/>
                <w:sz w:val="22"/>
                <w:szCs w:val="22"/>
              </w:rPr>
              <w:t>ACTION</w:t>
            </w:r>
          </w:p>
        </w:tc>
      </w:tr>
      <w:tr w:rsidR="00BE7302" w:rsidRPr="00AE31A4" w14:paraId="0ED128EB" w14:textId="77777777" w:rsidTr="00D54400">
        <w:tc>
          <w:tcPr>
            <w:tcW w:w="902" w:type="dxa"/>
            <w:shd w:val="clear" w:color="auto" w:fill="auto"/>
          </w:tcPr>
          <w:p w14:paraId="17C6E319" w14:textId="77777777" w:rsidR="00BE7302" w:rsidRPr="00AE31A4" w:rsidRDefault="00BE7302" w:rsidP="00DA08D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37" w:type="dxa"/>
            <w:shd w:val="clear" w:color="auto" w:fill="auto"/>
          </w:tcPr>
          <w:p w14:paraId="081983E1" w14:textId="4CE550A3" w:rsidR="007A435D" w:rsidRDefault="006C18A6" w:rsidP="00CE080F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6D432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Private Meeting</w:t>
            </w:r>
            <w:r w:rsidR="000C1B38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</w:p>
          <w:p w14:paraId="5B81CE4B" w14:textId="77777777" w:rsidR="00CE080F" w:rsidRDefault="00CE080F" w:rsidP="00CE080F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3693F8A" w14:textId="77777777" w:rsidR="00B66552" w:rsidRDefault="00E94B4A" w:rsidP="00DC182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Trustees held a private meeting</w:t>
            </w:r>
            <w:r w:rsidR="00B66552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4AED2CC7" w14:textId="06DE90E4" w:rsidR="00106DA4" w:rsidRPr="00C101C8" w:rsidRDefault="00106DA4" w:rsidP="00DC182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7DB9AE0" w14:textId="6B95D1FB" w:rsidR="00BE5CDB" w:rsidRPr="00AE31A4" w:rsidRDefault="00BE5CDB" w:rsidP="00C62E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E23A3" w:rsidRPr="00F97A9B" w14:paraId="14B08B9A" w14:textId="77777777" w:rsidTr="00D54400">
        <w:tc>
          <w:tcPr>
            <w:tcW w:w="902" w:type="dxa"/>
            <w:shd w:val="clear" w:color="auto" w:fill="auto"/>
          </w:tcPr>
          <w:p w14:paraId="6005EB6E" w14:textId="77777777" w:rsidR="00C101C8" w:rsidRPr="00F97A9B" w:rsidRDefault="00C101C8" w:rsidP="00DA08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37" w:type="dxa"/>
            <w:shd w:val="clear" w:color="auto" w:fill="auto"/>
          </w:tcPr>
          <w:p w14:paraId="6C9F9533" w14:textId="4B970054" w:rsidR="004A4462" w:rsidRPr="000F778A" w:rsidRDefault="00C101C8" w:rsidP="00AE31A4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778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Presentation</w:t>
            </w:r>
            <w:r w:rsidR="000C1B38" w:rsidRPr="000F778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  <w:p w14:paraId="627B52F3" w14:textId="77777777" w:rsidR="000C1B38" w:rsidRPr="000F778A" w:rsidRDefault="000C1B38" w:rsidP="000C1B3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B98EB81" w14:textId="1C8B0E39" w:rsidR="008A2BB0" w:rsidRDefault="000C1B38" w:rsidP="00F97A9B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0F778A">
              <w:rPr>
                <w:rFonts w:ascii="Calibri" w:hAnsi="Calibri" w:cs="Calibri"/>
                <w:bCs/>
                <w:sz w:val="22"/>
                <w:szCs w:val="22"/>
              </w:rPr>
              <w:t xml:space="preserve">Aline Finger (Conservation Geneticist) and Rebecca Drew (NRF Scottish Native Plants Horticulturist) gave a presentation on </w:t>
            </w:r>
            <w:r w:rsidR="000F778A" w:rsidRPr="000F778A">
              <w:rPr>
                <w:rFonts w:ascii="Calibri" w:hAnsi="Calibri" w:cs="Calibri"/>
                <w:bCs/>
                <w:sz w:val="22"/>
                <w:szCs w:val="22"/>
              </w:rPr>
              <w:t>the Scottish Government's Nature Restoration Fund (a competitive fund, which specifically encourage</w:t>
            </w:r>
            <w:r w:rsidR="00687875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 w:rsidR="000F778A" w:rsidRPr="000F778A">
              <w:rPr>
                <w:rFonts w:ascii="Calibri" w:hAnsi="Calibri" w:cs="Calibri"/>
                <w:bCs/>
                <w:sz w:val="22"/>
                <w:szCs w:val="22"/>
              </w:rPr>
              <w:t xml:space="preserve"> applicants with projects that restore</w:t>
            </w:r>
            <w:r w:rsidR="00687875">
              <w:rPr>
                <w:rFonts w:ascii="Calibri" w:hAnsi="Calibri" w:cs="Calibri"/>
                <w:bCs/>
                <w:sz w:val="22"/>
                <w:szCs w:val="22"/>
              </w:rPr>
              <w:t>d</w:t>
            </w:r>
            <w:r w:rsidR="000F778A" w:rsidRPr="000F778A">
              <w:rPr>
                <w:rFonts w:ascii="Calibri" w:hAnsi="Calibri" w:cs="Calibri"/>
                <w:bCs/>
                <w:sz w:val="22"/>
                <w:szCs w:val="22"/>
              </w:rPr>
              <w:t xml:space="preserve"> wildlife and habitats on land and sea and address</w:t>
            </w:r>
            <w:r w:rsidR="00687875">
              <w:rPr>
                <w:rFonts w:ascii="Calibri" w:hAnsi="Calibri" w:cs="Calibri"/>
                <w:bCs/>
                <w:sz w:val="22"/>
                <w:szCs w:val="22"/>
              </w:rPr>
              <w:t>ed</w:t>
            </w:r>
            <w:r w:rsidR="000F778A" w:rsidRPr="000F778A">
              <w:rPr>
                <w:rFonts w:ascii="Calibri" w:hAnsi="Calibri" w:cs="Calibri"/>
                <w:bCs/>
                <w:sz w:val="22"/>
                <w:szCs w:val="22"/>
              </w:rPr>
              <w:t xml:space="preserve"> the twin crises of biodiversity loss and climate change</w:t>
            </w:r>
            <w:r w:rsidR="00687875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="000F778A" w:rsidRPr="000F778A">
              <w:rPr>
                <w:rFonts w:ascii="Calibri" w:hAnsi="Calibri" w:cs="Calibri"/>
                <w:bCs/>
                <w:sz w:val="22"/>
                <w:szCs w:val="22"/>
              </w:rPr>
              <w:t>. </w:t>
            </w:r>
            <w:r w:rsidR="00687875">
              <w:rPr>
                <w:rFonts w:ascii="Calibri" w:hAnsi="Calibri" w:cs="Calibri"/>
                <w:bCs/>
                <w:sz w:val="22"/>
                <w:szCs w:val="22"/>
              </w:rPr>
              <w:t xml:space="preserve">The project </w:t>
            </w:r>
            <w:r w:rsidR="00152F86">
              <w:rPr>
                <w:rFonts w:ascii="Calibri" w:hAnsi="Calibri" w:cs="Calibri"/>
                <w:bCs/>
                <w:sz w:val="22"/>
                <w:szCs w:val="22"/>
              </w:rPr>
              <w:t xml:space="preserve">with which </w:t>
            </w:r>
            <w:r w:rsidR="00687875">
              <w:rPr>
                <w:rFonts w:ascii="Calibri" w:hAnsi="Calibri" w:cs="Calibri"/>
                <w:bCs/>
                <w:sz w:val="22"/>
                <w:szCs w:val="22"/>
              </w:rPr>
              <w:t xml:space="preserve">RBGE </w:t>
            </w:r>
            <w:r w:rsidR="00467646">
              <w:rPr>
                <w:rFonts w:ascii="Calibri" w:hAnsi="Calibri" w:cs="Calibri"/>
                <w:bCs/>
                <w:sz w:val="22"/>
                <w:szCs w:val="22"/>
              </w:rPr>
              <w:t>was</w:t>
            </w:r>
            <w:r w:rsidR="00C41FB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E3F8F">
              <w:rPr>
                <w:rFonts w:ascii="Calibri" w:hAnsi="Calibri" w:cs="Calibri"/>
                <w:bCs/>
                <w:sz w:val="22"/>
                <w:szCs w:val="22"/>
              </w:rPr>
              <w:t>involved was</w:t>
            </w:r>
            <w:r w:rsidR="00687875">
              <w:rPr>
                <w:rFonts w:ascii="Calibri" w:hAnsi="Calibri" w:cs="Calibri"/>
                <w:bCs/>
                <w:sz w:val="22"/>
                <w:szCs w:val="22"/>
              </w:rPr>
              <w:t xml:space="preserve"> Scottish Plant Recovery (a three-year project with a </w:t>
            </w:r>
            <w:r w:rsidR="00CE20DF">
              <w:rPr>
                <w:rFonts w:ascii="Calibri" w:hAnsi="Calibri" w:cs="Calibri"/>
                <w:bCs/>
                <w:sz w:val="22"/>
                <w:szCs w:val="22"/>
              </w:rPr>
              <w:t>ten-year</w:t>
            </w:r>
            <w:r w:rsidR="00687875">
              <w:rPr>
                <w:rFonts w:ascii="Calibri" w:hAnsi="Calibri" w:cs="Calibri"/>
                <w:bCs/>
                <w:sz w:val="22"/>
                <w:szCs w:val="22"/>
              </w:rPr>
              <w:t xml:space="preserve"> maintenance phase</w:t>
            </w:r>
            <w:r w:rsidR="00CE20DF">
              <w:rPr>
                <w:rFonts w:ascii="Calibri" w:hAnsi="Calibri" w:cs="Calibri"/>
                <w:bCs/>
                <w:sz w:val="22"/>
                <w:szCs w:val="22"/>
              </w:rPr>
              <w:t xml:space="preserve"> working in collaborations and partnerships</w:t>
            </w:r>
            <w:r w:rsidR="00687875">
              <w:rPr>
                <w:rFonts w:ascii="Calibri" w:hAnsi="Calibri" w:cs="Calibri"/>
                <w:bCs/>
                <w:sz w:val="22"/>
                <w:szCs w:val="22"/>
              </w:rPr>
              <w:t xml:space="preserve">) which had employed three new horticulturists and also involved eight existing </w:t>
            </w:r>
            <w:r w:rsidR="00CE20DF">
              <w:rPr>
                <w:rFonts w:ascii="Calibri" w:hAnsi="Calibri" w:cs="Calibri"/>
                <w:bCs/>
                <w:sz w:val="22"/>
                <w:szCs w:val="22"/>
              </w:rPr>
              <w:t xml:space="preserve">members of </w:t>
            </w:r>
            <w:r w:rsidR="00687875">
              <w:rPr>
                <w:rFonts w:ascii="Calibri" w:hAnsi="Calibri" w:cs="Calibri"/>
                <w:bCs/>
                <w:sz w:val="22"/>
                <w:szCs w:val="22"/>
              </w:rPr>
              <w:t xml:space="preserve">Staff. </w:t>
            </w:r>
            <w:r w:rsidR="00CE20DF">
              <w:rPr>
                <w:rFonts w:ascii="Calibri" w:hAnsi="Calibri" w:cs="Calibri"/>
                <w:bCs/>
                <w:sz w:val="22"/>
                <w:szCs w:val="22"/>
              </w:rPr>
              <w:t>The main aims were to safeguard ten priority Scottish plant species in large, genetically divers</w:t>
            </w:r>
            <w:r w:rsidR="00C41FB9"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 w:rsidR="00CE20DF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CE20DF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ex-situ</w:t>
            </w:r>
            <w:r w:rsidR="00CE20DF">
              <w:rPr>
                <w:rFonts w:ascii="Calibri" w:hAnsi="Calibri" w:cs="Calibri"/>
                <w:bCs/>
                <w:sz w:val="22"/>
                <w:szCs w:val="22"/>
              </w:rPr>
              <w:t xml:space="preserve"> collections; translocate ten priority species into new sites (creating resilient and adaptable populations) and to inspire the public, stakeholders and policymakers to further action through stories of threatened species recovery. </w:t>
            </w:r>
            <w:r w:rsidR="00467646">
              <w:rPr>
                <w:rFonts w:ascii="Calibri" w:hAnsi="Calibri" w:cs="Calibri"/>
                <w:bCs/>
                <w:sz w:val="22"/>
                <w:szCs w:val="22"/>
              </w:rPr>
              <w:t xml:space="preserve">The innovative aspects of the project were </w:t>
            </w:r>
            <w:r w:rsidR="00467646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 xml:space="preserve">highlighted. </w:t>
            </w:r>
            <w:r w:rsidR="000F778A">
              <w:rPr>
                <w:rFonts w:ascii="Calibri" w:hAnsi="Calibri" w:cs="Calibri"/>
                <w:bCs/>
                <w:sz w:val="22"/>
                <w:szCs w:val="22"/>
              </w:rPr>
              <w:t xml:space="preserve">The </w:t>
            </w:r>
            <w:r w:rsidR="000F778A" w:rsidRPr="001B076E">
              <w:rPr>
                <w:rFonts w:ascii="Calibri" w:hAnsi="Calibri" w:cs="Calibri"/>
                <w:bCs/>
                <w:sz w:val="22"/>
                <w:szCs w:val="22"/>
              </w:rPr>
              <w:t xml:space="preserve">Board of Trustees </w:t>
            </w:r>
            <w:r w:rsidR="000F778A">
              <w:rPr>
                <w:rFonts w:ascii="Calibri" w:hAnsi="Calibri" w:cs="Calibri"/>
                <w:bCs/>
                <w:sz w:val="22"/>
                <w:szCs w:val="22"/>
              </w:rPr>
              <w:t>asked about the r</w:t>
            </w:r>
            <w:r w:rsidR="00E75212" w:rsidRPr="000F778A">
              <w:rPr>
                <w:rFonts w:ascii="Calibri" w:hAnsi="Calibri" w:cs="Calibri"/>
                <w:bCs/>
                <w:sz w:val="22"/>
                <w:szCs w:val="22"/>
              </w:rPr>
              <w:t>esilience of species and testing</w:t>
            </w:r>
            <w:r w:rsidR="00B13E3A">
              <w:rPr>
                <w:rFonts w:ascii="Calibri" w:hAnsi="Calibri" w:cs="Calibri"/>
                <w:bCs/>
                <w:sz w:val="22"/>
                <w:szCs w:val="22"/>
              </w:rPr>
              <w:t xml:space="preserve"> - t</w:t>
            </w:r>
            <w:r w:rsidR="000F778A">
              <w:rPr>
                <w:rFonts w:ascii="Calibri" w:hAnsi="Calibri" w:cs="Calibri"/>
                <w:bCs/>
                <w:sz w:val="22"/>
                <w:szCs w:val="22"/>
              </w:rPr>
              <w:t xml:space="preserve">here was increased </w:t>
            </w:r>
            <w:r w:rsidR="00467646">
              <w:rPr>
                <w:rFonts w:ascii="Calibri" w:hAnsi="Calibri" w:cs="Calibri"/>
                <w:bCs/>
                <w:sz w:val="22"/>
                <w:szCs w:val="22"/>
              </w:rPr>
              <w:t xml:space="preserve">genetic </w:t>
            </w:r>
            <w:r w:rsidR="00E75212" w:rsidRPr="000F778A">
              <w:rPr>
                <w:rFonts w:ascii="Calibri" w:hAnsi="Calibri" w:cs="Calibri"/>
                <w:bCs/>
                <w:sz w:val="22"/>
                <w:szCs w:val="22"/>
              </w:rPr>
              <w:t xml:space="preserve">diversity </w:t>
            </w:r>
            <w:r w:rsidR="000F778A">
              <w:rPr>
                <w:rFonts w:ascii="Calibri" w:hAnsi="Calibri" w:cs="Calibri"/>
                <w:bCs/>
                <w:sz w:val="22"/>
                <w:szCs w:val="22"/>
              </w:rPr>
              <w:t xml:space="preserve">of plants cultivated </w:t>
            </w:r>
            <w:r w:rsidR="00E75212" w:rsidRPr="000F778A">
              <w:rPr>
                <w:rFonts w:ascii="Calibri" w:hAnsi="Calibri" w:cs="Calibri"/>
                <w:bCs/>
                <w:sz w:val="22"/>
                <w:szCs w:val="22"/>
              </w:rPr>
              <w:t>in the Nursery</w:t>
            </w:r>
            <w:r w:rsidR="000F778A">
              <w:rPr>
                <w:rFonts w:ascii="Calibri" w:hAnsi="Calibri" w:cs="Calibri"/>
                <w:bCs/>
                <w:sz w:val="22"/>
                <w:szCs w:val="22"/>
              </w:rPr>
              <w:t xml:space="preserve"> and </w:t>
            </w:r>
            <w:r w:rsidR="00E75212" w:rsidRPr="000F778A">
              <w:rPr>
                <w:rFonts w:ascii="Calibri" w:hAnsi="Calibri" w:cs="Calibri"/>
                <w:bCs/>
                <w:sz w:val="22"/>
                <w:szCs w:val="22"/>
              </w:rPr>
              <w:t>planting</w:t>
            </w:r>
            <w:r w:rsidR="00CE20DF">
              <w:rPr>
                <w:rFonts w:ascii="Calibri" w:hAnsi="Calibri" w:cs="Calibri"/>
                <w:bCs/>
                <w:sz w:val="22"/>
                <w:szCs w:val="22"/>
              </w:rPr>
              <w:t>s</w:t>
            </w:r>
            <w:r w:rsidR="00E75212" w:rsidRPr="000F778A">
              <w:rPr>
                <w:rFonts w:ascii="Calibri" w:hAnsi="Calibri" w:cs="Calibri"/>
                <w:bCs/>
                <w:sz w:val="22"/>
                <w:szCs w:val="22"/>
              </w:rPr>
              <w:t xml:space="preserve"> in </w:t>
            </w:r>
            <w:r w:rsidR="00CE20DF">
              <w:rPr>
                <w:rFonts w:ascii="Calibri" w:hAnsi="Calibri" w:cs="Calibri"/>
                <w:bCs/>
                <w:sz w:val="22"/>
                <w:szCs w:val="22"/>
              </w:rPr>
              <w:t>a wide variety of</w:t>
            </w:r>
            <w:r w:rsidR="00E75212" w:rsidRPr="000F778A">
              <w:rPr>
                <w:rFonts w:ascii="Calibri" w:hAnsi="Calibri" w:cs="Calibri"/>
                <w:bCs/>
                <w:sz w:val="22"/>
                <w:szCs w:val="22"/>
              </w:rPr>
              <w:t xml:space="preserve"> locations</w:t>
            </w:r>
            <w:r w:rsidR="000F778A">
              <w:rPr>
                <w:rFonts w:ascii="Calibri" w:hAnsi="Calibri" w:cs="Calibri"/>
                <w:bCs/>
                <w:sz w:val="22"/>
                <w:szCs w:val="22"/>
              </w:rPr>
              <w:t xml:space="preserve"> to </w:t>
            </w:r>
            <w:r w:rsidR="00B13E3A">
              <w:rPr>
                <w:rFonts w:ascii="Calibri" w:hAnsi="Calibri" w:cs="Calibri"/>
                <w:bCs/>
                <w:sz w:val="22"/>
                <w:szCs w:val="22"/>
              </w:rPr>
              <w:t>maximise the opportunity for regeneration</w:t>
            </w:r>
            <w:r w:rsidR="00DC0951" w:rsidRPr="000F778A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63655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13E3A">
              <w:rPr>
                <w:rFonts w:ascii="Calibri" w:hAnsi="Calibri" w:cs="Calibri"/>
                <w:bCs/>
                <w:sz w:val="22"/>
                <w:szCs w:val="22"/>
              </w:rPr>
              <w:t>In relation to afforestation and the management of the landscape</w:t>
            </w:r>
            <w:r w:rsidR="00C41FB9">
              <w:rPr>
                <w:rFonts w:ascii="Calibri" w:hAnsi="Calibri" w:cs="Calibri"/>
                <w:bCs/>
                <w:sz w:val="22"/>
                <w:szCs w:val="22"/>
              </w:rPr>
              <w:t xml:space="preserve"> the importance</w:t>
            </w:r>
            <w:r w:rsidR="00B13E3A">
              <w:rPr>
                <w:rFonts w:ascii="Calibri" w:hAnsi="Calibri" w:cs="Calibri"/>
                <w:bCs/>
                <w:sz w:val="22"/>
                <w:szCs w:val="22"/>
              </w:rPr>
              <w:t xml:space="preserve"> of </w:t>
            </w:r>
            <w:r w:rsidR="00467646">
              <w:rPr>
                <w:rFonts w:ascii="Calibri" w:hAnsi="Calibri" w:cs="Calibri"/>
                <w:bCs/>
                <w:sz w:val="22"/>
                <w:szCs w:val="22"/>
              </w:rPr>
              <w:t xml:space="preserve">planting a varied </w:t>
            </w:r>
            <w:r w:rsidR="00B13E3A">
              <w:rPr>
                <w:rFonts w:ascii="Calibri" w:hAnsi="Calibri" w:cs="Calibri"/>
                <w:bCs/>
                <w:sz w:val="22"/>
                <w:szCs w:val="22"/>
              </w:rPr>
              <w:t xml:space="preserve">collection of trees </w:t>
            </w:r>
            <w:r w:rsidR="00CE20DF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="00467646">
              <w:rPr>
                <w:rFonts w:ascii="Calibri" w:hAnsi="Calibri" w:cs="Calibri"/>
                <w:bCs/>
                <w:sz w:val="22"/>
                <w:szCs w:val="22"/>
              </w:rPr>
              <w:t xml:space="preserve">as opposed to the monocultures </w:t>
            </w:r>
            <w:r w:rsidR="00BE3F8F">
              <w:rPr>
                <w:rFonts w:ascii="Calibri" w:hAnsi="Calibri" w:cs="Calibri"/>
                <w:bCs/>
                <w:sz w:val="22"/>
                <w:szCs w:val="22"/>
              </w:rPr>
              <w:t>of rapid</w:t>
            </w:r>
            <w:r w:rsidR="00B13E3A">
              <w:rPr>
                <w:rFonts w:ascii="Calibri" w:hAnsi="Calibri" w:cs="Calibri"/>
                <w:bCs/>
                <w:sz w:val="22"/>
                <w:szCs w:val="22"/>
              </w:rPr>
              <w:t xml:space="preserve"> rotation forestry sites</w:t>
            </w:r>
            <w:r w:rsidR="00CE20DF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 w:rsidR="00C41FB9">
              <w:rPr>
                <w:rFonts w:ascii="Calibri" w:hAnsi="Calibri" w:cs="Calibri"/>
                <w:bCs/>
                <w:sz w:val="22"/>
                <w:szCs w:val="22"/>
              </w:rPr>
              <w:t xml:space="preserve"> would be communicated</w:t>
            </w:r>
            <w:r w:rsidR="00B13E3A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63655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13E3A">
              <w:rPr>
                <w:rFonts w:ascii="Calibri" w:hAnsi="Calibri" w:cs="Calibri"/>
                <w:bCs/>
                <w:sz w:val="22"/>
                <w:szCs w:val="22"/>
              </w:rPr>
              <w:t xml:space="preserve">The </w:t>
            </w:r>
            <w:r w:rsidR="00B13E3A" w:rsidRPr="001B076E">
              <w:rPr>
                <w:rFonts w:ascii="Calibri" w:hAnsi="Calibri" w:cs="Calibri"/>
                <w:bCs/>
                <w:sz w:val="22"/>
                <w:szCs w:val="22"/>
              </w:rPr>
              <w:t xml:space="preserve">Board of Trustees </w:t>
            </w:r>
            <w:r w:rsidR="00B13E3A">
              <w:rPr>
                <w:rFonts w:ascii="Calibri" w:hAnsi="Calibri" w:cs="Calibri"/>
                <w:bCs/>
                <w:sz w:val="22"/>
                <w:szCs w:val="22"/>
              </w:rPr>
              <w:t>asked about RBGE’s communication and e</w:t>
            </w:r>
            <w:r w:rsidR="00E7422E" w:rsidRPr="000F778A">
              <w:rPr>
                <w:rFonts w:ascii="Calibri" w:hAnsi="Calibri" w:cs="Calibri"/>
                <w:bCs/>
                <w:sz w:val="22"/>
                <w:szCs w:val="22"/>
              </w:rPr>
              <w:t xml:space="preserve">ngagement </w:t>
            </w:r>
            <w:r w:rsidR="00B13E3A">
              <w:rPr>
                <w:rFonts w:ascii="Calibri" w:hAnsi="Calibri" w:cs="Calibri"/>
                <w:bCs/>
                <w:sz w:val="22"/>
                <w:szCs w:val="22"/>
              </w:rPr>
              <w:t xml:space="preserve">with </w:t>
            </w:r>
            <w:r w:rsidR="00E7422E" w:rsidRPr="000F778A">
              <w:rPr>
                <w:rFonts w:ascii="Calibri" w:hAnsi="Calibri" w:cs="Calibri"/>
                <w:bCs/>
                <w:sz w:val="22"/>
                <w:szCs w:val="22"/>
              </w:rPr>
              <w:t>audiences</w:t>
            </w:r>
            <w:r w:rsidR="00B13E3A">
              <w:rPr>
                <w:rFonts w:ascii="Calibri" w:hAnsi="Calibri" w:cs="Calibri"/>
                <w:bCs/>
                <w:sz w:val="22"/>
                <w:szCs w:val="22"/>
              </w:rPr>
              <w:t xml:space="preserve">. Visitors were invited to the Nursery to find out about the </w:t>
            </w:r>
            <w:r w:rsidR="00E7422E" w:rsidRPr="000F778A">
              <w:rPr>
                <w:rFonts w:ascii="Calibri" w:hAnsi="Calibri" w:cs="Calibri"/>
                <w:bCs/>
                <w:sz w:val="22"/>
                <w:szCs w:val="22"/>
              </w:rPr>
              <w:t xml:space="preserve">work being undertaken, </w:t>
            </w:r>
            <w:r w:rsidR="00B13E3A">
              <w:rPr>
                <w:rFonts w:ascii="Calibri" w:hAnsi="Calibri" w:cs="Calibri"/>
                <w:bCs/>
                <w:sz w:val="22"/>
                <w:szCs w:val="22"/>
              </w:rPr>
              <w:t xml:space="preserve">RBGE </w:t>
            </w:r>
            <w:r w:rsidR="000F7251">
              <w:rPr>
                <w:rFonts w:ascii="Calibri" w:hAnsi="Calibri" w:cs="Calibri"/>
                <w:bCs/>
                <w:sz w:val="22"/>
                <w:szCs w:val="22"/>
              </w:rPr>
              <w:t xml:space="preserve">was </w:t>
            </w:r>
            <w:r w:rsidR="00B13E3A">
              <w:rPr>
                <w:rFonts w:ascii="Calibri" w:hAnsi="Calibri" w:cs="Calibri"/>
                <w:bCs/>
                <w:sz w:val="22"/>
                <w:szCs w:val="22"/>
              </w:rPr>
              <w:t xml:space="preserve">in communication with other </w:t>
            </w:r>
            <w:r w:rsidR="00E7422E" w:rsidRPr="000F778A">
              <w:rPr>
                <w:rFonts w:ascii="Calibri" w:hAnsi="Calibri" w:cs="Calibri"/>
                <w:bCs/>
                <w:sz w:val="22"/>
                <w:szCs w:val="22"/>
              </w:rPr>
              <w:t>nature organisations</w:t>
            </w:r>
            <w:r w:rsidR="000F7251">
              <w:rPr>
                <w:rFonts w:ascii="Calibri" w:hAnsi="Calibri" w:cs="Calibri"/>
                <w:bCs/>
                <w:sz w:val="22"/>
                <w:szCs w:val="22"/>
              </w:rPr>
              <w:t xml:space="preserve"> and exchanging information</w:t>
            </w:r>
            <w:r w:rsidR="00E7422E" w:rsidRPr="000F778A">
              <w:rPr>
                <w:rFonts w:ascii="Calibri" w:hAnsi="Calibri" w:cs="Calibri"/>
                <w:bCs/>
                <w:sz w:val="22"/>
                <w:szCs w:val="22"/>
              </w:rPr>
              <w:t>, presentations</w:t>
            </w:r>
            <w:r w:rsidR="00B13E3A">
              <w:rPr>
                <w:rFonts w:ascii="Calibri" w:hAnsi="Calibri" w:cs="Calibri"/>
                <w:bCs/>
                <w:sz w:val="22"/>
                <w:szCs w:val="22"/>
              </w:rPr>
              <w:t xml:space="preserve"> were </w:t>
            </w:r>
            <w:r w:rsidR="00CE20DF">
              <w:rPr>
                <w:rFonts w:ascii="Calibri" w:hAnsi="Calibri" w:cs="Calibri"/>
                <w:bCs/>
                <w:sz w:val="22"/>
                <w:szCs w:val="22"/>
              </w:rPr>
              <w:t>given, there was activity on</w:t>
            </w:r>
            <w:r w:rsidR="00E7422E" w:rsidRPr="000F778A">
              <w:rPr>
                <w:rFonts w:ascii="Calibri" w:hAnsi="Calibri" w:cs="Calibri"/>
                <w:bCs/>
                <w:sz w:val="22"/>
                <w:szCs w:val="22"/>
              </w:rPr>
              <w:t xml:space="preserve"> social </w:t>
            </w:r>
            <w:r w:rsidR="0063655C" w:rsidRPr="000F778A">
              <w:rPr>
                <w:rFonts w:ascii="Calibri" w:hAnsi="Calibri" w:cs="Calibri"/>
                <w:bCs/>
                <w:sz w:val="22"/>
                <w:szCs w:val="22"/>
              </w:rPr>
              <w:t>media</w:t>
            </w:r>
            <w:r w:rsidR="00CE20DF">
              <w:rPr>
                <w:rFonts w:ascii="Calibri" w:hAnsi="Calibri" w:cs="Calibri"/>
                <w:bCs/>
                <w:sz w:val="22"/>
                <w:szCs w:val="22"/>
              </w:rPr>
              <w:t xml:space="preserve"> and there would be </w:t>
            </w:r>
            <w:r w:rsidR="00E7422E" w:rsidRPr="000F778A">
              <w:rPr>
                <w:rFonts w:ascii="Calibri" w:hAnsi="Calibri" w:cs="Calibri"/>
                <w:bCs/>
                <w:sz w:val="22"/>
                <w:szCs w:val="22"/>
              </w:rPr>
              <w:t xml:space="preserve">more engagement with local communities </w:t>
            </w:r>
            <w:r w:rsidR="00EE57EA" w:rsidRPr="000F778A">
              <w:rPr>
                <w:rFonts w:ascii="Calibri" w:hAnsi="Calibri" w:cs="Calibri"/>
                <w:bCs/>
                <w:sz w:val="22"/>
                <w:szCs w:val="22"/>
              </w:rPr>
              <w:t xml:space="preserve">during </w:t>
            </w:r>
            <w:r w:rsidR="00B13E3A">
              <w:rPr>
                <w:rFonts w:ascii="Calibri" w:hAnsi="Calibri" w:cs="Calibri"/>
                <w:bCs/>
                <w:sz w:val="22"/>
                <w:szCs w:val="22"/>
              </w:rPr>
              <w:t xml:space="preserve">the </w:t>
            </w:r>
            <w:r w:rsidR="00EE57EA" w:rsidRPr="000F778A">
              <w:rPr>
                <w:rFonts w:ascii="Calibri" w:hAnsi="Calibri" w:cs="Calibri"/>
                <w:bCs/>
                <w:sz w:val="22"/>
                <w:szCs w:val="22"/>
              </w:rPr>
              <w:t>planting and monitoring phase</w:t>
            </w:r>
            <w:r w:rsidR="00B13E3A">
              <w:rPr>
                <w:rFonts w:ascii="Calibri" w:hAnsi="Calibri" w:cs="Calibri"/>
                <w:bCs/>
                <w:sz w:val="22"/>
                <w:szCs w:val="22"/>
              </w:rPr>
              <w:t xml:space="preserve"> of the project.</w:t>
            </w:r>
            <w:r w:rsidR="0063655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13E3A">
              <w:rPr>
                <w:rFonts w:ascii="Calibri" w:hAnsi="Calibri" w:cs="Calibri"/>
                <w:bCs/>
                <w:sz w:val="22"/>
                <w:szCs w:val="22"/>
              </w:rPr>
              <w:t>In relation to c</w:t>
            </w:r>
            <w:r w:rsidR="00EE57EA" w:rsidRPr="000F778A">
              <w:rPr>
                <w:rFonts w:ascii="Calibri" w:hAnsi="Calibri" w:cs="Calibri"/>
                <w:bCs/>
                <w:sz w:val="22"/>
                <w:szCs w:val="22"/>
              </w:rPr>
              <w:t>onservation horticulture</w:t>
            </w:r>
            <w:r w:rsidR="000F7251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EE57EA" w:rsidRPr="000F778A">
              <w:rPr>
                <w:rFonts w:ascii="Calibri" w:hAnsi="Calibri" w:cs="Calibri"/>
                <w:bCs/>
                <w:sz w:val="22"/>
                <w:szCs w:val="22"/>
              </w:rPr>
              <w:t xml:space="preserve"> RBGE</w:t>
            </w:r>
            <w:r w:rsidR="00B13E3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0F7251">
              <w:rPr>
                <w:rFonts w:ascii="Calibri" w:hAnsi="Calibri" w:cs="Calibri"/>
                <w:bCs/>
                <w:sz w:val="22"/>
                <w:szCs w:val="22"/>
              </w:rPr>
              <w:t>was</w:t>
            </w:r>
            <w:r w:rsidR="000F7251" w:rsidRPr="000F778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EE57EA" w:rsidRPr="000F778A">
              <w:rPr>
                <w:rFonts w:ascii="Calibri" w:hAnsi="Calibri" w:cs="Calibri"/>
                <w:bCs/>
                <w:sz w:val="22"/>
                <w:szCs w:val="22"/>
              </w:rPr>
              <w:t xml:space="preserve">leading on </w:t>
            </w:r>
            <w:r w:rsidR="00B13E3A">
              <w:rPr>
                <w:rFonts w:ascii="Calibri" w:hAnsi="Calibri" w:cs="Calibri"/>
                <w:bCs/>
                <w:sz w:val="22"/>
                <w:szCs w:val="22"/>
              </w:rPr>
              <w:t xml:space="preserve">engagement </w:t>
            </w:r>
            <w:r w:rsidR="00EE57EA" w:rsidRPr="000F778A">
              <w:rPr>
                <w:rFonts w:ascii="Calibri" w:hAnsi="Calibri" w:cs="Calibri"/>
                <w:bCs/>
                <w:sz w:val="22"/>
                <w:szCs w:val="22"/>
              </w:rPr>
              <w:t>in the UK.</w:t>
            </w:r>
            <w:r w:rsidR="0063655C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13E3A">
              <w:rPr>
                <w:rFonts w:ascii="Calibri" w:hAnsi="Calibri" w:cs="Calibri"/>
                <w:bCs/>
                <w:sz w:val="22"/>
                <w:szCs w:val="22"/>
              </w:rPr>
              <w:t xml:space="preserve">It was noted that the </w:t>
            </w:r>
            <w:r w:rsidR="0063655C">
              <w:rPr>
                <w:rFonts w:ascii="Calibri" w:hAnsi="Calibri" w:cs="Calibri"/>
                <w:bCs/>
                <w:sz w:val="22"/>
                <w:szCs w:val="22"/>
              </w:rPr>
              <w:t>l</w:t>
            </w:r>
            <w:r w:rsidR="0063655C" w:rsidRPr="000F778A">
              <w:rPr>
                <w:rFonts w:ascii="Calibri" w:hAnsi="Calibri" w:cs="Calibri"/>
                <w:bCs/>
                <w:sz w:val="22"/>
                <w:szCs w:val="22"/>
              </w:rPr>
              <w:t>ong-term</w:t>
            </w:r>
            <w:r w:rsidR="00011C1B" w:rsidRPr="000F778A">
              <w:rPr>
                <w:rFonts w:ascii="Calibri" w:hAnsi="Calibri" w:cs="Calibri"/>
                <w:bCs/>
                <w:sz w:val="22"/>
                <w:szCs w:val="22"/>
              </w:rPr>
              <w:t xml:space="preserve"> establishment of </w:t>
            </w:r>
            <w:r w:rsidR="00B13E3A" w:rsidRPr="000F778A">
              <w:rPr>
                <w:rFonts w:ascii="Calibri" w:hAnsi="Calibri" w:cs="Calibri"/>
                <w:bCs/>
                <w:sz w:val="22"/>
                <w:szCs w:val="22"/>
              </w:rPr>
              <w:t>self-sustaining</w:t>
            </w:r>
            <w:r w:rsidR="00011C1B" w:rsidRPr="000F778A">
              <w:rPr>
                <w:rFonts w:ascii="Calibri" w:hAnsi="Calibri" w:cs="Calibri"/>
                <w:bCs/>
                <w:sz w:val="22"/>
                <w:szCs w:val="22"/>
              </w:rPr>
              <w:t xml:space="preserve"> populations would take longer </w:t>
            </w:r>
            <w:r w:rsidR="00B13E3A">
              <w:rPr>
                <w:rFonts w:ascii="Calibri" w:hAnsi="Calibri" w:cs="Calibri"/>
                <w:bCs/>
                <w:sz w:val="22"/>
                <w:szCs w:val="22"/>
              </w:rPr>
              <w:t xml:space="preserve">than the </w:t>
            </w:r>
            <w:r w:rsidR="000F7251">
              <w:rPr>
                <w:rFonts w:ascii="Calibri" w:hAnsi="Calibri" w:cs="Calibri"/>
                <w:bCs/>
                <w:sz w:val="22"/>
                <w:szCs w:val="22"/>
              </w:rPr>
              <w:t>three</w:t>
            </w:r>
            <w:r w:rsidR="00B13E3A">
              <w:rPr>
                <w:rFonts w:ascii="Calibri" w:hAnsi="Calibri" w:cs="Calibri"/>
                <w:bCs/>
                <w:sz w:val="22"/>
                <w:szCs w:val="22"/>
              </w:rPr>
              <w:t xml:space="preserve"> years of the project and work would be ongoing.</w:t>
            </w:r>
            <w:r w:rsidR="00011C1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5E25D52B" w14:textId="0BFCBB8F" w:rsidR="00AA1227" w:rsidRPr="002220A2" w:rsidRDefault="00AA1227" w:rsidP="00F97A9B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C6FB646" w14:textId="64651A1E" w:rsidR="00BA4F0F" w:rsidRPr="00F97A9B" w:rsidRDefault="00BA4F0F" w:rsidP="00CB2A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2A8B" w:rsidRPr="0007335A" w14:paraId="4138F7F8" w14:textId="77777777" w:rsidTr="00D54400">
        <w:tc>
          <w:tcPr>
            <w:tcW w:w="902" w:type="dxa"/>
          </w:tcPr>
          <w:p w14:paraId="091B72ED" w14:textId="77777777" w:rsidR="00A82A8B" w:rsidRPr="0007335A" w:rsidRDefault="00A82A8B" w:rsidP="00DA08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37" w:type="dxa"/>
          </w:tcPr>
          <w:p w14:paraId="7D14A05F" w14:textId="40BC8C8A" w:rsidR="00A82A8B" w:rsidRPr="0007335A" w:rsidRDefault="00A82A8B" w:rsidP="00DA08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8A528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OPENING ITEMS</w:t>
            </w:r>
          </w:p>
          <w:p w14:paraId="1B595825" w14:textId="77777777" w:rsidR="007938A7" w:rsidRPr="0007335A" w:rsidRDefault="007938A7" w:rsidP="00DA08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14:paraId="4D975231" w14:textId="77C1DE72" w:rsidR="00A82A8B" w:rsidRPr="0007335A" w:rsidRDefault="00A82A8B" w:rsidP="00DA08D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047E" w:rsidRPr="0007335A" w14:paraId="1E265FED" w14:textId="77777777" w:rsidTr="00D54400">
        <w:tc>
          <w:tcPr>
            <w:tcW w:w="902" w:type="dxa"/>
          </w:tcPr>
          <w:p w14:paraId="56BAB35D" w14:textId="0A96328E" w:rsidR="0025047E" w:rsidRPr="0007335A" w:rsidRDefault="00BB2AAA" w:rsidP="00F5478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25047E" w:rsidRPr="0007335A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</w:p>
          <w:p w14:paraId="537FE3F4" w14:textId="77777777" w:rsidR="0025047E" w:rsidRPr="0007335A" w:rsidRDefault="0025047E" w:rsidP="00F5478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37" w:type="dxa"/>
          </w:tcPr>
          <w:p w14:paraId="6C58FA6E" w14:textId="09F6BAA1" w:rsidR="0025047E" w:rsidRDefault="0025047E" w:rsidP="00F5478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7335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Apologies</w:t>
            </w:r>
          </w:p>
          <w:p w14:paraId="70C6BF11" w14:textId="77777777" w:rsidR="007D3BCE" w:rsidRDefault="007D3BCE" w:rsidP="004741A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E79147" w14:textId="511A0072" w:rsidR="008049E9" w:rsidRDefault="007D3BCE" w:rsidP="004741A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Apologies</w:t>
            </w:r>
            <w:r w:rsidR="00135905" w:rsidRPr="001359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were received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from </w:t>
            </w:r>
            <w:r w:rsidR="009B2C9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Pr="007D3BCE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Director </w:t>
            </w:r>
            <w:r w:rsidRPr="007D3BCE">
              <w:rPr>
                <w:rFonts w:asciiTheme="minorHAnsi" w:hAnsiTheme="minorHAnsi" w:cstheme="minorHAnsi"/>
                <w:bCs/>
                <w:sz w:val="22"/>
                <w:szCs w:val="22"/>
              </w:rPr>
              <w:t>of</w:t>
            </w:r>
            <w:r w:rsidRPr="007D3BCE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Horticulture and Visitor Experience</w:t>
            </w:r>
            <w:r w:rsidR="001E3D5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.</w:t>
            </w:r>
          </w:p>
          <w:p w14:paraId="4AB9EE65" w14:textId="538D7D56" w:rsidR="004741A7" w:rsidRPr="005D704A" w:rsidRDefault="004741A7" w:rsidP="004741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FB70E1" w14:textId="77777777" w:rsidR="0025047E" w:rsidRPr="0007335A" w:rsidRDefault="0025047E" w:rsidP="00F547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1734" w:rsidRPr="0007335A" w14:paraId="2DDD272E" w14:textId="77777777" w:rsidTr="00D54400">
        <w:tc>
          <w:tcPr>
            <w:tcW w:w="902" w:type="dxa"/>
          </w:tcPr>
          <w:p w14:paraId="413AC810" w14:textId="01D15061" w:rsidR="00DA1734" w:rsidRPr="00687875" w:rsidRDefault="00BB2AAA" w:rsidP="00DA173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787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DA1734" w:rsidRPr="00687875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</w:p>
          <w:p w14:paraId="0719D3CD" w14:textId="77777777" w:rsidR="00DA1734" w:rsidRPr="00687875" w:rsidRDefault="00DA1734" w:rsidP="001E1B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37" w:type="dxa"/>
          </w:tcPr>
          <w:p w14:paraId="04DF059D" w14:textId="77777777" w:rsidR="00DA1734" w:rsidRPr="00687875" w:rsidRDefault="00DA1734" w:rsidP="00DA173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68787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Trustees’ Conflict</w:t>
            </w:r>
            <w:r w:rsidR="0025047E" w:rsidRPr="0068787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</w:t>
            </w:r>
            <w:r w:rsidRPr="0068787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of Interest</w:t>
            </w:r>
          </w:p>
          <w:p w14:paraId="7AE71CF7" w14:textId="77777777" w:rsidR="00DA1734" w:rsidRPr="00687875" w:rsidRDefault="00DA1734" w:rsidP="00DA173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322E9E6E" w14:textId="0B7DF4E1" w:rsidR="003B43FC" w:rsidRDefault="006B4F16" w:rsidP="008B48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7875">
              <w:rPr>
                <w:rFonts w:asciiTheme="minorHAnsi" w:hAnsiTheme="minorHAnsi" w:cstheme="minorHAnsi"/>
                <w:sz w:val="22"/>
                <w:szCs w:val="22"/>
              </w:rPr>
              <w:t xml:space="preserve">No conflicts of </w:t>
            </w:r>
            <w:r w:rsidR="002E1522" w:rsidRPr="00687875">
              <w:rPr>
                <w:rFonts w:asciiTheme="minorHAnsi" w:hAnsiTheme="minorHAnsi" w:cstheme="minorHAnsi"/>
                <w:sz w:val="22"/>
                <w:szCs w:val="22"/>
              </w:rPr>
              <w:t>interest related</w:t>
            </w:r>
            <w:r w:rsidR="00F4361A" w:rsidRPr="00687875">
              <w:rPr>
                <w:rFonts w:asciiTheme="minorHAnsi" w:hAnsiTheme="minorHAnsi" w:cstheme="minorHAnsi"/>
                <w:sz w:val="22"/>
                <w:szCs w:val="22"/>
              </w:rPr>
              <w:t xml:space="preserve"> to the meeting </w:t>
            </w:r>
            <w:r w:rsidRPr="00687875">
              <w:rPr>
                <w:rFonts w:asciiTheme="minorHAnsi" w:hAnsiTheme="minorHAnsi" w:cstheme="minorHAnsi"/>
                <w:sz w:val="22"/>
                <w:szCs w:val="22"/>
              </w:rPr>
              <w:t xml:space="preserve">were </w:t>
            </w:r>
            <w:r w:rsidR="00F4361A" w:rsidRPr="00687875">
              <w:rPr>
                <w:rFonts w:asciiTheme="minorHAnsi" w:hAnsiTheme="minorHAnsi" w:cstheme="minorHAnsi"/>
                <w:sz w:val="22"/>
                <w:szCs w:val="22"/>
              </w:rPr>
              <w:t>declared</w:t>
            </w:r>
            <w:r w:rsidR="009B2C9F" w:rsidRPr="006878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1FB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9B2C9F" w:rsidRPr="00687875">
              <w:rPr>
                <w:rFonts w:asciiTheme="minorHAnsi" w:hAnsiTheme="minorHAnsi" w:cstheme="minorHAnsi"/>
                <w:sz w:val="22"/>
                <w:szCs w:val="22"/>
              </w:rPr>
              <w:t xml:space="preserve">but it was noted that Sarah Gurr had been </w:t>
            </w:r>
            <w:r w:rsidR="00DB7AB5" w:rsidRPr="00C41FB9">
              <w:rPr>
                <w:rFonts w:asciiTheme="minorHAnsi" w:hAnsiTheme="minorHAnsi" w:cstheme="minorHAnsi"/>
                <w:sz w:val="22"/>
                <w:szCs w:val="22"/>
              </w:rPr>
              <w:t xml:space="preserve">appointed </w:t>
            </w:r>
            <w:r w:rsidR="00EB312D" w:rsidRPr="00C41FB9">
              <w:rPr>
                <w:rFonts w:asciiTheme="minorHAnsi" w:hAnsiTheme="minorHAnsi" w:cstheme="minorHAnsi"/>
                <w:sz w:val="22"/>
                <w:szCs w:val="22"/>
              </w:rPr>
              <w:t>to the</w:t>
            </w:r>
            <w:r w:rsidR="00C1134E" w:rsidRPr="00C41FB9">
              <w:rPr>
                <w:rFonts w:asciiTheme="minorHAnsi" w:hAnsiTheme="minorHAnsi" w:cstheme="minorHAnsi"/>
                <w:sz w:val="22"/>
                <w:szCs w:val="22"/>
              </w:rPr>
              <w:t xml:space="preserve"> Science and Medicine Comm</w:t>
            </w:r>
            <w:r w:rsidR="00DF01E0" w:rsidRPr="00C41FB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1134E" w:rsidRPr="00C41FB9">
              <w:rPr>
                <w:rFonts w:asciiTheme="minorHAnsi" w:hAnsiTheme="minorHAnsi" w:cstheme="minorHAnsi"/>
                <w:sz w:val="22"/>
                <w:szCs w:val="22"/>
              </w:rPr>
              <w:t xml:space="preserve">ttee of the </w:t>
            </w:r>
            <w:r w:rsidR="00EB312D" w:rsidRPr="00C41FB9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DB7AB5" w:rsidRPr="00C41FB9">
              <w:rPr>
                <w:rFonts w:asciiTheme="minorHAnsi" w:hAnsiTheme="minorHAnsi" w:cstheme="minorHAnsi"/>
                <w:sz w:val="22"/>
                <w:szCs w:val="22"/>
              </w:rPr>
              <w:t xml:space="preserve">olfson </w:t>
            </w:r>
            <w:r w:rsidR="00EB312D" w:rsidRPr="00C41FB9">
              <w:rPr>
                <w:rFonts w:asciiTheme="minorHAnsi" w:hAnsiTheme="minorHAnsi" w:cstheme="minorHAnsi"/>
                <w:sz w:val="22"/>
                <w:szCs w:val="22"/>
              </w:rPr>
              <w:t>Trust</w:t>
            </w:r>
            <w:r w:rsidR="009B2C9F" w:rsidRPr="00C41FB9">
              <w:rPr>
                <w:rFonts w:asciiTheme="minorHAnsi" w:hAnsiTheme="minorHAnsi" w:cstheme="minorHAnsi"/>
                <w:sz w:val="22"/>
                <w:szCs w:val="22"/>
              </w:rPr>
              <w:t xml:space="preserve"> and Liz Trevor </w:t>
            </w:r>
            <w:r w:rsidR="00687875" w:rsidRPr="00C41FB9">
              <w:rPr>
                <w:rFonts w:asciiTheme="minorHAnsi" w:hAnsiTheme="minorHAnsi" w:cstheme="minorHAnsi"/>
                <w:sz w:val="22"/>
                <w:szCs w:val="22"/>
              </w:rPr>
              <w:t xml:space="preserve">was </w:t>
            </w:r>
            <w:r w:rsidR="009B2C9F" w:rsidRPr="00C41FB9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EB312D" w:rsidRPr="00C41FB9">
              <w:rPr>
                <w:rFonts w:asciiTheme="minorHAnsi" w:hAnsiTheme="minorHAnsi" w:cstheme="minorHAnsi"/>
                <w:sz w:val="22"/>
                <w:szCs w:val="22"/>
              </w:rPr>
              <w:t>non-Executive</w:t>
            </w:r>
            <w:r w:rsidR="003B43FC" w:rsidRPr="00C41FB9">
              <w:rPr>
                <w:rFonts w:asciiTheme="minorHAnsi" w:hAnsiTheme="minorHAnsi" w:cstheme="minorHAnsi"/>
                <w:sz w:val="22"/>
                <w:szCs w:val="22"/>
              </w:rPr>
              <w:t xml:space="preserve"> Director of James Hutton Ltd</w:t>
            </w:r>
            <w:r w:rsidR="00C41FB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3B43FC" w:rsidRPr="00C41FB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D20D8A9" w14:textId="087A62A9" w:rsidR="00D430DB" w:rsidRPr="00EC2EF2" w:rsidRDefault="00D430DB" w:rsidP="008B48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E90F67" w14:textId="77777777" w:rsidR="00DA1734" w:rsidRDefault="00DA1734" w:rsidP="001E1B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24C66D" w14:textId="662C3DAA" w:rsidR="00434F7A" w:rsidRPr="0007335A" w:rsidRDefault="00434F7A" w:rsidP="001E1B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1BDC" w:rsidRPr="0007335A" w14:paraId="5DC22A0C" w14:textId="77777777" w:rsidTr="00D54400">
        <w:tc>
          <w:tcPr>
            <w:tcW w:w="902" w:type="dxa"/>
          </w:tcPr>
          <w:p w14:paraId="1834D28D" w14:textId="21B9588C" w:rsidR="00C771B9" w:rsidRPr="0007335A" w:rsidRDefault="00BB2AAA" w:rsidP="001E1BD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DA1734" w:rsidRPr="0007335A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</w:p>
          <w:p w14:paraId="37E07062" w14:textId="77777777" w:rsidR="001E1BDC" w:rsidRPr="0007335A" w:rsidRDefault="001E1BDC" w:rsidP="00893F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37" w:type="dxa"/>
          </w:tcPr>
          <w:p w14:paraId="1574C52A" w14:textId="127402BE" w:rsidR="00E76B6D" w:rsidRDefault="00DA1734" w:rsidP="00F902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7335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Minutes of the Previous Meeting</w:t>
            </w:r>
            <w:r w:rsidR="00BC75A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held on </w:t>
            </w:r>
            <w:r w:rsidR="00F4310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Wednesday</w:t>
            </w:r>
            <w:r w:rsidR="00CA297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="00F55F2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29 June</w:t>
            </w:r>
            <w:r w:rsidR="006738E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2023</w:t>
            </w:r>
          </w:p>
          <w:p w14:paraId="6D65D31A" w14:textId="77777777" w:rsidR="00A05C14" w:rsidRPr="0007335A" w:rsidRDefault="00A05C14" w:rsidP="00F902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0E3A8A" w14:textId="3F08701A" w:rsidR="00E76B6D" w:rsidRDefault="00C771B9" w:rsidP="00F902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1CEC">
              <w:rPr>
                <w:rFonts w:asciiTheme="minorHAnsi" w:hAnsiTheme="minorHAnsi" w:cstheme="minorHAnsi"/>
                <w:sz w:val="22"/>
                <w:szCs w:val="22"/>
              </w:rPr>
              <w:t xml:space="preserve">The Minutes of the Meeting held on </w:t>
            </w:r>
            <w:r w:rsidR="00F43106" w:rsidRPr="00DC1CEC">
              <w:rPr>
                <w:rFonts w:asciiTheme="minorHAnsi" w:hAnsiTheme="minorHAnsi" w:cstheme="minorHAnsi"/>
                <w:sz w:val="22"/>
                <w:szCs w:val="22"/>
              </w:rPr>
              <w:t xml:space="preserve">Wednesday </w:t>
            </w:r>
            <w:r w:rsidR="006738EC">
              <w:rPr>
                <w:rFonts w:asciiTheme="minorHAnsi" w:hAnsiTheme="minorHAnsi" w:cstheme="minorHAnsi"/>
                <w:sz w:val="22"/>
                <w:szCs w:val="22"/>
              </w:rPr>
              <w:t xml:space="preserve">29 </w:t>
            </w:r>
            <w:r w:rsidR="00F55F23">
              <w:rPr>
                <w:rFonts w:asciiTheme="minorHAnsi" w:hAnsiTheme="minorHAnsi" w:cstheme="minorHAnsi"/>
                <w:sz w:val="22"/>
                <w:szCs w:val="22"/>
              </w:rPr>
              <w:t>June</w:t>
            </w:r>
            <w:r w:rsidR="006738EC">
              <w:rPr>
                <w:rFonts w:asciiTheme="minorHAnsi" w:hAnsiTheme="minorHAnsi" w:cstheme="minorHAnsi"/>
                <w:sz w:val="22"/>
                <w:szCs w:val="22"/>
              </w:rPr>
              <w:t xml:space="preserve"> 2023</w:t>
            </w:r>
            <w:r w:rsidR="00DC6AFE" w:rsidRPr="00DC1C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6B6D" w:rsidRPr="00DC1CEC">
              <w:rPr>
                <w:rFonts w:asciiTheme="minorHAnsi" w:hAnsiTheme="minorHAnsi" w:cstheme="minorHAnsi"/>
                <w:sz w:val="22"/>
                <w:szCs w:val="22"/>
              </w:rPr>
              <w:t xml:space="preserve">were </w:t>
            </w:r>
            <w:r w:rsidR="00E76B6D" w:rsidRPr="008A528E"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>accepted</w:t>
            </w:r>
            <w:r w:rsidR="00E76B6D" w:rsidRPr="00DC1CEC">
              <w:rPr>
                <w:rFonts w:asciiTheme="minorHAnsi" w:hAnsiTheme="minorHAnsi" w:cstheme="minorHAnsi"/>
                <w:sz w:val="22"/>
                <w:szCs w:val="22"/>
              </w:rPr>
              <w:t xml:space="preserve"> as a</w:t>
            </w:r>
            <w:r w:rsidR="00DC6AFE" w:rsidRPr="00DC1CEC">
              <w:rPr>
                <w:rFonts w:asciiTheme="minorHAnsi" w:hAnsiTheme="minorHAnsi" w:cstheme="minorHAnsi"/>
                <w:sz w:val="22"/>
                <w:szCs w:val="22"/>
              </w:rPr>
              <w:t xml:space="preserve">n accurate </w:t>
            </w:r>
            <w:r w:rsidR="00E76B6D" w:rsidRPr="00DC1CEC">
              <w:rPr>
                <w:rFonts w:asciiTheme="minorHAnsi" w:hAnsiTheme="minorHAnsi" w:cstheme="minorHAnsi"/>
                <w:sz w:val="22"/>
                <w:szCs w:val="22"/>
              </w:rPr>
              <w:t>record of the meeting.</w:t>
            </w:r>
          </w:p>
          <w:p w14:paraId="5C8A06CE" w14:textId="77777777" w:rsidR="003A7FAC" w:rsidRPr="0007335A" w:rsidRDefault="003A7FAC" w:rsidP="00F902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C61754" w14:textId="1DAD62DF" w:rsidR="00CC472A" w:rsidRDefault="00E76B6D" w:rsidP="00F431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33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ACTION:  </w:t>
            </w:r>
            <w:r w:rsidRPr="0007335A">
              <w:rPr>
                <w:rFonts w:asciiTheme="minorHAnsi" w:hAnsiTheme="minorHAnsi" w:cstheme="minorHAnsi"/>
                <w:sz w:val="22"/>
                <w:szCs w:val="22"/>
              </w:rPr>
              <w:t>The PA to the Regius Keeper would place a copy of the approved Minutes in the Library, on the General Drive, RBGE Website and circulate by e-mail to the Trustees</w:t>
            </w:r>
            <w:r w:rsidR="002E72D4">
              <w:rPr>
                <w:rFonts w:asciiTheme="minorHAnsi" w:hAnsiTheme="minorHAnsi" w:cstheme="minorHAnsi"/>
                <w:sz w:val="22"/>
                <w:szCs w:val="22"/>
              </w:rPr>
              <w:t xml:space="preserve"> and Executive Team</w:t>
            </w:r>
            <w:r w:rsidRPr="000733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EC7D121" w14:textId="62BFE32D" w:rsidR="00DA41F1" w:rsidRPr="0007335A" w:rsidRDefault="00DA41F1" w:rsidP="00F4310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E6B850" w14:textId="3198D197" w:rsidR="004A752A" w:rsidRDefault="004A752A" w:rsidP="001E1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259FC0" w14:textId="046E739A" w:rsidR="00CB2A52" w:rsidRDefault="00CB2A52" w:rsidP="001E1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558F53" w14:textId="3633F476" w:rsidR="00CB2A52" w:rsidRDefault="00CB2A52" w:rsidP="001E1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11E7EB" w14:textId="77777777" w:rsidR="006738EC" w:rsidRDefault="006738EC" w:rsidP="001E1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D5EE0A" w14:textId="77777777" w:rsidR="002F20C4" w:rsidRPr="0007335A" w:rsidRDefault="002F20C4" w:rsidP="001E1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517BEE" w14:textId="0FB5C749" w:rsidR="009C5788" w:rsidRPr="0007335A" w:rsidRDefault="00A0706B" w:rsidP="002F20C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335A">
              <w:rPr>
                <w:rFonts w:asciiTheme="minorHAnsi" w:hAnsiTheme="minorHAnsi" w:cstheme="minorHAnsi"/>
                <w:b/>
                <w:sz w:val="22"/>
                <w:szCs w:val="22"/>
              </w:rPr>
              <w:t>PA to the</w:t>
            </w:r>
          </w:p>
          <w:p w14:paraId="7C0C19BF" w14:textId="77777777" w:rsidR="00C771B9" w:rsidRPr="0007335A" w:rsidRDefault="00A0706B" w:rsidP="001E1BD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33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Regius Keeper </w:t>
            </w:r>
          </w:p>
          <w:p w14:paraId="1943EC05" w14:textId="77777777" w:rsidR="008C5C54" w:rsidRPr="0007335A" w:rsidRDefault="008C5C54" w:rsidP="00A45F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2A8B" w:rsidRPr="0007335A" w14:paraId="7DC87BDA" w14:textId="77777777" w:rsidTr="00D54400">
        <w:trPr>
          <w:trHeight w:val="260"/>
        </w:trPr>
        <w:tc>
          <w:tcPr>
            <w:tcW w:w="902" w:type="dxa"/>
          </w:tcPr>
          <w:p w14:paraId="5A28B213" w14:textId="73708BD2" w:rsidR="001C11A1" w:rsidRDefault="00BB2AAA" w:rsidP="00DA08D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A82A8B" w:rsidRPr="0007335A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</w:p>
          <w:p w14:paraId="7986BDE7" w14:textId="78C29C20" w:rsidR="00F43106" w:rsidRPr="0007335A" w:rsidRDefault="00F43106" w:rsidP="00F4310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37" w:type="dxa"/>
          </w:tcPr>
          <w:p w14:paraId="41303417" w14:textId="77777777" w:rsidR="00DA1734" w:rsidRPr="0007335A" w:rsidRDefault="00DA1734" w:rsidP="00DA173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7335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Matters Arising</w:t>
            </w:r>
          </w:p>
          <w:p w14:paraId="5B2EBF4D" w14:textId="77777777" w:rsidR="00E644B3" w:rsidRDefault="00E644B3" w:rsidP="00A45F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04A4CF" w14:textId="39398841" w:rsidR="0063420A" w:rsidRDefault="00777066" w:rsidP="00DC182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335A">
              <w:rPr>
                <w:rFonts w:asciiTheme="minorHAnsi" w:hAnsiTheme="minorHAnsi" w:cstheme="minorHAnsi"/>
                <w:sz w:val="22"/>
                <w:szCs w:val="22"/>
              </w:rPr>
              <w:t>The Chair</w:t>
            </w:r>
            <w:r w:rsidR="00390FF3" w:rsidRPr="0007335A">
              <w:rPr>
                <w:rFonts w:asciiTheme="minorHAnsi" w:hAnsiTheme="minorHAnsi" w:cstheme="minorHAnsi"/>
                <w:sz w:val="22"/>
                <w:szCs w:val="22"/>
              </w:rPr>
              <w:t xml:space="preserve"> reported </w:t>
            </w:r>
            <w:r w:rsidR="005E2F1D" w:rsidRPr="0007335A">
              <w:rPr>
                <w:rFonts w:asciiTheme="minorHAnsi" w:hAnsiTheme="minorHAnsi" w:cstheme="minorHAnsi"/>
                <w:sz w:val="22"/>
                <w:szCs w:val="22"/>
              </w:rPr>
              <w:t xml:space="preserve">that the actions from the </w:t>
            </w:r>
            <w:r w:rsidR="00A05C14">
              <w:rPr>
                <w:rFonts w:asciiTheme="minorHAnsi" w:hAnsiTheme="minorHAnsi" w:cstheme="minorHAnsi"/>
                <w:sz w:val="22"/>
                <w:szCs w:val="22"/>
              </w:rPr>
              <w:t>previous meeting had been completed</w:t>
            </w:r>
            <w:r w:rsidR="00F55F23">
              <w:rPr>
                <w:rFonts w:asciiTheme="minorHAnsi" w:hAnsiTheme="minorHAnsi" w:cstheme="minorHAnsi"/>
                <w:sz w:val="22"/>
                <w:szCs w:val="22"/>
              </w:rPr>
              <w:t xml:space="preserve"> except the following </w:t>
            </w:r>
            <w:r w:rsidR="008771CF">
              <w:rPr>
                <w:rFonts w:asciiTheme="minorHAnsi" w:hAnsiTheme="minorHAnsi" w:cstheme="minorHAnsi"/>
                <w:sz w:val="22"/>
                <w:szCs w:val="22"/>
              </w:rPr>
              <w:t>where an update on progress had been provided</w:t>
            </w:r>
            <w:r w:rsidR="000F725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ECAAD99" w14:textId="3A444480" w:rsidR="002E06FC" w:rsidRPr="0007335A" w:rsidRDefault="002E06FC" w:rsidP="00F55F2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3145332" w14:textId="1BD610B9" w:rsidR="00B25F19" w:rsidRPr="0007335A" w:rsidRDefault="00B25F19" w:rsidP="002A490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5F23" w:rsidRPr="0007335A" w14:paraId="5205066C" w14:textId="77777777" w:rsidTr="00D54400">
        <w:trPr>
          <w:trHeight w:val="260"/>
        </w:trPr>
        <w:tc>
          <w:tcPr>
            <w:tcW w:w="902" w:type="dxa"/>
          </w:tcPr>
          <w:p w14:paraId="730A2684" w14:textId="7EA121BB" w:rsidR="00F55F23" w:rsidRDefault="00BB2AAA" w:rsidP="00F55F2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F55F23">
              <w:rPr>
                <w:rFonts w:asciiTheme="minorHAnsi" w:hAnsiTheme="minorHAnsi" w:cstheme="minorHAnsi"/>
                <w:bCs/>
                <w:sz w:val="22"/>
                <w:szCs w:val="22"/>
              </w:rPr>
              <w:t>.1</w:t>
            </w:r>
          </w:p>
        </w:tc>
        <w:tc>
          <w:tcPr>
            <w:tcW w:w="7037" w:type="dxa"/>
          </w:tcPr>
          <w:p w14:paraId="25D44743" w14:textId="77777777" w:rsidR="00F55F23" w:rsidRDefault="00F55F23" w:rsidP="00F55F23">
            <w:pPr>
              <w:jc w:val="both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C53423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Allocation of Board Members to Committees</w:t>
            </w:r>
          </w:p>
          <w:p w14:paraId="4B42A3E8" w14:textId="5D91DEB8" w:rsidR="00F55F23" w:rsidRPr="008771CF" w:rsidRDefault="00F55F23" w:rsidP="008771CF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1BA70E3" w14:textId="7CE08D87" w:rsidR="00F55F23" w:rsidRDefault="008771CF" w:rsidP="002E1D10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ACTION: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The Chair would confirm which</w:t>
            </w:r>
            <w:r w:rsidR="00F55F23">
              <w:rPr>
                <w:rFonts w:ascii="Calibri" w:hAnsi="Calibri" w:cs="Calibri"/>
                <w:bCs/>
                <w:sz w:val="22"/>
                <w:szCs w:val="22"/>
              </w:rPr>
              <w:t xml:space="preserve"> Trustee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would </w:t>
            </w:r>
            <w:r w:rsidR="00F55F23">
              <w:rPr>
                <w:rFonts w:ascii="Calibri" w:hAnsi="Calibri" w:cs="Calibri"/>
                <w:bCs/>
                <w:sz w:val="22"/>
                <w:szCs w:val="22"/>
              </w:rPr>
              <w:t>tak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</w:t>
            </w:r>
            <w:r w:rsidR="00F55F23">
              <w:rPr>
                <w:rFonts w:ascii="Calibri" w:hAnsi="Calibri" w:cs="Calibri"/>
                <w:bCs/>
                <w:sz w:val="22"/>
                <w:szCs w:val="22"/>
              </w:rPr>
              <w:t xml:space="preserve"> on the role of a member of the Remuneration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Committee</w:t>
            </w:r>
            <w:r w:rsidR="00F55F23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C41FB9">
              <w:rPr>
                <w:rFonts w:ascii="Calibri" w:hAnsi="Calibri" w:cs="Calibri"/>
                <w:bCs/>
                <w:sz w:val="22"/>
                <w:szCs w:val="22"/>
              </w:rPr>
              <w:t>Action ongoing.</w:t>
            </w:r>
          </w:p>
          <w:p w14:paraId="774B46A6" w14:textId="77777777" w:rsidR="00CC472A" w:rsidRDefault="00CC472A" w:rsidP="002E1D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67748585" w14:textId="658128FA" w:rsidR="002E06FC" w:rsidRPr="00F55F23" w:rsidRDefault="002E06FC" w:rsidP="002E1D10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14:paraId="3BA0AC07" w14:textId="77777777" w:rsidR="00F55F23" w:rsidRDefault="00F55F23" w:rsidP="00F55F23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425847D1" w14:textId="77777777" w:rsidR="008771CF" w:rsidRPr="008771CF" w:rsidRDefault="008771CF" w:rsidP="00F55F2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C332AFC" w14:textId="3AAD74D6" w:rsidR="008771CF" w:rsidRDefault="008771CF" w:rsidP="00F55F23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771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Chair</w:t>
            </w:r>
          </w:p>
        </w:tc>
      </w:tr>
      <w:tr w:rsidR="00F55F23" w:rsidRPr="0007335A" w14:paraId="4F132846" w14:textId="77777777" w:rsidTr="00D54400">
        <w:trPr>
          <w:trHeight w:val="260"/>
        </w:trPr>
        <w:tc>
          <w:tcPr>
            <w:tcW w:w="902" w:type="dxa"/>
          </w:tcPr>
          <w:p w14:paraId="3D924DE8" w14:textId="0F10DACF" w:rsidR="00F55F23" w:rsidRPr="00F55F23" w:rsidRDefault="00BB2AAA" w:rsidP="00F55F2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4</w:t>
            </w:r>
            <w:r w:rsidR="00F55F2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7037" w:type="dxa"/>
          </w:tcPr>
          <w:p w14:paraId="2A2B7508" w14:textId="77777777" w:rsidR="00F55F23" w:rsidRPr="00F55F23" w:rsidRDefault="00F55F23" w:rsidP="00F55F2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F55F23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Investment Committee - Report of the Meeting held Tuesday 6 June 2023</w:t>
            </w:r>
          </w:p>
          <w:p w14:paraId="4A094F09" w14:textId="77777777" w:rsidR="00F55F23" w:rsidRPr="00F55F23" w:rsidRDefault="00F55F23" w:rsidP="00F55F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27E290" w14:textId="6CEC2DD1" w:rsidR="00A02CF8" w:rsidRDefault="00F55F23" w:rsidP="008771CF">
            <w:pPr>
              <w:jc w:val="both"/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</w:pPr>
            <w:r w:rsidRPr="00F55F23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A meeting was held with the Investment </w:t>
            </w:r>
            <w:r w:rsidR="002E1D10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Committee and the Investment </w:t>
            </w:r>
            <w:r w:rsidRPr="00F55F23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Managers to agree the best method for selling the investment.</w:t>
            </w:r>
            <w:r w:rsidR="002E1D10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 In the future</w:t>
            </w:r>
            <w:r w:rsidR="000F7251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2E1D10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u</w:t>
            </w:r>
            <w:r w:rsidRPr="00F55F23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pdates on the use of the investment </w:t>
            </w:r>
            <w:r w:rsidR="002E1D10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would</w:t>
            </w:r>
            <w:r w:rsidRPr="00F55F23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 xml:space="preserve"> be provided to the Audit Committee</w:t>
            </w:r>
            <w:r w:rsidR="002E1D10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0C3A35F" w14:textId="31772654" w:rsidR="002E1D10" w:rsidRPr="00F55F23" w:rsidRDefault="002E1D10" w:rsidP="008771CF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5F4CD3" w14:textId="10E07D8D" w:rsidR="00F55F23" w:rsidRPr="0007335A" w:rsidRDefault="00F55F23" w:rsidP="00F55F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5F23" w:rsidRPr="0007335A" w14:paraId="53718320" w14:textId="77777777" w:rsidTr="00D54400">
        <w:trPr>
          <w:trHeight w:val="260"/>
        </w:trPr>
        <w:tc>
          <w:tcPr>
            <w:tcW w:w="902" w:type="dxa"/>
          </w:tcPr>
          <w:p w14:paraId="3636A4CD" w14:textId="6493C8DA" w:rsidR="00F55F23" w:rsidRDefault="00BB2AAA" w:rsidP="00F55F2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F55F2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7037" w:type="dxa"/>
          </w:tcPr>
          <w:p w14:paraId="79D37EE2" w14:textId="77777777" w:rsidR="00F55F23" w:rsidRPr="00F55F23" w:rsidRDefault="00F55F23" w:rsidP="00F55F23">
            <w:pPr>
              <w:tabs>
                <w:tab w:val="left" w:pos="736"/>
                <w:tab w:val="left" w:pos="7785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F55F23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People Strategy</w:t>
            </w:r>
          </w:p>
          <w:p w14:paraId="41B7A248" w14:textId="77777777" w:rsidR="00F55F23" w:rsidRDefault="00F55F23" w:rsidP="00F55F2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40DF451" w14:textId="76ECC3F2" w:rsidR="00F55F23" w:rsidRDefault="00F55F23" w:rsidP="00F55F23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F55F23">
              <w:rPr>
                <w:rFonts w:asciiTheme="minorHAnsi" w:hAnsiTheme="minorHAnsi" w:cstheme="minorHAnsi"/>
                <w:bCs/>
                <w:sz w:val="22"/>
                <w:szCs w:val="22"/>
              </w:rPr>
              <w:t>Discussions</w:t>
            </w:r>
            <w:r w:rsidR="007962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were</w:t>
            </w:r>
            <w:r w:rsidRPr="00F55F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on-going with </w:t>
            </w:r>
            <w:r w:rsidR="007962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Pr="00F55F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Director of Resources </w:t>
            </w:r>
            <w:r w:rsidR="00B345CC">
              <w:rPr>
                <w:rFonts w:asciiTheme="minorHAnsi" w:hAnsiTheme="minorHAnsi" w:cstheme="minorHAnsi"/>
                <w:bCs/>
                <w:sz w:val="22"/>
                <w:szCs w:val="22"/>
              </w:rPr>
              <w:t>and</w:t>
            </w:r>
            <w:r w:rsidRPr="00F55F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Planning and </w:t>
            </w:r>
            <w:r w:rsidR="007962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Pr="00F55F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Head of People </w:t>
            </w:r>
            <w:r w:rsidR="008771CF">
              <w:rPr>
                <w:rFonts w:asciiTheme="minorHAnsi" w:hAnsiTheme="minorHAnsi" w:cstheme="minorHAnsi"/>
                <w:bCs/>
                <w:sz w:val="22"/>
                <w:szCs w:val="22"/>
              </w:rPr>
              <w:t>and</w:t>
            </w:r>
            <w:r w:rsidRPr="00F55F2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Organisational Development around RBGE's future workforce as part of delivery of the aims and activities of the new People Strategy.</w:t>
            </w:r>
          </w:p>
          <w:p w14:paraId="695D2ACE" w14:textId="77777777" w:rsidR="00F55F23" w:rsidRPr="00F55F23" w:rsidRDefault="00F55F23" w:rsidP="00F55F2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14:paraId="364014FA" w14:textId="0F3D3CF4" w:rsidR="00F55F23" w:rsidRDefault="00F55F23" w:rsidP="00F55F23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8771CF" w:rsidRPr="0007335A" w14:paraId="4966B562" w14:textId="77777777" w:rsidTr="00D54400">
        <w:trPr>
          <w:trHeight w:val="260"/>
        </w:trPr>
        <w:tc>
          <w:tcPr>
            <w:tcW w:w="902" w:type="dxa"/>
          </w:tcPr>
          <w:p w14:paraId="5EBA8C89" w14:textId="6C095D6D" w:rsidR="008771CF" w:rsidRDefault="008771CF" w:rsidP="00F55F2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4.4</w:t>
            </w:r>
          </w:p>
        </w:tc>
        <w:tc>
          <w:tcPr>
            <w:tcW w:w="7037" w:type="dxa"/>
          </w:tcPr>
          <w:p w14:paraId="023DEC16" w14:textId="659E5A4F" w:rsidR="008771CF" w:rsidRPr="008771CF" w:rsidRDefault="008771CF" w:rsidP="008771CF">
            <w:pPr>
              <w:jc w:val="both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8771CF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Centre for Middle Eastern Plants (CMEP)</w:t>
            </w:r>
          </w:p>
          <w:p w14:paraId="5DA2BC44" w14:textId="77777777" w:rsidR="008771CF" w:rsidRDefault="008771CF" w:rsidP="008771CF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A4E57A3" w14:textId="2AC235B4" w:rsidR="008771CF" w:rsidRDefault="008771CF" w:rsidP="008771CF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The </w:t>
            </w:r>
            <w:r w:rsidRPr="001B076E">
              <w:rPr>
                <w:rFonts w:ascii="Calibri" w:hAnsi="Calibri" w:cs="Calibri"/>
                <w:bCs/>
                <w:sz w:val="22"/>
                <w:szCs w:val="22"/>
              </w:rPr>
              <w:t xml:space="preserve">Board of Trustees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asked if they should </w:t>
            </w:r>
            <w:r w:rsidR="002750F7">
              <w:rPr>
                <w:rFonts w:ascii="Calibri" w:hAnsi="Calibri" w:cs="Calibri"/>
                <w:bCs/>
                <w:sz w:val="22"/>
                <w:szCs w:val="22"/>
              </w:rPr>
              <w:t>consider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the CMEP resourcing model in the future</w:t>
            </w:r>
            <w:r w:rsidR="0079622F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79622F">
              <w:rPr>
                <w:rFonts w:ascii="Calibri" w:hAnsi="Calibri" w:cs="Calibri"/>
                <w:bCs/>
                <w:sz w:val="22"/>
                <w:szCs w:val="22"/>
              </w:rPr>
              <w:t>They were advised that 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here was currently a review being undertaken and there had been investment in new roles. Consideration would be given to how CMEP could be more impactful (including business development, resourcing and ethics)</w:t>
            </w:r>
            <w:r w:rsidR="0079622F">
              <w:rPr>
                <w:rFonts w:ascii="Calibri" w:hAnsi="Calibri" w:cs="Calibri"/>
                <w:bCs/>
                <w:sz w:val="22"/>
                <w:szCs w:val="22"/>
              </w:rPr>
              <w:t xml:space="preserve"> and an update provided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</w:p>
          <w:p w14:paraId="4BC64C72" w14:textId="77777777" w:rsidR="008771CF" w:rsidRDefault="008771CF" w:rsidP="008771CF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BB4DA49" w14:textId="1CF21F07" w:rsidR="008771CF" w:rsidRPr="00D31975" w:rsidRDefault="008771CF" w:rsidP="008771CF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8771CF">
              <w:rPr>
                <w:rFonts w:ascii="Calibri" w:hAnsi="Calibri" w:cs="Calibri"/>
                <w:b/>
                <w:bCs/>
                <w:sz w:val="22"/>
                <w:szCs w:val="22"/>
              </w:rPr>
              <w:t>ACTION: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The </w:t>
            </w:r>
            <w:r w:rsidRPr="00D31975">
              <w:rPr>
                <w:rFonts w:ascii="Calibri" w:eastAsia="SimSun" w:hAnsi="Calibri" w:cs="Calibri"/>
                <w:sz w:val="22"/>
                <w:szCs w:val="22"/>
              </w:rPr>
              <w:t>Director of Resources and Planning</w:t>
            </w:r>
            <w:r>
              <w:rPr>
                <w:rFonts w:ascii="Calibri" w:eastAsia="SimSun" w:hAnsi="Calibri" w:cs="Calibri"/>
                <w:sz w:val="22"/>
                <w:szCs w:val="22"/>
              </w:rPr>
              <w:t xml:space="preserve"> would </w:t>
            </w:r>
            <w:r w:rsidR="00165D80">
              <w:rPr>
                <w:rFonts w:ascii="Calibri" w:eastAsia="SimSun" w:hAnsi="Calibri" w:cs="Calibri"/>
                <w:sz w:val="22"/>
                <w:szCs w:val="22"/>
              </w:rPr>
              <w:t xml:space="preserve">consider </w:t>
            </w:r>
            <w:r w:rsidR="00752236">
              <w:rPr>
                <w:rFonts w:ascii="Calibri" w:eastAsia="SimSun" w:hAnsi="Calibri" w:cs="Calibri"/>
                <w:sz w:val="22"/>
                <w:szCs w:val="22"/>
              </w:rPr>
              <w:t xml:space="preserve">arranging </w:t>
            </w:r>
            <w:r w:rsidR="00165D80">
              <w:rPr>
                <w:rFonts w:ascii="Calibri" w:eastAsia="SimSun" w:hAnsi="Calibri" w:cs="Calibri"/>
                <w:sz w:val="22"/>
                <w:szCs w:val="22"/>
              </w:rPr>
              <w:t xml:space="preserve">a presentation on the CMEP </w:t>
            </w:r>
            <w:r w:rsidR="00752236">
              <w:rPr>
                <w:rFonts w:ascii="Calibri" w:eastAsia="SimSun" w:hAnsi="Calibri" w:cs="Calibri"/>
                <w:sz w:val="22"/>
                <w:szCs w:val="22"/>
              </w:rPr>
              <w:t>Business</w:t>
            </w:r>
            <w:r w:rsidR="00165D80">
              <w:rPr>
                <w:rFonts w:ascii="Calibri" w:eastAsia="SimSun" w:hAnsi="Calibri" w:cs="Calibri"/>
                <w:sz w:val="22"/>
                <w:szCs w:val="22"/>
              </w:rPr>
              <w:t xml:space="preserve"> model at a future</w:t>
            </w:r>
            <w:r w:rsidR="00752236">
              <w:rPr>
                <w:rFonts w:ascii="Calibri" w:eastAsia="SimSun" w:hAnsi="Calibri" w:cs="Calibri"/>
                <w:sz w:val="22"/>
                <w:szCs w:val="22"/>
              </w:rPr>
              <w:t xml:space="preserve"> meeting.</w:t>
            </w:r>
          </w:p>
          <w:p w14:paraId="35AE5177" w14:textId="77777777" w:rsidR="008771CF" w:rsidRPr="00F55F23" w:rsidRDefault="008771CF" w:rsidP="00F55F23">
            <w:pPr>
              <w:tabs>
                <w:tab w:val="left" w:pos="736"/>
                <w:tab w:val="left" w:pos="7785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14:paraId="303B3BCC" w14:textId="77777777" w:rsidR="008771CF" w:rsidRDefault="008771CF" w:rsidP="00F55F23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07DE457E" w14:textId="77777777" w:rsidR="008771CF" w:rsidRDefault="008771CF" w:rsidP="00F55F23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647C5571" w14:textId="77777777" w:rsidR="008771CF" w:rsidRDefault="008771CF" w:rsidP="00F55F23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7E0A4ABC" w14:textId="77777777" w:rsidR="008771CF" w:rsidRDefault="008771CF" w:rsidP="00F55F23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5ACBD0D0" w14:textId="77777777" w:rsidR="008771CF" w:rsidRDefault="008771CF" w:rsidP="00F55F23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7939F660" w14:textId="77777777" w:rsidR="008771CF" w:rsidRDefault="008771CF" w:rsidP="00F55F23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05FD833A" w14:textId="77777777" w:rsidR="008771CF" w:rsidRDefault="008771CF" w:rsidP="00F55F23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3848A9A1" w14:textId="77777777" w:rsidR="008771CF" w:rsidRDefault="008771CF" w:rsidP="00F55F23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7B781912" w14:textId="2325DE3F" w:rsidR="008771CF" w:rsidRDefault="008771CF" w:rsidP="00990B17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771CF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Director of Resources and Planning</w:t>
            </w:r>
          </w:p>
        </w:tc>
      </w:tr>
      <w:tr w:rsidR="00F55F23" w:rsidRPr="00956B21" w14:paraId="76FBE390" w14:textId="77777777" w:rsidTr="00D54400">
        <w:tc>
          <w:tcPr>
            <w:tcW w:w="902" w:type="dxa"/>
          </w:tcPr>
          <w:p w14:paraId="60749220" w14:textId="08EB4E17" w:rsidR="00F55F23" w:rsidRDefault="00BB2AAA" w:rsidP="00F55F2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F55F23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</w:p>
          <w:p w14:paraId="0BEF382F" w14:textId="77777777" w:rsidR="00F55F23" w:rsidRDefault="00F55F23" w:rsidP="00F55F2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5C7485" w14:textId="77777777" w:rsidR="00F55F23" w:rsidRDefault="00F55F23" w:rsidP="00F55F2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8E573B" w14:textId="7DF78CC4" w:rsidR="00F55F23" w:rsidRPr="00A57726" w:rsidRDefault="00F55F23" w:rsidP="00F55F2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</w:tc>
        <w:tc>
          <w:tcPr>
            <w:tcW w:w="7037" w:type="dxa"/>
          </w:tcPr>
          <w:p w14:paraId="41063FC6" w14:textId="561AE6AD" w:rsidR="00F55F23" w:rsidRPr="00A57726" w:rsidRDefault="00F55F23" w:rsidP="00F55F2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5772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Chair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’s Update</w:t>
            </w:r>
          </w:p>
          <w:p w14:paraId="754C3928" w14:textId="74917F96" w:rsidR="00F55F23" w:rsidRDefault="00F55F23" w:rsidP="00F55F2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4F604DA3" w14:textId="2AEDC5F3" w:rsidR="006157E8" w:rsidRDefault="00F55F23" w:rsidP="00F55F2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3760">
              <w:rPr>
                <w:rFonts w:asciiTheme="minorHAnsi" w:hAnsiTheme="minorHAnsi" w:cstheme="minorHAnsi"/>
                <w:bCs/>
                <w:sz w:val="22"/>
                <w:szCs w:val="22"/>
              </w:rPr>
              <w:t>The Chair reported that</w:t>
            </w:r>
            <w:r w:rsidR="003A3760" w:rsidRPr="003A37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he </w:t>
            </w:r>
            <w:r w:rsidR="002750F7" w:rsidRPr="003A3760">
              <w:rPr>
                <w:rFonts w:asciiTheme="minorHAnsi" w:hAnsiTheme="minorHAnsi" w:cstheme="minorHAnsi"/>
                <w:bCs/>
                <w:sz w:val="22"/>
                <w:szCs w:val="22"/>
              </w:rPr>
              <w:t>participated in</w:t>
            </w:r>
            <w:r w:rsidR="003A3760" w:rsidRPr="003A37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157E8" w:rsidRPr="003A3760">
              <w:rPr>
                <w:rFonts w:asciiTheme="minorHAnsi" w:hAnsiTheme="minorHAnsi" w:cstheme="minorHAnsi"/>
                <w:bCs/>
                <w:sz w:val="22"/>
                <w:szCs w:val="22"/>
              </w:rPr>
              <w:t>regular Edinburgh Biomes meetings</w:t>
            </w:r>
            <w:r w:rsidR="003A3760" w:rsidRPr="003A37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had attended the Saving the Palm Houses </w:t>
            </w:r>
            <w:r w:rsidR="003A3760">
              <w:rPr>
                <w:rFonts w:asciiTheme="minorHAnsi" w:hAnsiTheme="minorHAnsi" w:cstheme="minorHAnsi"/>
                <w:bCs/>
                <w:sz w:val="22"/>
                <w:szCs w:val="22"/>
              </w:rPr>
              <w:t>event</w:t>
            </w:r>
            <w:r w:rsidR="003A3760" w:rsidRPr="003A37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F01E0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3A3760" w:rsidRPr="003A3760">
              <w:rPr>
                <w:rFonts w:asciiTheme="minorHAnsi" w:hAnsiTheme="minorHAnsi" w:cstheme="minorHAnsi"/>
                <w:bCs/>
                <w:sz w:val="22"/>
                <w:szCs w:val="22"/>
              </w:rPr>
              <w:t>and engaged with potential supporters</w:t>
            </w:r>
            <w:r w:rsidR="00DF01E0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="009A5BF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A3760">
              <w:rPr>
                <w:rFonts w:asciiTheme="minorHAnsi" w:hAnsiTheme="minorHAnsi" w:cstheme="minorHAnsi"/>
                <w:bCs/>
                <w:sz w:val="22"/>
                <w:szCs w:val="22"/>
              </w:rPr>
              <w:t>and been i</w:t>
            </w:r>
            <w:r w:rsidR="003A3760" w:rsidRPr="003A37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nvolved in Finance discussions with </w:t>
            </w:r>
            <w:r w:rsidR="00DF01E0">
              <w:rPr>
                <w:rFonts w:asciiTheme="minorHAnsi" w:hAnsiTheme="minorHAnsi" w:cstheme="minorHAnsi"/>
                <w:bCs/>
                <w:sz w:val="22"/>
                <w:szCs w:val="22"/>
              </w:rPr>
              <w:t>Environment and Forestry Directorate (ENFOR)</w:t>
            </w:r>
            <w:r w:rsidR="003A37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Team at the </w:t>
            </w:r>
            <w:r w:rsidR="003A3760" w:rsidRPr="003A37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Scottish Government </w:t>
            </w:r>
            <w:r w:rsidR="003A37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where further </w:t>
            </w:r>
            <w:r w:rsidR="003A3760" w:rsidRPr="003A3760">
              <w:rPr>
                <w:rFonts w:asciiTheme="minorHAnsi" w:hAnsiTheme="minorHAnsi" w:cstheme="minorHAnsi"/>
                <w:bCs/>
                <w:sz w:val="22"/>
                <w:szCs w:val="22"/>
              </w:rPr>
              <w:t>collaboration</w:t>
            </w:r>
            <w:r w:rsidR="003A376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was </w:t>
            </w:r>
            <w:r w:rsidR="00DF01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being </w:t>
            </w:r>
            <w:r w:rsidR="003A3760">
              <w:rPr>
                <w:rFonts w:asciiTheme="minorHAnsi" w:hAnsiTheme="minorHAnsi" w:cstheme="minorHAnsi"/>
                <w:bCs/>
                <w:sz w:val="22"/>
                <w:szCs w:val="22"/>
              </w:rPr>
              <w:t>considered</w:t>
            </w:r>
            <w:r w:rsidR="003A3760" w:rsidRPr="003A3760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37B56680" w14:textId="48E7D245" w:rsidR="00F55F23" w:rsidRPr="00A57726" w:rsidRDefault="00F55F23" w:rsidP="00BB2AA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14:paraId="4529FDD6" w14:textId="0F59D7D2" w:rsidR="00F55F23" w:rsidRPr="00956B21" w:rsidRDefault="00F55F23" w:rsidP="00BB2AA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55F23" w:rsidRPr="00057B85" w14:paraId="238104E9" w14:textId="77777777" w:rsidTr="00D54400">
        <w:tc>
          <w:tcPr>
            <w:tcW w:w="902" w:type="dxa"/>
          </w:tcPr>
          <w:p w14:paraId="1519540B" w14:textId="3FEA170B" w:rsidR="00F55F23" w:rsidRPr="00EE49D2" w:rsidRDefault="00BB2AAA" w:rsidP="00F55F2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F55F23" w:rsidRPr="00EE49D2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</w:p>
          <w:p w14:paraId="01EDAB90" w14:textId="77777777" w:rsidR="00F55F23" w:rsidRPr="00EE49D2" w:rsidRDefault="00F55F23" w:rsidP="00F55F2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52E1268" w14:textId="1D48638A" w:rsidR="00F55F23" w:rsidRPr="00EE49D2" w:rsidRDefault="00BB2AAA" w:rsidP="00F55F2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F55F23" w:rsidRPr="00EE49D2">
              <w:rPr>
                <w:rFonts w:asciiTheme="minorHAnsi" w:hAnsiTheme="minorHAnsi" w:cstheme="minorHAnsi"/>
                <w:bCs/>
                <w:sz w:val="22"/>
                <w:szCs w:val="22"/>
              </w:rPr>
              <w:t>.1</w:t>
            </w:r>
          </w:p>
          <w:p w14:paraId="63D08D97" w14:textId="2E0FE04F" w:rsidR="00F55F23" w:rsidRPr="00EE49D2" w:rsidRDefault="00F55F23" w:rsidP="00F55F2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21D07B3" w14:textId="77777777" w:rsidR="00F55F23" w:rsidRPr="00EE49D2" w:rsidRDefault="00F55F23" w:rsidP="00F55F2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97D4F0" w14:textId="28F9A68E" w:rsidR="00F55F23" w:rsidRPr="00EE49D2" w:rsidRDefault="00F55F23" w:rsidP="00F55F2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37" w:type="dxa"/>
          </w:tcPr>
          <w:p w14:paraId="1D5EE30E" w14:textId="77777777" w:rsidR="00F55F23" w:rsidRPr="00EE49D2" w:rsidRDefault="00F55F23" w:rsidP="00F55F2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49D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Regius Keeper</w:t>
            </w:r>
          </w:p>
          <w:p w14:paraId="1CB0BF2D" w14:textId="77777777" w:rsidR="00F55F23" w:rsidRPr="00EE49D2" w:rsidRDefault="00F55F23" w:rsidP="00F55F2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39E1B305" w14:textId="77777777" w:rsidR="00F55F23" w:rsidRPr="00EE49D2" w:rsidRDefault="00F55F23" w:rsidP="00F55F2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EE49D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Update</w:t>
            </w:r>
          </w:p>
          <w:p w14:paraId="1445DD6A" w14:textId="77777777" w:rsidR="00F55F23" w:rsidRPr="00EE49D2" w:rsidRDefault="00F55F23" w:rsidP="00F55F2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B7A5EE" w14:textId="717F0042" w:rsidR="00E40588" w:rsidRDefault="00F55F23" w:rsidP="002B236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49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Regius Keeper gave an overview and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advised</w:t>
            </w:r>
            <w:r w:rsidRPr="00EE49D2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1FD0C179" w14:textId="210A255F" w:rsidR="00E40588" w:rsidRPr="002B2366" w:rsidRDefault="00E40588" w:rsidP="002B236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9B00F9" w14:textId="77FF8408" w:rsidR="00F55F23" w:rsidRPr="00057B85" w:rsidRDefault="00F55F23" w:rsidP="00F55F2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766A6" w:rsidRPr="00C766A6" w14:paraId="70423575" w14:textId="77777777" w:rsidTr="00D54400">
        <w:tc>
          <w:tcPr>
            <w:tcW w:w="902" w:type="dxa"/>
          </w:tcPr>
          <w:p w14:paraId="4B4CECCE" w14:textId="77777777" w:rsidR="00C766A6" w:rsidRPr="00C766A6" w:rsidRDefault="00C766A6" w:rsidP="00F55F2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37" w:type="dxa"/>
          </w:tcPr>
          <w:p w14:paraId="6D5C93D3" w14:textId="2DCBE410" w:rsidR="00C766A6" w:rsidRDefault="00C766A6" w:rsidP="00676327">
            <w:pPr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1F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Excellent progress </w:t>
            </w:r>
            <w:r w:rsidR="000753B4" w:rsidRPr="00C41FB9">
              <w:rPr>
                <w:rFonts w:asciiTheme="minorHAnsi" w:hAnsiTheme="minorHAnsi" w:cstheme="minorHAnsi"/>
                <w:bCs/>
                <w:sz w:val="22"/>
                <w:szCs w:val="22"/>
              </w:rPr>
              <w:t>was</w:t>
            </w:r>
            <w:r w:rsidRPr="00C41F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being achieved with the delivery of our objectives this year</w:t>
            </w:r>
            <w:r w:rsidR="000753B4" w:rsidRPr="00C41F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</w:t>
            </w:r>
            <w:r w:rsidR="00C41FB9" w:rsidRPr="00C41FB9">
              <w:rPr>
                <w:rFonts w:asciiTheme="minorHAnsi" w:hAnsiTheme="minorHAnsi" w:cstheme="minorHAnsi"/>
                <w:bCs/>
                <w:sz w:val="22"/>
                <w:szCs w:val="22"/>
              </w:rPr>
              <w:t>there were no significant “red flags” appearing (</w:t>
            </w:r>
            <w:r w:rsidRPr="00C41F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other than the ongoing challenges of Edinburgh Biomes, and potential budget issues </w:t>
            </w:r>
            <w:r w:rsidR="000753B4" w:rsidRPr="00C41FB9">
              <w:rPr>
                <w:rFonts w:asciiTheme="minorHAnsi" w:hAnsiTheme="minorHAnsi" w:cstheme="minorHAnsi"/>
                <w:bCs/>
                <w:sz w:val="22"/>
                <w:szCs w:val="22"/>
              </w:rPr>
              <w:t>in</w:t>
            </w:r>
            <w:r w:rsidRPr="00C41F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meeting the Scottish </w:t>
            </w:r>
            <w:r w:rsidR="000F7251">
              <w:rPr>
                <w:rFonts w:asciiTheme="minorHAnsi" w:hAnsiTheme="minorHAnsi" w:cstheme="minorHAnsi"/>
                <w:bCs/>
                <w:sz w:val="22"/>
                <w:szCs w:val="22"/>
              </w:rPr>
              <w:t>G</w:t>
            </w:r>
            <w:r w:rsidRPr="00C41FB9">
              <w:rPr>
                <w:rFonts w:asciiTheme="minorHAnsi" w:hAnsiTheme="minorHAnsi" w:cstheme="minorHAnsi"/>
                <w:bCs/>
                <w:sz w:val="22"/>
                <w:szCs w:val="22"/>
              </w:rPr>
              <w:t>overnment pay policy</w:t>
            </w:r>
            <w:r w:rsidR="00C41FB9" w:rsidRPr="00C41FB9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C41F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139FFE84" w14:textId="77777777" w:rsidR="00C766A6" w:rsidRPr="00C766A6" w:rsidRDefault="00C766A6" w:rsidP="00C766A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6EF60CE" w14:textId="0DFD30D7" w:rsidR="002B2366" w:rsidRDefault="00C766A6" w:rsidP="002B2366">
            <w:pPr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There </w:t>
            </w:r>
            <w:r w:rsidR="002B2366">
              <w:rPr>
                <w:rFonts w:asciiTheme="minorHAnsi" w:hAnsiTheme="minorHAnsi" w:cstheme="minorHAnsi"/>
                <w:bCs/>
                <w:sz w:val="22"/>
                <w:szCs w:val="22"/>
              </w:rPr>
              <w:t>had</w:t>
            </w:r>
            <w:r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been no significant </w:t>
            </w:r>
            <w:r w:rsidR="000753B4">
              <w:rPr>
                <w:rFonts w:asciiTheme="minorHAnsi" w:hAnsiTheme="minorHAnsi" w:cstheme="minorHAnsi"/>
                <w:bCs/>
                <w:sz w:val="22"/>
                <w:szCs w:val="22"/>
              </w:rPr>
              <w:t>health and safety</w:t>
            </w:r>
            <w:r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incidents or issues since the previous meeting.</w:t>
            </w:r>
            <w:r w:rsidR="00CC47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Investigations </w:t>
            </w:r>
            <w:r w:rsidR="000753B4">
              <w:rPr>
                <w:rFonts w:asciiTheme="minorHAnsi" w:hAnsiTheme="minorHAnsi" w:cstheme="minorHAnsi"/>
                <w:bCs/>
                <w:sz w:val="22"/>
                <w:szCs w:val="22"/>
              </w:rPr>
              <w:t>had</w:t>
            </w:r>
            <w:r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revealed no reinforced Autoclaved Aerated Concrete present in the Edinburgh, Dawyck or Logan Gardens, </w:t>
            </w:r>
            <w:r w:rsidR="000753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 the </w:t>
            </w:r>
            <w:r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workshops at Benmore </w:t>
            </w:r>
            <w:r w:rsidR="000753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were being checked for </w:t>
            </w:r>
            <w:r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>final sign off</w:t>
            </w:r>
            <w:r w:rsidR="000753B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3801DEEE" w14:textId="4056FFB1" w:rsidR="002B2366" w:rsidRDefault="002B2366" w:rsidP="002B2366">
            <w:pPr>
              <w:ind w:left="7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FDD526B" w14:textId="06D2FA62" w:rsidR="002B2366" w:rsidRDefault="002B2366" w:rsidP="002B2366">
            <w:pPr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The c</w:t>
            </w:r>
            <w:r w:rsidRPr="002B2366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rrent focus </w:t>
            </w:r>
            <w:r w:rsidRPr="002B2366">
              <w:rPr>
                <w:rFonts w:asciiTheme="minorHAnsi" w:hAnsiTheme="minorHAnsi" w:cstheme="minorHAnsi"/>
                <w:bCs/>
                <w:sz w:val="22"/>
                <w:szCs w:val="22"/>
              </w:rPr>
              <w:t>was on n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avigating a course for Edinburgh Biomes through the </w:t>
            </w:r>
            <w:r w:rsidRPr="002B23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difficult challenges 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 rising costs and the complexities of the Scottish Government </w:t>
            </w:r>
            <w:r w:rsidR="00C672EC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>budget</w:t>
            </w:r>
            <w:r w:rsidR="00C672E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mechanism, </w:t>
            </w:r>
            <w:r w:rsidRPr="002B2366">
              <w:rPr>
                <w:rFonts w:asciiTheme="minorHAnsi" w:hAnsiTheme="minorHAnsi" w:cstheme="minorHAnsi"/>
                <w:bCs/>
                <w:sz w:val="22"/>
                <w:szCs w:val="22"/>
              </w:rPr>
              <w:t>and l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eading and managing the </w:t>
            </w:r>
            <w:r w:rsidRPr="002B2366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>taff through programme changes</w:t>
            </w:r>
            <w:r w:rsidR="00CC47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 w:rsidR="005A1F19">
              <w:rPr>
                <w:rFonts w:asciiTheme="minorHAnsi" w:hAnsiTheme="minorHAnsi" w:cstheme="minorHAnsi"/>
                <w:bCs/>
                <w:sz w:val="22"/>
                <w:szCs w:val="22"/>
              </w:rPr>
              <w:t>T</w:t>
            </w:r>
            <w:r w:rsidRPr="002B2366">
              <w:rPr>
                <w:rFonts w:asciiTheme="minorHAnsi" w:hAnsiTheme="minorHAnsi" w:cstheme="minorHAnsi"/>
                <w:bCs/>
                <w:sz w:val="22"/>
                <w:szCs w:val="22"/>
              </w:rPr>
              <w:t>he Head of Edinburgh Biomes was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commend</w:t>
            </w:r>
            <w:r w:rsidR="00C41FB9">
              <w:rPr>
                <w:rFonts w:asciiTheme="minorHAnsi" w:hAnsiTheme="minorHAnsi" w:cstheme="minorHAnsi"/>
                <w:bCs/>
                <w:sz w:val="22"/>
                <w:szCs w:val="22"/>
              </w:rPr>
              <w:t>ed</w:t>
            </w:r>
            <w:r w:rsidR="005A1F1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 her perseverance and the high quality of her work. </w:t>
            </w:r>
            <w:r w:rsidR="00C41F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RBGE </w:t>
            </w:r>
            <w:r w:rsidR="005A1F1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was </w:t>
            </w:r>
            <w:r w:rsidR="00CC47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continuing 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>to work constructively with</w:t>
            </w:r>
            <w:r w:rsidR="00DF01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Environment and Forestry </w:t>
            </w:r>
            <w:r w:rsidR="00DF01E0" w:rsidRPr="00DF01E0">
              <w:rPr>
                <w:rFonts w:asciiTheme="minorHAnsi" w:hAnsiTheme="minorHAnsi" w:cstheme="minorHAnsi"/>
                <w:bCs/>
                <w:sz w:val="22"/>
                <w:szCs w:val="22"/>
              </w:rPr>
              <w:t>Directorate (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>ENFOR</w:t>
            </w:r>
            <w:r w:rsidR="00DF01E0" w:rsidRPr="00DF01E0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on the plan for delivering the project beyond the current </w:t>
            </w:r>
            <w:r w:rsidR="009A5BFB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>five-year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funding round</w:t>
            </w:r>
            <w:r w:rsidR="00CC47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w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ork </w:t>
            </w:r>
            <w:r w:rsidRPr="002B2366">
              <w:rPr>
                <w:rFonts w:asciiTheme="minorHAnsi" w:hAnsiTheme="minorHAnsi" w:cstheme="minorHAnsi"/>
                <w:bCs/>
                <w:sz w:val="22"/>
                <w:szCs w:val="22"/>
              </w:rPr>
              <w:t>wa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 progressing very well with </w:t>
            </w:r>
            <w:r w:rsidRPr="002B2366">
              <w:rPr>
                <w:rFonts w:asciiTheme="minorHAnsi" w:hAnsiTheme="minorHAnsi" w:cstheme="minorHAnsi"/>
                <w:bCs/>
                <w:sz w:val="22"/>
                <w:szCs w:val="22"/>
              </w:rPr>
              <w:t>the renovation of the P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alm </w:t>
            </w:r>
            <w:r w:rsidRPr="002B2366">
              <w:rPr>
                <w:rFonts w:asciiTheme="minorHAnsi" w:hAnsiTheme="minorHAnsi" w:cstheme="minorHAnsi"/>
                <w:bCs/>
                <w:sz w:val="22"/>
                <w:szCs w:val="22"/>
              </w:rPr>
              <w:t>H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>ouses</w:t>
            </w:r>
            <w:r w:rsidRPr="002B2366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28AFB9D2" w14:textId="77777777" w:rsidR="002B2366" w:rsidRDefault="002B2366" w:rsidP="002B2366">
            <w:pPr>
              <w:pStyle w:val="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861C971" w14:textId="7041D74C" w:rsidR="002B2366" w:rsidRDefault="00C41FB9" w:rsidP="002B2366">
            <w:pPr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RBGE </w:t>
            </w:r>
            <w:r w:rsidR="000F7251">
              <w:rPr>
                <w:rFonts w:asciiTheme="minorHAnsi" w:hAnsiTheme="minorHAnsi" w:cstheme="minorHAnsi"/>
                <w:bCs/>
                <w:sz w:val="22"/>
                <w:szCs w:val="22"/>
              </w:rPr>
              <w:t>was</w:t>
            </w:r>
            <w:r w:rsidR="000F7251" w:rsidRPr="002B23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>on track to meet the approved budget at the end of th</w:t>
            </w:r>
            <w:r w:rsidR="00CC472A"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financial </w:t>
            </w:r>
            <w:r w:rsidR="00DF1FFA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>year,</w:t>
            </w:r>
            <w:r w:rsidR="002B2366" w:rsidRPr="002B23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but it was noted that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this year’s pay settlement ha</w:t>
            </w:r>
            <w:r w:rsidR="002B2366" w:rsidRPr="002B2366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yet to be agreed</w:t>
            </w:r>
            <w:r w:rsidR="000F7251">
              <w:rPr>
                <w:rFonts w:asciiTheme="minorHAnsi" w:hAnsiTheme="minorHAnsi" w:cstheme="minorHAnsi"/>
                <w:bCs/>
                <w:sz w:val="22"/>
                <w:szCs w:val="22"/>
              </w:rPr>
              <w:t>. S</w:t>
            </w:r>
            <w:r w:rsidR="00F56B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hould </w:t>
            </w:r>
            <w:r w:rsidR="00F56BC5" w:rsidRPr="002B2366">
              <w:rPr>
                <w:rFonts w:asciiTheme="minorHAnsi" w:hAnsiTheme="minorHAnsi" w:cstheme="minorHAnsi"/>
                <w:bCs/>
                <w:sz w:val="22"/>
                <w:szCs w:val="22"/>
              </w:rPr>
              <w:t>RBGE</w:t>
            </w:r>
            <w:r w:rsidR="002B2366" w:rsidRPr="002B23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F72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 required to follow 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="002B2366" w:rsidRPr="002B2366">
              <w:rPr>
                <w:rFonts w:asciiTheme="minorHAnsi" w:hAnsiTheme="minorHAnsi" w:cstheme="minorHAnsi"/>
                <w:bCs/>
                <w:sz w:val="22"/>
                <w:szCs w:val="22"/>
              </w:rPr>
              <w:t>Scottish Government pa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>y strategy</w:t>
            </w:r>
            <w:r w:rsidR="000F725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without receiving additional Grant-in-Aid, </w:t>
            </w:r>
            <w:r w:rsidR="002B2366" w:rsidRPr="002B2366">
              <w:rPr>
                <w:rFonts w:asciiTheme="minorHAnsi" w:hAnsiTheme="minorHAnsi" w:cstheme="minorHAnsi"/>
                <w:bCs/>
                <w:sz w:val="22"/>
                <w:szCs w:val="22"/>
              </w:rPr>
              <w:t>there would be a large deficit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and </w:t>
            </w:r>
            <w:r w:rsidR="00BE3F8F">
              <w:rPr>
                <w:rFonts w:asciiTheme="minorHAnsi" w:hAnsiTheme="minorHAnsi" w:cstheme="minorHAnsi"/>
                <w:bCs/>
                <w:sz w:val="22"/>
                <w:szCs w:val="22"/>
              </w:rPr>
              <w:t>discussions to</w:t>
            </w:r>
            <w:r w:rsidR="00287F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resolve the matter were ongoing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2A79A355" w14:textId="77777777" w:rsidR="002B2366" w:rsidRDefault="002B2366" w:rsidP="002B2366">
            <w:pPr>
              <w:pStyle w:val="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C523270" w14:textId="07A80681" w:rsidR="00704881" w:rsidRPr="00BE3F8F" w:rsidRDefault="002B2366" w:rsidP="00BE3F8F">
            <w:pPr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6BC5">
              <w:rPr>
                <w:rFonts w:asciiTheme="minorHAnsi" w:hAnsiTheme="minorHAnsi" w:cstheme="minorHAnsi"/>
                <w:bCs/>
                <w:sz w:val="22"/>
                <w:szCs w:val="22"/>
              </w:rPr>
              <w:t>In relation to the Scottish</w:t>
            </w:r>
            <w:r w:rsidR="00C766A6" w:rsidRPr="00F56B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Government’s Public Sector Refor</w:t>
            </w:r>
            <w:r w:rsidRPr="00F56BC5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="00C766A6" w:rsidRPr="00F56B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56BC5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C766A6" w:rsidRPr="00F56BC5">
              <w:rPr>
                <w:rFonts w:asciiTheme="minorHAnsi" w:hAnsiTheme="minorHAnsi" w:cstheme="minorHAnsi"/>
                <w:bCs/>
                <w:sz w:val="22"/>
                <w:szCs w:val="22"/>
              </w:rPr>
              <w:t>which aim</w:t>
            </w:r>
            <w:r w:rsidRPr="00F56BC5">
              <w:rPr>
                <w:rFonts w:asciiTheme="minorHAnsi" w:hAnsiTheme="minorHAnsi" w:cstheme="minorHAnsi"/>
                <w:bCs/>
                <w:sz w:val="22"/>
                <w:szCs w:val="22"/>
              </w:rPr>
              <w:t>ed</w:t>
            </w:r>
            <w:r w:rsidR="00C766A6" w:rsidRPr="00F56B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achieve fiscal sustainability</w:t>
            </w:r>
            <w:r w:rsidR="00C74525" w:rsidRPr="00F56B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effective delivery of public services</w:t>
            </w:r>
            <w:r w:rsidRPr="00F56BC5">
              <w:rPr>
                <w:rFonts w:asciiTheme="minorHAnsi" w:hAnsiTheme="minorHAnsi" w:cstheme="minorHAnsi"/>
                <w:bCs/>
                <w:sz w:val="22"/>
                <w:szCs w:val="22"/>
              </w:rPr>
              <w:t>) the RBGE’s</w:t>
            </w:r>
            <w:r w:rsidR="00C766A6" w:rsidRPr="00F56B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focus</w:t>
            </w:r>
            <w:r w:rsidRPr="00F56B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wa</w:t>
            </w:r>
            <w:r w:rsidR="00C766A6" w:rsidRPr="00F56B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 on the delivery of </w:t>
            </w:r>
            <w:r w:rsidRPr="00F56BC5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="00C766A6" w:rsidRPr="00F56B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inisterial priorities, making </w:t>
            </w:r>
            <w:r w:rsidR="00F56BC5" w:rsidRPr="00F56B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further </w:t>
            </w:r>
            <w:r w:rsidR="00C766A6" w:rsidRPr="00F56BC5">
              <w:rPr>
                <w:rFonts w:asciiTheme="minorHAnsi" w:hAnsiTheme="minorHAnsi" w:cstheme="minorHAnsi"/>
                <w:bCs/>
                <w:sz w:val="22"/>
                <w:szCs w:val="22"/>
              </w:rPr>
              <w:t>efficiencies and generating more income</w:t>
            </w:r>
            <w:r w:rsidR="00BE3F8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F56BC5" w:rsidRPr="00F56B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E3F8F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Pr="00F56BC5">
              <w:rPr>
                <w:rFonts w:asciiTheme="minorHAnsi" w:hAnsiTheme="minorHAnsi" w:cstheme="minorHAnsi"/>
                <w:bCs/>
                <w:sz w:val="22"/>
                <w:szCs w:val="22"/>
              </w:rPr>
              <w:t>ork was ongoing on a variety of submissions</w:t>
            </w:r>
            <w:r w:rsidR="00F56BC5" w:rsidRPr="00F56B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updates to the Scottish Government on the Public Service Reform. It was noted that RBGE had achieved ongoing programme</w:t>
            </w:r>
            <w:r w:rsidR="0050390F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F56BC5" w:rsidRPr="00F56B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efficiencies</w:t>
            </w:r>
            <w:r w:rsidR="005039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income generation </w:t>
            </w:r>
            <w:r w:rsidR="00F56BC5" w:rsidRPr="00F56BC5">
              <w:rPr>
                <w:rFonts w:asciiTheme="minorHAnsi" w:hAnsiTheme="minorHAnsi" w:cstheme="minorHAnsi"/>
                <w:bCs/>
                <w:sz w:val="22"/>
                <w:szCs w:val="22"/>
              </w:rPr>
              <w:t>over the past</w:t>
            </w:r>
            <w:r w:rsidR="00F56B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E3F8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ten </w:t>
            </w:r>
            <w:r w:rsidR="00F56BC5">
              <w:rPr>
                <w:rFonts w:asciiTheme="minorHAnsi" w:hAnsiTheme="minorHAnsi" w:cstheme="minorHAnsi"/>
                <w:bCs/>
                <w:sz w:val="22"/>
                <w:szCs w:val="22"/>
              </w:rPr>
              <w:t>years</w:t>
            </w:r>
            <w:r w:rsidR="00704881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4482D534" w14:textId="3C7068C2" w:rsidR="00F56BC5" w:rsidRDefault="00211759" w:rsidP="00BE3F8F">
            <w:pPr>
              <w:ind w:left="7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80E82F4" w14:textId="6E5A6CE4" w:rsidR="00C766A6" w:rsidRDefault="005A1F19" w:rsidP="005A1F19">
            <w:pPr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It</w:t>
            </w:r>
            <w:r w:rsidR="00E932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was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pleasing</w:t>
            </w:r>
            <w:r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 see the new intake of </w:t>
            </w:r>
            <w:r w:rsidR="00AB208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enthusiastic </w:t>
            </w:r>
            <w:r w:rsidR="002750F7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>undergraduate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MSc students. High quality PhDs </w:t>
            </w:r>
            <w:r w:rsidR="00E932E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had 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>start</w:t>
            </w:r>
            <w:r w:rsidR="00E932E0">
              <w:rPr>
                <w:rFonts w:asciiTheme="minorHAnsi" w:hAnsiTheme="minorHAnsi" w:cstheme="minorHAnsi"/>
                <w:bCs/>
                <w:sz w:val="22"/>
                <w:szCs w:val="22"/>
              </w:rPr>
              <w:t>ed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C41F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there had been 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>recruit</w:t>
            </w:r>
            <w:r w:rsidR="00E932E0">
              <w:rPr>
                <w:rFonts w:asciiTheme="minorHAnsi" w:hAnsiTheme="minorHAnsi" w:cstheme="minorHAnsi"/>
                <w:bCs/>
                <w:sz w:val="22"/>
                <w:szCs w:val="22"/>
              </w:rPr>
              <w:t>ment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C472A">
              <w:rPr>
                <w:rFonts w:asciiTheme="minorHAnsi" w:hAnsiTheme="minorHAnsi" w:cstheme="minorHAnsi"/>
                <w:bCs/>
                <w:sz w:val="22"/>
                <w:szCs w:val="22"/>
              </w:rPr>
              <w:t>of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apprentices, </w:t>
            </w:r>
            <w:r w:rsidR="00CC472A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>excellent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B208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research 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papers </w:t>
            </w:r>
            <w:r w:rsidR="00CC47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were 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>being published, successful supporters’ events</w:t>
            </w:r>
            <w:r w:rsidR="00CC47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had been held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CC47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there were 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>high profile international collaborations and impact</w:t>
            </w:r>
            <w:r w:rsidR="00CC472A">
              <w:rPr>
                <w:rFonts w:asciiTheme="minorHAnsi" w:hAnsiTheme="minorHAnsi" w:cstheme="minorHAnsi"/>
                <w:bCs/>
                <w:sz w:val="22"/>
                <w:szCs w:val="22"/>
              </w:rPr>
              <w:t>ful</w:t>
            </w:r>
            <w:r w:rsidR="00C766A6" w:rsidRPr="00C766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innovative conservation work</w:t>
            </w:r>
            <w:r w:rsidR="00AB208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underway.</w:t>
            </w:r>
          </w:p>
          <w:p w14:paraId="61257D11" w14:textId="213BDF10" w:rsidR="005A1F19" w:rsidRPr="00C766A6" w:rsidRDefault="005A1F19" w:rsidP="00BE3F8F">
            <w:pPr>
              <w:ind w:left="7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3BD408" w14:textId="77777777" w:rsidR="00C766A6" w:rsidRPr="00C766A6" w:rsidRDefault="00C766A6" w:rsidP="00F55F2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55F23" w:rsidRPr="000D78E4" w14:paraId="3D1E3878" w14:textId="77777777" w:rsidTr="00D54400">
        <w:tc>
          <w:tcPr>
            <w:tcW w:w="902" w:type="dxa"/>
          </w:tcPr>
          <w:p w14:paraId="781E2001" w14:textId="1D43CE27" w:rsidR="00F55F23" w:rsidRPr="003D705F" w:rsidRDefault="00BB2AAA" w:rsidP="00F55F2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F55F23" w:rsidRPr="003D705F">
              <w:rPr>
                <w:rFonts w:asciiTheme="minorHAnsi" w:hAnsiTheme="minorHAnsi" w:cstheme="minorHAnsi"/>
                <w:bCs/>
                <w:sz w:val="22"/>
                <w:szCs w:val="22"/>
              </w:rPr>
              <w:t>.2</w:t>
            </w:r>
          </w:p>
          <w:p w14:paraId="5373EE0C" w14:textId="3C99ECCC" w:rsidR="00F55F23" w:rsidRPr="003D705F" w:rsidRDefault="00F55F23" w:rsidP="00F55F23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37" w:type="dxa"/>
          </w:tcPr>
          <w:p w14:paraId="2180256B" w14:textId="17D79DE1" w:rsidR="00F55F23" w:rsidRPr="00CF7FFA" w:rsidRDefault="00F55F23" w:rsidP="00F55F2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AF054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Directors’ Highlights</w:t>
            </w:r>
          </w:p>
        </w:tc>
        <w:tc>
          <w:tcPr>
            <w:tcW w:w="1701" w:type="dxa"/>
          </w:tcPr>
          <w:p w14:paraId="4C28324B" w14:textId="77777777" w:rsidR="00F55F23" w:rsidRPr="000D78E4" w:rsidRDefault="00F55F23" w:rsidP="00F55F2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1308A" w:rsidRPr="00B24967" w14:paraId="3F0FF2BC" w14:textId="77777777" w:rsidTr="000A2D47">
        <w:tc>
          <w:tcPr>
            <w:tcW w:w="902" w:type="dxa"/>
          </w:tcPr>
          <w:p w14:paraId="133E3BEC" w14:textId="5D724452" w:rsidR="0031308A" w:rsidRPr="00B24967" w:rsidRDefault="0031308A" w:rsidP="000A2D4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>6.2.</w:t>
            </w:r>
            <w:r w:rsidR="00C66BE9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037" w:type="dxa"/>
          </w:tcPr>
          <w:p w14:paraId="558D88E7" w14:textId="4512C2D7" w:rsidR="0031308A" w:rsidRPr="00B24967" w:rsidRDefault="0031308A" w:rsidP="000A2D47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2496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Science</w:t>
            </w:r>
          </w:p>
          <w:p w14:paraId="7B388732" w14:textId="77777777" w:rsidR="0031308A" w:rsidRPr="00B24967" w:rsidRDefault="0031308A" w:rsidP="000A2D47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73710B01" w14:textId="29CBC6EB" w:rsidR="0031308A" w:rsidRPr="00B24967" w:rsidRDefault="0031308A" w:rsidP="0031308A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Director of Science and Deputy Keeper </w:t>
            </w:r>
            <w:r w:rsidR="00CC472A">
              <w:rPr>
                <w:rFonts w:asciiTheme="minorHAnsi" w:hAnsiTheme="minorHAnsi" w:cstheme="minorHAnsi"/>
                <w:bCs/>
                <w:sz w:val="22"/>
                <w:szCs w:val="22"/>
              </w:rPr>
              <w:t>gave an update on four areas</w:t>
            </w:r>
            <w:r w:rsidR="00B24967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3D763F8E" w14:textId="77777777" w:rsidR="00CC472A" w:rsidRPr="00B24967" w:rsidRDefault="00CC472A" w:rsidP="000A2D47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7AF0823C" w14:textId="3508869A" w:rsidR="00B24967" w:rsidRDefault="0031308A" w:rsidP="00B2496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production – </w:t>
            </w:r>
            <w:r w:rsid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>Darwin Tree of Life project had reached a 1000</w:t>
            </w:r>
            <w:r w:rsidRPr="00B24967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th</w:t>
            </w: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24967"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milestone </w:t>
            </w:r>
            <w:r w:rsidR="00B24967">
              <w:rPr>
                <w:rFonts w:asciiTheme="minorHAnsi" w:hAnsiTheme="minorHAnsi" w:cstheme="minorHAnsi"/>
                <w:bCs/>
                <w:sz w:val="22"/>
                <w:szCs w:val="22"/>
              </w:rPr>
              <w:t>and</w:t>
            </w:r>
            <w:r w:rsidR="00CC472A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working </w:t>
            </w:r>
            <w:r w:rsidR="00B24967"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>in collaboration</w:t>
            </w:r>
            <w:r w:rsidR="00CC472A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B24967"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had </w:t>
            </w:r>
            <w:r w:rsidR="00B24967" w:rsidRPr="00B24967">
              <w:rPr>
                <w:rFonts w:asciiTheme="minorHAnsi" w:hAnsiTheme="minorHAnsi" w:cstheme="minorHAnsi"/>
                <w:sz w:val="22"/>
                <w:szCs w:val="22"/>
              </w:rPr>
              <w:t xml:space="preserve">collected, sequenced and released to public databases 1000 reference-quality genomes. The </w:t>
            </w: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Herbarium digitisation programme </w:t>
            </w:r>
            <w:r w:rsid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was </w:t>
            </w: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 track to </w:t>
            </w:r>
            <w:r w:rsidR="00B24967">
              <w:rPr>
                <w:rFonts w:asciiTheme="minorHAnsi" w:hAnsiTheme="minorHAnsi" w:cstheme="minorHAnsi"/>
                <w:bCs/>
                <w:sz w:val="22"/>
                <w:szCs w:val="22"/>
              </w:rPr>
              <w:t>reach</w:t>
            </w: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E3F8F">
              <w:rPr>
                <w:rFonts w:asciiTheme="minorHAnsi" w:hAnsiTheme="minorHAnsi" w:cstheme="minorHAnsi"/>
                <w:bCs/>
                <w:sz w:val="22"/>
                <w:szCs w:val="22"/>
              </w:rPr>
              <w:t>one million</w:t>
            </w: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specimens by next year (</w:t>
            </w:r>
            <w:r w:rsidR="00CC47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</w:t>
            </w: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third of the </w:t>
            </w:r>
            <w:r w:rsidR="00CC472A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>ollection).</w:t>
            </w:r>
          </w:p>
          <w:p w14:paraId="18B20507" w14:textId="77777777" w:rsidR="00CC472A" w:rsidRDefault="00CC472A" w:rsidP="00CC472A">
            <w:pPr>
              <w:pStyle w:val="ListParagraph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A033300" w14:textId="064C7048" w:rsidR="00B24967" w:rsidRDefault="0031308A" w:rsidP="00B2496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Funding – </w:t>
            </w:r>
            <w:r w:rsidR="00B24967">
              <w:rPr>
                <w:rFonts w:asciiTheme="minorHAnsi" w:hAnsiTheme="minorHAnsi" w:cstheme="minorHAnsi"/>
                <w:bCs/>
                <w:sz w:val="22"/>
                <w:szCs w:val="22"/>
              </w:rPr>
              <w:t>A g</w:t>
            </w: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rant </w:t>
            </w:r>
            <w:r w:rsid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had been received </w:t>
            </w: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>from</w:t>
            </w:r>
            <w:r w:rsid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Natural Environment Research Council (</w:t>
            </w: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>NERC</w:t>
            </w:r>
            <w:r w:rsidR="00B24967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on lichens in montane systems</w:t>
            </w:r>
            <w:r w:rsidR="00F96C24">
              <w:rPr>
                <w:rFonts w:asciiTheme="minorHAnsi" w:hAnsiTheme="minorHAnsi" w:cstheme="minorHAnsi"/>
                <w:bCs/>
                <w:sz w:val="22"/>
                <w:szCs w:val="22"/>
              </w:rPr>
              <w:t>. Sixteen PhD students had started which brought financial, scientific and research benefits.</w:t>
            </w: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It was noted that the </w:t>
            </w: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UK Government </w:t>
            </w:r>
            <w:r w:rsid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had reached a deal with the European Union to be </w:t>
            </w: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>associated with Horizon Europe</w:t>
            </w:r>
            <w:r w:rsidR="00F96C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RBGE </w:t>
            </w:r>
            <w:r w:rsidR="002750F7">
              <w:rPr>
                <w:rFonts w:asciiTheme="minorHAnsi" w:hAnsiTheme="minorHAnsi" w:cstheme="minorHAnsi"/>
                <w:bCs/>
                <w:sz w:val="22"/>
                <w:szCs w:val="22"/>
              </w:rPr>
              <w:t>participated in</w:t>
            </w:r>
            <w:r w:rsidR="00F96C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>consortium building for future applications.</w:t>
            </w:r>
          </w:p>
          <w:p w14:paraId="47C85D64" w14:textId="77777777" w:rsidR="00B24967" w:rsidRPr="00B24967" w:rsidRDefault="00B24967" w:rsidP="00B24967">
            <w:pPr>
              <w:pStyle w:val="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CA30EF4" w14:textId="3E2DFBA0" w:rsidR="00B24967" w:rsidRDefault="0031308A" w:rsidP="00B2496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Impact work – </w:t>
            </w:r>
            <w:r w:rsidR="00B24967">
              <w:rPr>
                <w:rFonts w:asciiTheme="minorHAnsi" w:hAnsiTheme="minorHAnsi" w:cstheme="minorHAnsi"/>
                <w:bCs/>
                <w:sz w:val="22"/>
                <w:szCs w:val="22"/>
              </w:rPr>
              <w:t>A w</w:t>
            </w: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orkshop </w:t>
            </w:r>
            <w:r w:rsid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had been held </w:t>
            </w: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London on the deforestation impact of rubber </w:t>
            </w:r>
            <w:r w:rsid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 </w:t>
            </w: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>how to translate</w:t>
            </w:r>
            <w:r w:rsid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it</w:t>
            </w: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into practice</w:t>
            </w:r>
            <w:r w:rsid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an app had been developed </w:t>
            </w: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>to map where rubber</w:t>
            </w:r>
            <w:r w:rsid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was</w:t>
            </w: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planted </w:t>
            </w:r>
            <w:r w:rsidR="00CC47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which would </w:t>
            </w: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>track</w:t>
            </w:r>
            <w:r w:rsid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that it had been</w:t>
            </w: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sourced from sustainable areas. </w:t>
            </w:r>
            <w:r w:rsid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RBGE were working with </w:t>
            </w: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NatureScot on </w:t>
            </w:r>
            <w:r w:rsidR="00CC47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Scottish Biodiversity Strategy. </w:t>
            </w:r>
          </w:p>
          <w:p w14:paraId="76817E4E" w14:textId="77777777" w:rsidR="00B24967" w:rsidRPr="00B24967" w:rsidRDefault="00B24967" w:rsidP="00B24967">
            <w:pPr>
              <w:pStyle w:val="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71416EF" w14:textId="0CC60842" w:rsidR="0031308A" w:rsidRPr="00B24967" w:rsidRDefault="0031308A" w:rsidP="00B2496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Future plans – </w:t>
            </w:r>
            <w:r w:rsidR="00B24967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onsideration </w:t>
            </w:r>
            <w:r w:rsidR="00B24967">
              <w:rPr>
                <w:rFonts w:asciiTheme="minorHAnsi" w:hAnsiTheme="minorHAnsi" w:cstheme="minorHAnsi"/>
                <w:bCs/>
                <w:sz w:val="22"/>
                <w:szCs w:val="22"/>
              </w:rPr>
              <w:t>was being given to the</w:t>
            </w: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internal facilities </w:t>
            </w:r>
            <w:r w:rsidR="00B2496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required </w:t>
            </w:r>
            <w:r w:rsidRPr="00B24967">
              <w:rPr>
                <w:rFonts w:asciiTheme="minorHAnsi" w:hAnsiTheme="minorHAnsi" w:cstheme="minorHAnsi"/>
                <w:bCs/>
                <w:sz w:val="22"/>
                <w:szCs w:val="22"/>
              </w:rPr>
              <w:t>to support future projects.</w:t>
            </w:r>
          </w:p>
          <w:p w14:paraId="245202AC" w14:textId="03B3F11C" w:rsidR="0031308A" w:rsidRPr="00B24967" w:rsidRDefault="0031308A" w:rsidP="00C66BE9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3D486A" w14:textId="77777777" w:rsidR="0031308A" w:rsidRPr="00B24967" w:rsidRDefault="0031308A" w:rsidP="000A2D4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1308A" w:rsidRPr="000D78E4" w14:paraId="51D8C474" w14:textId="77777777" w:rsidTr="000A2D47">
        <w:tc>
          <w:tcPr>
            <w:tcW w:w="902" w:type="dxa"/>
          </w:tcPr>
          <w:p w14:paraId="096B8D1D" w14:textId="7FDE5A1B" w:rsidR="0031308A" w:rsidRPr="0073113A" w:rsidRDefault="0031308A" w:rsidP="000A2D4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73113A">
              <w:rPr>
                <w:rFonts w:asciiTheme="minorHAnsi" w:hAnsiTheme="minorHAnsi" w:cstheme="minorHAnsi"/>
                <w:bCs/>
                <w:sz w:val="22"/>
                <w:szCs w:val="22"/>
              </w:rPr>
              <w:t>.2.</w:t>
            </w:r>
            <w:r w:rsidR="00C66BE9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7037" w:type="dxa"/>
          </w:tcPr>
          <w:p w14:paraId="7E113B57" w14:textId="2C272999" w:rsidR="0031308A" w:rsidRPr="0073113A" w:rsidRDefault="0031308A" w:rsidP="000A2D47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73113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Development and Communications </w:t>
            </w:r>
          </w:p>
          <w:p w14:paraId="761E8671" w14:textId="77777777" w:rsidR="0031308A" w:rsidRPr="0073113A" w:rsidRDefault="0031308A" w:rsidP="000A2D47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0C18976A" w14:textId="77777777" w:rsidR="0031308A" w:rsidRDefault="0031308A" w:rsidP="000A2D4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113A">
              <w:rPr>
                <w:rFonts w:asciiTheme="minorHAnsi" w:hAnsiTheme="minorHAnsi" w:cstheme="minorHAnsi"/>
                <w:bCs/>
                <w:sz w:val="22"/>
                <w:szCs w:val="22"/>
              </w:rPr>
              <w:t>The Director of Development and Communications advised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  <w:p w14:paraId="26756273" w14:textId="77777777" w:rsidR="0031308A" w:rsidRDefault="0031308A" w:rsidP="000A2D4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481354A" w14:textId="0F4286C1" w:rsidR="007E1B7F" w:rsidRDefault="0031308A" w:rsidP="007E1B7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6B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Fundraising </w:t>
            </w:r>
            <w:r w:rsidR="00C66BE9">
              <w:rPr>
                <w:rFonts w:asciiTheme="minorHAnsi" w:hAnsiTheme="minorHAnsi" w:cstheme="minorHAnsi"/>
                <w:bCs/>
                <w:sz w:val="22"/>
                <w:szCs w:val="22"/>
              </w:rPr>
              <w:t>– Th</w:t>
            </w:r>
            <w:r w:rsidR="00C41FB9">
              <w:rPr>
                <w:rFonts w:asciiTheme="minorHAnsi" w:hAnsiTheme="minorHAnsi" w:cstheme="minorHAnsi"/>
                <w:bCs/>
                <w:sz w:val="22"/>
                <w:szCs w:val="22"/>
              </w:rPr>
              <w:t>is had been th</w:t>
            </w:r>
            <w:r w:rsidR="00C66B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 </w:t>
            </w:r>
            <w:r w:rsidRPr="00C66BE9">
              <w:rPr>
                <w:rFonts w:asciiTheme="minorHAnsi" w:hAnsiTheme="minorHAnsi" w:cstheme="minorHAnsi"/>
                <w:bCs/>
                <w:sz w:val="22"/>
                <w:szCs w:val="22"/>
              </w:rPr>
              <w:t>most successful year</w:t>
            </w:r>
            <w:r w:rsidR="00CC47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date</w:t>
            </w:r>
            <w:r w:rsidR="00C66B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the campaign for the renovation of the </w:t>
            </w:r>
            <w:r w:rsidRPr="00C66BE9">
              <w:rPr>
                <w:rFonts w:asciiTheme="minorHAnsi" w:hAnsiTheme="minorHAnsi" w:cstheme="minorHAnsi"/>
                <w:bCs/>
                <w:sz w:val="22"/>
                <w:szCs w:val="22"/>
              </w:rPr>
              <w:t>Palm</w:t>
            </w:r>
            <w:r w:rsidR="00C66B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</w:t>
            </w:r>
            <w:r w:rsidRPr="00C66B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ouses </w:t>
            </w:r>
            <w:r w:rsidR="00C66BE9">
              <w:rPr>
                <w:rFonts w:asciiTheme="minorHAnsi" w:hAnsiTheme="minorHAnsi" w:cstheme="minorHAnsi"/>
                <w:bCs/>
                <w:sz w:val="22"/>
                <w:szCs w:val="22"/>
              </w:rPr>
              <w:t>was</w:t>
            </w:r>
            <w:r w:rsidRPr="00C66B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progressing well </w:t>
            </w:r>
            <w:r w:rsidR="00C66B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 an </w:t>
            </w:r>
            <w:r w:rsidRPr="00C66B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engagement event held </w:t>
            </w:r>
            <w:r w:rsidR="00CC47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which </w:t>
            </w:r>
            <w:r w:rsidR="00C66B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had </w:t>
            </w:r>
            <w:r w:rsidRPr="00C66B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brought in additional </w:t>
            </w:r>
            <w:r w:rsidR="00C66BE9" w:rsidRPr="00C66BE9">
              <w:rPr>
                <w:rFonts w:asciiTheme="minorHAnsi" w:hAnsiTheme="minorHAnsi" w:cstheme="minorHAnsi"/>
                <w:bCs/>
                <w:sz w:val="22"/>
                <w:szCs w:val="22"/>
              </w:rPr>
              <w:t>funding</w:t>
            </w:r>
            <w:r w:rsidR="00C66B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CC472A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C66BE9">
              <w:rPr>
                <w:rFonts w:asciiTheme="minorHAnsi" w:hAnsiTheme="minorHAnsi" w:cstheme="minorHAnsi"/>
                <w:bCs/>
                <w:sz w:val="22"/>
                <w:szCs w:val="22"/>
              </w:rPr>
              <w:t>this model would be replicated</w:t>
            </w:r>
            <w:r w:rsidR="00CC47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 other events)</w:t>
            </w:r>
            <w:r w:rsidRPr="00C66BE9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024BE5BD" w14:textId="77777777" w:rsidR="007E1B7F" w:rsidRDefault="007E1B7F" w:rsidP="007E1B7F">
            <w:pPr>
              <w:pStyle w:val="ListParagraph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9C8930" w14:textId="2F06DEEC" w:rsidR="0031308A" w:rsidRPr="007E1B7F" w:rsidRDefault="0031308A" w:rsidP="007E1B7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E1B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Planning </w:t>
            </w:r>
            <w:r w:rsidR="00CC47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was underway </w:t>
            </w:r>
            <w:r w:rsidRPr="007E1B7F">
              <w:rPr>
                <w:rFonts w:asciiTheme="minorHAnsi" w:hAnsiTheme="minorHAnsi" w:cstheme="minorHAnsi"/>
                <w:bCs/>
                <w:sz w:val="22"/>
                <w:szCs w:val="22"/>
              </w:rPr>
              <w:t>for</w:t>
            </w:r>
            <w:r w:rsidR="007E1B7F" w:rsidRPr="007E1B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</w:t>
            </w:r>
            <w:r w:rsidRPr="007E1B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public campaign</w:t>
            </w:r>
            <w:r w:rsidR="007E1B7F" w:rsidRPr="007E1B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for Edinburgh Biomes</w:t>
            </w:r>
            <w:r w:rsidR="00CC47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E3C5C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7E1B7F" w:rsidRPr="007E1B7F">
              <w:rPr>
                <w:rFonts w:asciiTheme="minorHAnsi" w:hAnsiTheme="minorHAnsi" w:cstheme="minorHAnsi"/>
                <w:bCs/>
                <w:sz w:val="22"/>
                <w:szCs w:val="22"/>
              </w:rPr>
              <w:t>which would provide an</w:t>
            </w:r>
            <w:r w:rsidRPr="007E1B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opportunity to engage with the wide</w:t>
            </w:r>
            <w:r w:rsidR="007E1B7F" w:rsidRPr="007E1B7F">
              <w:rPr>
                <w:rFonts w:asciiTheme="minorHAnsi" w:hAnsiTheme="minorHAnsi" w:cstheme="minorHAnsi"/>
                <w:bCs/>
                <w:sz w:val="22"/>
                <w:szCs w:val="22"/>
              </w:rPr>
              <w:t>r</w:t>
            </w:r>
            <w:r w:rsidRPr="007E1B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public</w:t>
            </w:r>
            <w:r w:rsidR="007E3C5C">
              <w:rPr>
                <w:rFonts w:asciiTheme="minorHAnsi" w:hAnsiTheme="minorHAnsi" w:cstheme="minorHAnsi"/>
                <w:bCs/>
                <w:sz w:val="22"/>
                <w:szCs w:val="22"/>
              </w:rPr>
              <w:t>) and this would be</w:t>
            </w:r>
            <w:r w:rsidR="007E1B7F" w:rsidRPr="007E1B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launched in February 2024.</w:t>
            </w:r>
          </w:p>
          <w:p w14:paraId="7E47C93B" w14:textId="77777777" w:rsidR="0031308A" w:rsidRDefault="0031308A" w:rsidP="000A2D4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2FFD1A0" w14:textId="2D7B29B8" w:rsidR="0031308A" w:rsidRPr="00C66BE9" w:rsidRDefault="009F5AF8" w:rsidP="00C66BE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There was a new f</w:t>
            </w:r>
            <w:r w:rsidR="0031308A" w:rsidRPr="00C66BE9">
              <w:rPr>
                <w:rFonts w:asciiTheme="minorHAnsi" w:hAnsiTheme="minorHAnsi" w:cstheme="minorHAnsi"/>
                <w:bCs/>
                <w:sz w:val="22"/>
                <w:szCs w:val="22"/>
              </w:rPr>
              <w:t>ocus on development of fundraising activities in the USA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with the l</w:t>
            </w:r>
            <w:r w:rsidR="0031308A" w:rsidRPr="00C66BE9">
              <w:rPr>
                <w:rFonts w:asciiTheme="minorHAnsi" w:hAnsiTheme="minorHAnsi" w:cstheme="minorHAnsi"/>
                <w:bCs/>
                <w:sz w:val="22"/>
                <w:szCs w:val="22"/>
              </w:rPr>
              <w:t>aunch of the American Friends of the Botanics Foundation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a</w:t>
            </w:r>
            <w:r w:rsidR="0031308A" w:rsidRPr="00C66B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lecture tour on the east coast of America to build support.</w:t>
            </w:r>
          </w:p>
          <w:p w14:paraId="4B199DE6" w14:textId="77777777" w:rsidR="0031308A" w:rsidRDefault="0031308A" w:rsidP="000A2D4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CB51EE" w14:textId="278557CF" w:rsidR="0031308A" w:rsidRPr="00C66BE9" w:rsidRDefault="009F5AF8" w:rsidP="00C66BE9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The Patron’s Programme had been r</w:t>
            </w:r>
            <w:r w:rsidR="0031308A" w:rsidRPr="00C66B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elaunched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 </w:t>
            </w:r>
            <w:r w:rsidR="002750F7">
              <w:rPr>
                <w:rFonts w:asciiTheme="minorHAnsi" w:hAnsiTheme="minorHAnsi" w:cstheme="minorHAnsi"/>
                <w:bCs/>
                <w:sz w:val="22"/>
                <w:szCs w:val="22"/>
              </w:rPr>
              <w:t>a very successful</w:t>
            </w:r>
            <w:r w:rsidR="0031308A" w:rsidRPr="00C66B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Annual Supporters Dinner held against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="0031308A" w:rsidRPr="00C66BE9">
              <w:rPr>
                <w:rFonts w:asciiTheme="minorHAnsi" w:hAnsiTheme="minorHAnsi" w:cstheme="minorHAnsi"/>
                <w:bCs/>
                <w:sz w:val="22"/>
                <w:szCs w:val="22"/>
              </w:rPr>
              <w:t>backdrop of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</w:t>
            </w:r>
            <w:r w:rsidR="0031308A" w:rsidRPr="00C66B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Fleur de Villes exhibition.</w:t>
            </w:r>
          </w:p>
          <w:p w14:paraId="50EAF216" w14:textId="77777777" w:rsidR="009F5AF8" w:rsidRDefault="009F5AF8" w:rsidP="009F5AF8">
            <w:pPr>
              <w:pStyle w:val="ListParagraph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184143" w14:textId="2C4D6420" w:rsidR="00C66BE9" w:rsidRPr="009F5AF8" w:rsidRDefault="0031308A" w:rsidP="001F724D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>Comm</w:t>
            </w:r>
            <w:r w:rsidR="009F5AF8"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>unication</w:t>
            </w:r>
            <w:r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 and marketing </w:t>
            </w:r>
            <w:r w:rsidR="00CC472A">
              <w:rPr>
                <w:rFonts w:asciiTheme="minorHAnsi" w:hAnsiTheme="minorHAnsi" w:cstheme="minorHAnsi"/>
                <w:bCs/>
                <w:sz w:val="22"/>
                <w:szCs w:val="22"/>
              </w:rPr>
              <w:t>were</w:t>
            </w:r>
            <w:r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focus</w:t>
            </w:r>
            <w:r w:rsidR="00CC472A">
              <w:rPr>
                <w:rFonts w:asciiTheme="minorHAnsi" w:hAnsiTheme="minorHAnsi" w:cstheme="minorHAnsi"/>
                <w:bCs/>
                <w:sz w:val="22"/>
                <w:szCs w:val="22"/>
              </w:rPr>
              <w:t>sing</w:t>
            </w:r>
            <w:r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on brand review</w:t>
            </w:r>
            <w:r w:rsidR="009F5AF8"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CC47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increasing </w:t>
            </w:r>
            <w:r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>international coverage</w:t>
            </w:r>
            <w:r w:rsidR="00CC47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</w:t>
            </w:r>
            <w:r w:rsidR="009F5AF8"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collaboration </w:t>
            </w:r>
            <w:r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with key partners to amplify </w:t>
            </w:r>
            <w:r w:rsidR="00CC472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RBGE’s </w:t>
            </w:r>
            <w:r w:rsidR="009F5AF8"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messaging </w:t>
            </w:r>
            <w:r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and profile. </w:t>
            </w:r>
            <w:r w:rsidR="009F5AF8"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>There was growth in the s</w:t>
            </w:r>
            <w:r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ocial media channels. </w:t>
            </w:r>
            <w:r w:rsidR="009F5AF8"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Membership magazine </w:t>
            </w:r>
            <w:r w:rsidR="009F5AF8">
              <w:rPr>
                <w:rFonts w:asciiTheme="minorHAnsi" w:hAnsiTheme="minorHAnsi" w:cstheme="minorHAnsi"/>
                <w:bCs/>
                <w:sz w:val="22"/>
                <w:szCs w:val="22"/>
              </w:rPr>
              <w:t>had</w:t>
            </w:r>
            <w:r w:rsidR="009F5AF8"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won the ‘Best Magazine Launch or Relaunch’ at the MEMCOM Excellence awards</w:t>
            </w:r>
            <w:r w:rsidR="009F5AF8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04815989" w14:textId="77777777" w:rsidR="00CC472A" w:rsidRPr="00CF7FFA" w:rsidRDefault="00CC472A" w:rsidP="000A2D4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14:paraId="715480A9" w14:textId="77777777" w:rsidR="0031308A" w:rsidRPr="000D78E4" w:rsidRDefault="0031308A" w:rsidP="000A2D4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1308A" w:rsidRPr="009D2E8A" w14:paraId="46308EA7" w14:textId="77777777" w:rsidTr="000A2D47">
        <w:tc>
          <w:tcPr>
            <w:tcW w:w="902" w:type="dxa"/>
          </w:tcPr>
          <w:p w14:paraId="3B8D079F" w14:textId="1F608D74" w:rsidR="0031308A" w:rsidRPr="009D2E8A" w:rsidRDefault="0031308A" w:rsidP="000A2D4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9D2E8A">
              <w:rPr>
                <w:rFonts w:asciiTheme="minorHAnsi" w:hAnsiTheme="minorHAnsi" w:cstheme="minorHAnsi"/>
                <w:bCs/>
                <w:sz w:val="22"/>
                <w:szCs w:val="22"/>
              </w:rPr>
              <w:t>.2.</w:t>
            </w:r>
            <w:r w:rsidR="009F5AF8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  <w:p w14:paraId="2C6A395A" w14:textId="77777777" w:rsidR="0031308A" w:rsidRPr="009D2E8A" w:rsidRDefault="0031308A" w:rsidP="000A2D4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226FC54" w14:textId="77777777" w:rsidR="0031308A" w:rsidRPr="009D2E8A" w:rsidRDefault="0031308A" w:rsidP="000A2D4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CAAD2B2" w14:textId="77777777" w:rsidR="0031308A" w:rsidRPr="009D2E8A" w:rsidRDefault="0031308A" w:rsidP="000A2D4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61C8A4" w14:textId="77777777" w:rsidR="0031308A" w:rsidRPr="009D2E8A" w:rsidRDefault="0031308A" w:rsidP="000A2D4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37" w:type="dxa"/>
          </w:tcPr>
          <w:p w14:paraId="325AFB1E" w14:textId="4ABC7F35" w:rsidR="0031308A" w:rsidRPr="009D2E8A" w:rsidRDefault="0031308A" w:rsidP="000A2D47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9D2E8A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Resources and Planning </w:t>
            </w:r>
          </w:p>
          <w:p w14:paraId="676088EF" w14:textId="77777777" w:rsidR="0031308A" w:rsidRPr="009D2E8A" w:rsidRDefault="0031308A" w:rsidP="000A2D47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268C41C4" w14:textId="77777777" w:rsidR="009F5AF8" w:rsidRDefault="0031308A" w:rsidP="000A2D4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D2E8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Director of Resources and Planning </w:t>
            </w:r>
            <w:r w:rsidR="009F5AF8">
              <w:rPr>
                <w:rFonts w:asciiTheme="minorHAnsi" w:hAnsiTheme="minorHAnsi" w:cstheme="minorHAnsi"/>
                <w:bCs/>
                <w:sz w:val="22"/>
                <w:szCs w:val="22"/>
              </w:rPr>
              <w:t>advised:</w:t>
            </w:r>
          </w:p>
          <w:p w14:paraId="0759F656" w14:textId="77777777" w:rsidR="009F5AF8" w:rsidRDefault="009F5AF8" w:rsidP="000A2D4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D722D42" w14:textId="719C2309" w:rsidR="0031308A" w:rsidRPr="009F5AF8" w:rsidRDefault="009F5AF8" w:rsidP="009F5AF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31308A"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>uccession planning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 F</w:t>
            </w:r>
            <w:r w:rsidR="0031308A"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>ollowing changes made in April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224A0">
              <w:rPr>
                <w:rFonts w:asciiTheme="minorHAnsi" w:hAnsiTheme="minorHAnsi" w:cstheme="minorHAnsi"/>
                <w:bCs/>
                <w:sz w:val="22"/>
                <w:szCs w:val="22"/>
              </w:rPr>
              <w:t>2023 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he </w:t>
            </w:r>
            <w:r w:rsidRPr="009F5AF8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Director </w:t>
            </w:r>
            <w:r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>of</w:t>
            </w:r>
            <w:r w:rsidRPr="009F5AF8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Horticulture and Visitor Experience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would take over the </w:t>
            </w:r>
            <w:r w:rsidR="0031308A"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leadership of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the Botanics Trading Company (BTC)</w:t>
            </w:r>
            <w:r w:rsidR="0031308A"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from 1 Jan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uary 2024</w:t>
            </w:r>
            <w:r w:rsidR="0031308A"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4224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266A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new Director </w:t>
            </w:r>
            <w:r w:rsidR="0076724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post was in development </w:t>
            </w:r>
            <w:r w:rsidR="00363A4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 further strengthen </w:t>
            </w:r>
            <w:r w:rsidR="00751CC1">
              <w:rPr>
                <w:rFonts w:asciiTheme="minorHAnsi" w:hAnsiTheme="minorHAnsi" w:cstheme="minorHAnsi"/>
                <w:bCs/>
                <w:sz w:val="22"/>
                <w:szCs w:val="22"/>
              </w:rPr>
              <w:t>deliver</w:t>
            </w:r>
            <w:r w:rsidR="00830237">
              <w:rPr>
                <w:rFonts w:asciiTheme="minorHAnsi" w:hAnsiTheme="minorHAnsi" w:cstheme="minorHAnsi"/>
                <w:bCs/>
                <w:sz w:val="22"/>
                <w:szCs w:val="22"/>
              </w:rPr>
              <w:t>y of</w:t>
            </w:r>
            <w:r w:rsidR="00751C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RBGE strategy.</w:t>
            </w:r>
            <w:r w:rsidR="00FD3C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224A0">
              <w:rPr>
                <w:rFonts w:asciiTheme="minorHAnsi" w:hAnsiTheme="minorHAnsi" w:cstheme="minorHAnsi"/>
                <w:bCs/>
                <w:sz w:val="22"/>
                <w:szCs w:val="22"/>
              </w:rPr>
              <w:t>A t</w:t>
            </w:r>
            <w:r w:rsidR="0031308A"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>alent pipeline</w:t>
            </w:r>
            <w:r w:rsidR="007E3C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shape</w:t>
            </w:r>
            <w:r w:rsidR="0031308A"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future workforce</w:t>
            </w:r>
            <w:r w:rsidR="00AD66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respond to future need</w:t>
            </w:r>
            <w:r w:rsidR="004224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was being considered.</w:t>
            </w:r>
            <w:r w:rsidR="0031308A"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203F4785" w14:textId="77777777" w:rsidR="0031308A" w:rsidRDefault="0031308A" w:rsidP="000A2D4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A78D9D" w14:textId="4441AF20" w:rsidR="0031308A" w:rsidRPr="009F5AF8" w:rsidRDefault="009F5AF8" w:rsidP="009F5AF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Scottish Government </w:t>
            </w:r>
            <w:r w:rsidR="0031308A"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>Public Service Reform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Would </w:t>
            </w:r>
            <w:r w:rsidR="0031308A"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>ensure RBGE communicated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their</w:t>
            </w:r>
            <w:r w:rsidR="0031308A"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impact to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="0031308A"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>Scottish Government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with</w:t>
            </w:r>
            <w:r w:rsidR="0031308A"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projections over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31308A"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224A0"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>10-year</w:t>
            </w:r>
            <w:r w:rsidR="0031308A"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period.</w:t>
            </w:r>
          </w:p>
          <w:p w14:paraId="54F080C6" w14:textId="77777777" w:rsidR="0031308A" w:rsidRDefault="0031308A" w:rsidP="000A2D4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989035F" w14:textId="6B039CF6" w:rsidR="0031308A" w:rsidRPr="009F5AF8" w:rsidRDefault="0031308A" w:rsidP="009F5AF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Impact – </w:t>
            </w:r>
            <w:r w:rsidR="009F5AF8">
              <w:rPr>
                <w:rFonts w:asciiTheme="minorHAnsi" w:hAnsiTheme="minorHAnsi" w:cstheme="minorHAnsi"/>
                <w:bCs/>
                <w:sz w:val="22"/>
                <w:szCs w:val="22"/>
              </w:rPr>
              <w:t>An E</w:t>
            </w:r>
            <w:r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conomic and </w:t>
            </w:r>
            <w:r w:rsidR="009F5AF8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ocial </w:t>
            </w:r>
            <w:r w:rsidR="009F5AF8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mpact </w:t>
            </w:r>
            <w:r w:rsidR="009F5AF8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9F5AF8"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>ssessment</w:t>
            </w:r>
            <w:r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F5AF8">
              <w:rPr>
                <w:rFonts w:asciiTheme="minorHAnsi" w:hAnsiTheme="minorHAnsi" w:cstheme="minorHAnsi"/>
                <w:bCs/>
                <w:sz w:val="22"/>
                <w:szCs w:val="22"/>
              </w:rPr>
              <w:t>was</w:t>
            </w:r>
            <w:r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being undertaken and</w:t>
            </w:r>
            <w:r w:rsid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would be</w:t>
            </w:r>
            <w:r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concluded in March 2024.</w:t>
            </w:r>
          </w:p>
          <w:p w14:paraId="08532C61" w14:textId="77777777" w:rsidR="0031308A" w:rsidRDefault="0031308A" w:rsidP="000A2D4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9DA490C" w14:textId="59A0E161" w:rsidR="0031308A" w:rsidRPr="004224A0" w:rsidRDefault="004224A0" w:rsidP="009F5AF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24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There was </w:t>
            </w:r>
            <w:r w:rsidR="002750F7" w:rsidRPr="004224A0">
              <w:rPr>
                <w:rFonts w:asciiTheme="minorHAnsi" w:hAnsiTheme="minorHAnsi" w:cstheme="minorHAnsi"/>
                <w:bCs/>
                <w:sz w:val="22"/>
                <w:szCs w:val="22"/>
              </w:rPr>
              <w:t>a gap</w:t>
            </w:r>
            <w:r w:rsidR="0031308A" w:rsidRPr="004224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 finances for </w:t>
            </w:r>
            <w:r w:rsidRPr="004224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="0031308A" w:rsidRPr="004224A0">
              <w:rPr>
                <w:rFonts w:asciiTheme="minorHAnsi" w:hAnsiTheme="minorHAnsi" w:cstheme="minorHAnsi"/>
                <w:bCs/>
                <w:sz w:val="22"/>
                <w:szCs w:val="22"/>
              </w:rPr>
              <w:t>Scottish Government</w:t>
            </w:r>
            <w:r w:rsidRPr="004224A0">
              <w:rPr>
                <w:rFonts w:asciiTheme="minorHAnsi" w:hAnsiTheme="minorHAnsi" w:cstheme="minorHAnsi"/>
                <w:bCs/>
                <w:sz w:val="22"/>
                <w:szCs w:val="22"/>
              </w:rPr>
              <w:t>’</w:t>
            </w:r>
            <w:r w:rsidR="0031308A" w:rsidRPr="004224A0">
              <w:rPr>
                <w:rFonts w:asciiTheme="minorHAnsi" w:hAnsiTheme="minorHAnsi" w:cstheme="minorHAnsi"/>
                <w:bCs/>
                <w:sz w:val="22"/>
                <w:szCs w:val="22"/>
              </w:rPr>
              <w:t>s proposed pay award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consideration was being given to a </w:t>
            </w:r>
            <w:r w:rsidR="002750F7">
              <w:rPr>
                <w:rFonts w:asciiTheme="minorHAnsi" w:hAnsiTheme="minorHAnsi" w:cstheme="minorHAnsi"/>
                <w:bCs/>
                <w:sz w:val="22"/>
                <w:szCs w:val="22"/>
              </w:rPr>
              <w:t>four-day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working week</w:t>
            </w:r>
            <w:r w:rsidR="0031308A" w:rsidRPr="004224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55909B60" w14:textId="77777777" w:rsidR="0031308A" w:rsidRDefault="0031308A" w:rsidP="000A2D4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7A5A38B" w14:textId="3D3E2D84" w:rsidR="0031308A" w:rsidRPr="009F5AF8" w:rsidRDefault="009F5AF8" w:rsidP="009F5AF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RBGE had been successful in the application</w:t>
            </w:r>
            <w:r w:rsidR="0031308A"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 a </w:t>
            </w:r>
            <w:r w:rsidR="0031308A"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host </w:t>
            </w:r>
            <w:r w:rsidR="00AB208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for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="0031308A"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>UK Government’s pilot</w:t>
            </w:r>
            <w:r w:rsidR="007E3C5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</w:t>
            </w:r>
            <w:r w:rsidR="0031308A"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oard </w:t>
            </w:r>
            <w:r w:rsidR="007E3C5C">
              <w:rPr>
                <w:rFonts w:asciiTheme="minorHAnsi" w:hAnsiTheme="minorHAnsi" w:cstheme="minorHAnsi"/>
                <w:bCs/>
                <w:sz w:val="22"/>
                <w:szCs w:val="22"/>
              </w:rPr>
              <w:t>R</w:t>
            </w:r>
            <w:r w:rsidR="0031308A"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oom </w:t>
            </w:r>
            <w:r w:rsidR="007E3C5C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="0031308A"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pprentice </w:t>
            </w:r>
            <w:r w:rsidR="007E3C5C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31308A" w:rsidRPr="009F5A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rogramme in 2024. </w:t>
            </w:r>
          </w:p>
          <w:p w14:paraId="187FD408" w14:textId="77777777" w:rsidR="0031308A" w:rsidRPr="009D2E8A" w:rsidRDefault="0031308A" w:rsidP="000A2D4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F5E3C9" w14:textId="77777777" w:rsidR="0031308A" w:rsidRPr="009D2E8A" w:rsidRDefault="0031308A" w:rsidP="000A2D4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766A6" w:rsidRPr="00AB5C87" w14:paraId="0CB07951" w14:textId="77777777" w:rsidTr="00B14C12">
        <w:tc>
          <w:tcPr>
            <w:tcW w:w="902" w:type="dxa"/>
          </w:tcPr>
          <w:p w14:paraId="1D22FE08" w14:textId="0EE8FD98" w:rsidR="00C766A6" w:rsidRPr="00AB5C87" w:rsidRDefault="00C766A6" w:rsidP="00C766A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AB5C87">
              <w:rPr>
                <w:rFonts w:asciiTheme="minorHAnsi" w:hAnsiTheme="minorHAnsi" w:cstheme="minorHAnsi"/>
                <w:bCs/>
                <w:sz w:val="22"/>
                <w:szCs w:val="22"/>
              </w:rPr>
              <w:t>.2.</w:t>
            </w:r>
            <w:r w:rsidR="009F5AF8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7037" w:type="dxa"/>
          </w:tcPr>
          <w:p w14:paraId="62782EA1" w14:textId="1B556007" w:rsidR="00C766A6" w:rsidRPr="00AB5C87" w:rsidRDefault="00C766A6" w:rsidP="00C766A6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Director of Innovation Projects </w:t>
            </w:r>
          </w:p>
          <w:p w14:paraId="37A1B965" w14:textId="77777777" w:rsidR="00C766A6" w:rsidRPr="00AB5C87" w:rsidRDefault="00C766A6" w:rsidP="00C766A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  <w:p w14:paraId="5252288A" w14:textId="6EF9A9F3" w:rsidR="00C766A6" w:rsidRDefault="00C766A6" w:rsidP="00C766A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B5C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Director of Innovation Projects </w:t>
            </w:r>
            <w:r w:rsidR="00023E03">
              <w:rPr>
                <w:rFonts w:asciiTheme="minorHAnsi" w:hAnsiTheme="minorHAnsi" w:cstheme="minorHAnsi"/>
                <w:bCs/>
                <w:sz w:val="22"/>
                <w:szCs w:val="22"/>
              </w:rPr>
              <w:t>had been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working with </w:t>
            </w:r>
            <w:r w:rsidR="004224A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="00023E03">
              <w:rPr>
                <w:rFonts w:asciiTheme="minorHAnsi" w:hAnsiTheme="minorHAnsi" w:cstheme="minorHAnsi"/>
                <w:bCs/>
                <w:sz w:val="22"/>
                <w:szCs w:val="22"/>
              </w:rPr>
              <w:t>Botanics Trading Company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224A0">
              <w:rPr>
                <w:rFonts w:asciiTheme="minorHAnsi" w:hAnsiTheme="minorHAnsi" w:cstheme="minorHAnsi"/>
                <w:bCs/>
                <w:sz w:val="22"/>
                <w:szCs w:val="22"/>
              </w:rPr>
              <w:t>and would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23E0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be in a position to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handover to </w:t>
            </w:r>
            <w:r w:rsidR="00023E0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Pr="00DC670F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Director </w:t>
            </w:r>
            <w:r w:rsidRPr="00DC670F">
              <w:rPr>
                <w:rFonts w:asciiTheme="minorHAnsi" w:hAnsiTheme="minorHAnsi" w:cstheme="minorHAnsi"/>
                <w:bCs/>
                <w:sz w:val="22"/>
                <w:szCs w:val="22"/>
              </w:rPr>
              <w:t>of</w:t>
            </w:r>
            <w:r w:rsidRPr="00DC670F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Horticulture and Visitor Experience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at the end of the year. Work</w:t>
            </w:r>
            <w:r w:rsidR="00023E03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was underway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on the tendering</w:t>
            </w:r>
            <w:r w:rsidR="007E3C5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for the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catering contract at </w:t>
            </w:r>
            <w:r w:rsidR="00023E03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Edinburgh </w:t>
            </w:r>
            <w:r w:rsidR="004224A0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G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arden. </w:t>
            </w:r>
            <w:r w:rsidR="00023E03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A b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usiness review </w:t>
            </w:r>
            <w:r w:rsidR="00023E03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was 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considering </w:t>
            </w:r>
            <w:r w:rsidR="00023E03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existing income stream</w:t>
            </w:r>
            <w:r w:rsidR="00FC64A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s</w:t>
            </w:r>
            <w:r w:rsidR="007E3C5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and </w:t>
            </w:r>
            <w:r w:rsidR="004224A0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looking</w:t>
            </w:r>
            <w:r w:rsidR="00023E03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="007E3C5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at 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admissions </w:t>
            </w:r>
            <w:r w:rsidR="004224A0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(</w:t>
            </w:r>
            <w:r w:rsidR="007E3C5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where there were</w:t>
            </w:r>
            <w:r w:rsidR="00023E03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opportunities to align</w:t>
            </w:r>
            <w:r w:rsidR="004224A0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pricing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across the </w:t>
            </w:r>
            <w:r w:rsidR="004224A0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four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="004224A0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G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ardens</w:t>
            </w:r>
            <w:r w:rsidR="007E3C5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and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improv</w:t>
            </w:r>
            <w:r w:rsidR="007E3C5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e</w:t>
            </w:r>
            <w:r w:rsidR="004224A0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the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gift aid</w:t>
            </w:r>
            <w:r w:rsidR="00023E03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uptake</w:t>
            </w:r>
            <w:r w:rsidR="007E3C5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)</w:t>
            </w:r>
            <w:r w:rsidR="00023E03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and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changes </w:t>
            </w:r>
            <w:r w:rsidR="00023E03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would be in place 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for </w:t>
            </w:r>
            <w:r w:rsidR="00023E03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2024 </w:t>
            </w:r>
            <w:r w:rsidR="004224A0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V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isitor season</w:t>
            </w:r>
            <w:r w:rsidR="002750F7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. 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A r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eview of </w:t>
            </w:r>
            <w:r w:rsidR="004224A0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embership 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was underway 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with the new Head of Individual Giving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appointed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. 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Work had started on the 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Digital 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ransformation 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Project where 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existing processes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had been mapped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against systems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with a 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roadmap and timeline now in place.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A r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eview of publishing would be undertaken.</w:t>
            </w:r>
          </w:p>
          <w:p w14:paraId="549E324A" w14:textId="77777777" w:rsidR="00C766A6" w:rsidRPr="00AB5C87" w:rsidRDefault="00C766A6" w:rsidP="00C766A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14:paraId="53FC2F54" w14:textId="77777777" w:rsidR="00C766A6" w:rsidRPr="00AB5C87" w:rsidRDefault="00C766A6" w:rsidP="00C766A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1308A" w:rsidRPr="009D2E8A" w14:paraId="5EE9E6F9" w14:textId="77777777" w:rsidTr="000A2D47">
        <w:tc>
          <w:tcPr>
            <w:tcW w:w="902" w:type="dxa"/>
          </w:tcPr>
          <w:p w14:paraId="30E405C6" w14:textId="77777777" w:rsidR="0031308A" w:rsidRPr="009D2E8A" w:rsidRDefault="0031308A" w:rsidP="000A2D4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9D2E8A">
              <w:rPr>
                <w:rFonts w:asciiTheme="minorHAnsi" w:hAnsiTheme="minorHAnsi" w:cstheme="minorHAnsi"/>
                <w:bCs/>
                <w:sz w:val="22"/>
                <w:szCs w:val="22"/>
              </w:rPr>
              <w:t>.2.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7037" w:type="dxa"/>
          </w:tcPr>
          <w:p w14:paraId="36BE50ED" w14:textId="77777777" w:rsidR="0031308A" w:rsidRPr="009D2E8A" w:rsidRDefault="0031308A" w:rsidP="000A2D47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D6CB6">
              <w:rPr>
                <w:rFonts w:asciiTheme="minorHAnsi" w:hAnsiTheme="minorHAnsi" w:cstheme="minorHAnsi"/>
                <w:bCs/>
                <w:i/>
                <w:iCs/>
                <w:spacing w:val="-1"/>
                <w:sz w:val="22"/>
                <w:szCs w:val="22"/>
              </w:rPr>
              <w:t>Horticulture and Visitor Experience</w:t>
            </w:r>
          </w:p>
          <w:p w14:paraId="3E335F53" w14:textId="77777777" w:rsidR="0031308A" w:rsidRPr="009D2E8A" w:rsidRDefault="0031308A" w:rsidP="000A2D47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6C88A5C1" w14:textId="0174A26C" w:rsidR="009A5BFB" w:rsidRDefault="0031308A" w:rsidP="000A2D47">
            <w:pPr>
              <w:jc w:val="both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The Regius Keeper advised that </w:t>
            </w:r>
            <w:r w:rsidR="004224A0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the </w:t>
            </w:r>
            <w:r w:rsidRPr="001266A2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Director of Horticulture and Visitor Experience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was 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representing 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the RBGE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at the </w:t>
            </w:r>
            <w:r w:rsidR="009A5BF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annual 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otanic Gardens Conservation</w:t>
            </w:r>
            <w:r w:rsidR="009A5BF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International Advisory Committee </w:t>
            </w:r>
            <w:r w:rsidR="007E3C5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(BGCI) 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meeting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in </w:t>
            </w:r>
            <w:r w:rsidR="009A5BF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Missouri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="004224A0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and there would be discussions on 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the new 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trategy for 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lant 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onservation</w:t>
            </w:r>
            <w:r w:rsidR="004224A0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,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the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illegal trade in wild plant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s and the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constraints in 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sharing of plant material. </w:t>
            </w:r>
            <w:r w:rsidR="009A5BF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In Scotland </w:t>
            </w:r>
            <w:r w:rsidR="004224A0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RBGE </w:t>
            </w:r>
            <w:r w:rsidR="007E3C5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was</w:t>
            </w:r>
            <w:r w:rsidR="009A5BF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="00F826C1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participating</w:t>
            </w:r>
            <w:r w:rsidR="00AD424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on</w:t>
            </w:r>
            <w:r w:rsidR="009A5BF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the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development of </w:t>
            </w:r>
            <w:r w:rsidR="007E3C5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a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blue-green infrastructure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="009A5BF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project 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and</w:t>
            </w:r>
            <w:r w:rsidR="009A5BF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the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="009A5BF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development of the long-term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plans for the </w:t>
            </w:r>
            <w:r w:rsidR="009A5BF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four 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Garde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s </w:t>
            </w:r>
            <w:r w:rsidR="007E3C5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(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with a 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revision of 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Plant Collections Policy to ensure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the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="004224A0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iving </w:t>
            </w:r>
            <w:r w:rsidR="004224A0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ollections </w:t>
            </w:r>
            <w:r w:rsidR="00BE3F8F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met future</w:t>
            </w:r>
            <w:r w:rsidR="009A5BF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needs</w:t>
            </w:r>
            <w:r w:rsidR="007E3C5C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.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At Logan Botanic Garden </w:t>
            </w:r>
            <w:r w:rsidR="00AB2089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a large quantity 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bark chippings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="009A5BFB" w:rsidRPr="009A5BF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had been spread to reduce the weeding</w:t>
            </w:r>
            <w:r w:rsidR="009A5BF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,</w:t>
            </w:r>
            <w:r w:rsidR="0019071D" w:rsidRPr="009A5BF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a new viewing platform was being installed at Dawyck Botanic Garden </w:t>
            </w:r>
            <w:r w:rsidR="00537702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along </w:t>
            </w:r>
            <w:r w:rsidR="009A5BF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with an expansion of the International Conifer Conservation Programme</w:t>
            </w:r>
            <w:r w:rsidR="004224A0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, 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at Benmore Botanic Garden </w:t>
            </w:r>
            <w:r w:rsidR="009A5BF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the outcome of 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a 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grant application </w:t>
            </w:r>
            <w:r w:rsidR="009A5BF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was awaited on </w:t>
            </w:r>
            <w:r w:rsidR="00537702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nvestment into the Walled Garden</w:t>
            </w:r>
            <w:r w:rsidR="004224A0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and i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n Edinburgh 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renovation of the Q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ueen Mother’s Memorial Garden had been </w:t>
            </w:r>
            <w:r w:rsidR="00BE3F8F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completed.</w:t>
            </w:r>
            <w:r w:rsidR="0019071D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</w:t>
            </w:r>
            <w:r w:rsidR="00537702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The sale of tickets for </w:t>
            </w:r>
            <w: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Christmas at the Botanics </w:t>
            </w:r>
            <w:r w:rsidR="00AB2089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was progressing well</w:t>
            </w:r>
            <w:r w:rsidR="009A5BFB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.</w:t>
            </w:r>
          </w:p>
          <w:p w14:paraId="0D9D1D79" w14:textId="77777777" w:rsidR="002E06FC" w:rsidRDefault="002E06FC" w:rsidP="000A2D47">
            <w:pPr>
              <w:jc w:val="both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59BF44FD" w14:textId="77777777" w:rsidR="002E06FC" w:rsidRDefault="002E06FC" w:rsidP="000A2D47">
            <w:pPr>
              <w:jc w:val="both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6E9C2A88" w14:textId="77777777" w:rsidR="002E06FC" w:rsidRDefault="002E06FC" w:rsidP="000A2D47">
            <w:pPr>
              <w:jc w:val="both"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31CBB759" w14:textId="77777777" w:rsidR="0031308A" w:rsidRPr="009D2E8A" w:rsidRDefault="0031308A" w:rsidP="000A2D4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14:paraId="6F45AC24" w14:textId="77777777" w:rsidR="0031308A" w:rsidRPr="009D2E8A" w:rsidRDefault="0031308A" w:rsidP="000A2D4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766A6" w:rsidRPr="0007335A" w14:paraId="0E755EC7" w14:textId="77777777" w:rsidTr="00B14C12">
        <w:tc>
          <w:tcPr>
            <w:tcW w:w="902" w:type="dxa"/>
          </w:tcPr>
          <w:p w14:paraId="67AE0944" w14:textId="058CA165" w:rsidR="00C766A6" w:rsidRPr="0007335A" w:rsidRDefault="00C766A6" w:rsidP="00C766A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7.0</w:t>
            </w:r>
          </w:p>
        </w:tc>
        <w:tc>
          <w:tcPr>
            <w:tcW w:w="7037" w:type="dxa"/>
          </w:tcPr>
          <w:p w14:paraId="44967470" w14:textId="77777777" w:rsidR="00C766A6" w:rsidRPr="00BB2AAA" w:rsidRDefault="00C766A6" w:rsidP="00C766A6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bookmarkStart w:id="2" w:name="_Hlk146284362"/>
            <w:r w:rsidRPr="00BB2AAA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View from the Scottish Government - Overview and Public Bodies Reform Update </w:t>
            </w:r>
          </w:p>
          <w:p w14:paraId="327A1569" w14:textId="77777777" w:rsidR="00C766A6" w:rsidRDefault="00C766A6" w:rsidP="00C766A6">
            <w:pPr>
              <w:tabs>
                <w:tab w:val="left" w:pos="778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6C1BE374" w14:textId="21CC5317" w:rsidR="00C766A6" w:rsidRDefault="00E075C5" w:rsidP="00F96C24">
            <w:pPr>
              <w:tabs>
                <w:tab w:val="left" w:pos="7785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C766A6" w:rsidRPr="00E473C8">
              <w:rPr>
                <w:rFonts w:ascii="Calibri" w:hAnsi="Calibri" w:cs="Calibri"/>
                <w:sz w:val="22"/>
                <w:szCs w:val="22"/>
              </w:rPr>
              <w:t>Interim Director for Environment and Forestry</w:t>
            </w:r>
            <w:r w:rsidR="00C766A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and the </w:t>
            </w:r>
            <w:r w:rsidR="00C766A6" w:rsidRPr="00E473C8">
              <w:rPr>
                <w:rFonts w:ascii="Calibri" w:hAnsi="Calibri" w:cs="Calibri"/>
                <w:sz w:val="22"/>
                <w:szCs w:val="22"/>
              </w:rPr>
              <w:t>Deputy Director – Rural &amp; Environmental Science and Analytical Services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provided an update</w:t>
            </w:r>
            <w:r w:rsidR="00C766A6">
              <w:rPr>
                <w:rFonts w:ascii="Calibri" w:hAnsi="Calibri" w:cs="Calibri"/>
                <w:sz w:val="22"/>
                <w:szCs w:val="22"/>
              </w:rPr>
              <w:t>.</w:t>
            </w:r>
            <w:r w:rsidR="00890E76">
              <w:rPr>
                <w:rFonts w:ascii="Calibri" w:hAnsi="Calibri" w:cs="Calibri"/>
                <w:sz w:val="22"/>
                <w:szCs w:val="22"/>
              </w:rPr>
              <w:t xml:space="preserve"> The e</w:t>
            </w:r>
            <w:r w:rsidR="00C766A6">
              <w:rPr>
                <w:rFonts w:ascii="Calibri" w:hAnsi="Calibri" w:cs="Calibri"/>
                <w:sz w:val="22"/>
                <w:szCs w:val="22"/>
              </w:rPr>
              <w:t xml:space="preserve">nvironment and climate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were </w:t>
            </w:r>
            <w:r w:rsidR="00C766A6">
              <w:rPr>
                <w:rFonts w:ascii="Calibri" w:hAnsi="Calibri" w:cs="Calibri"/>
                <w:sz w:val="22"/>
                <w:szCs w:val="22"/>
              </w:rPr>
              <w:t xml:space="preserve">high profile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issues </w:t>
            </w:r>
            <w:r w:rsidR="00C766A6">
              <w:rPr>
                <w:rFonts w:ascii="Calibri" w:hAnsi="Calibri" w:cs="Calibri"/>
                <w:sz w:val="22"/>
                <w:szCs w:val="22"/>
              </w:rPr>
              <w:t xml:space="preserve">with the Scottish Government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and a </w:t>
            </w:r>
            <w:r w:rsidR="00890E76">
              <w:rPr>
                <w:rFonts w:ascii="Calibri" w:hAnsi="Calibri" w:cs="Calibri"/>
                <w:sz w:val="22"/>
                <w:szCs w:val="22"/>
              </w:rPr>
              <w:t>major</w:t>
            </w:r>
            <w:r w:rsidR="00C766A6">
              <w:rPr>
                <w:rFonts w:ascii="Calibri" w:hAnsi="Calibri" w:cs="Calibri"/>
                <w:sz w:val="22"/>
                <w:szCs w:val="22"/>
              </w:rPr>
              <w:t xml:space="preserve"> consultation</w:t>
            </w:r>
            <w:r w:rsidR="004224A0">
              <w:rPr>
                <w:rFonts w:ascii="Calibri" w:hAnsi="Calibri" w:cs="Calibri"/>
                <w:sz w:val="22"/>
                <w:szCs w:val="22"/>
              </w:rPr>
              <w:t xml:space="preserve"> was being undertaken in relation to</w:t>
            </w:r>
            <w:r w:rsidR="00C766A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90E76">
              <w:rPr>
                <w:rFonts w:ascii="Calibri" w:hAnsi="Calibri" w:cs="Calibri"/>
                <w:sz w:val="22"/>
                <w:szCs w:val="22"/>
              </w:rPr>
              <w:t>their Bio</w:t>
            </w:r>
            <w:r w:rsidR="00C766A6">
              <w:rPr>
                <w:rFonts w:ascii="Calibri" w:hAnsi="Calibri" w:cs="Calibri"/>
                <w:sz w:val="22"/>
                <w:szCs w:val="22"/>
              </w:rPr>
              <w:t xml:space="preserve">diversity </w:t>
            </w:r>
            <w:r w:rsidR="00890E76">
              <w:rPr>
                <w:rFonts w:ascii="Calibri" w:hAnsi="Calibri" w:cs="Calibri"/>
                <w:sz w:val="22"/>
                <w:szCs w:val="22"/>
              </w:rPr>
              <w:t>S</w:t>
            </w:r>
            <w:r w:rsidR="00C766A6">
              <w:rPr>
                <w:rFonts w:ascii="Calibri" w:hAnsi="Calibri" w:cs="Calibri"/>
                <w:sz w:val="22"/>
                <w:szCs w:val="22"/>
              </w:rPr>
              <w:t>trategy on statutory nature target</w:t>
            </w:r>
            <w:r w:rsidR="004224A0">
              <w:rPr>
                <w:rFonts w:ascii="Calibri" w:hAnsi="Calibri" w:cs="Calibri"/>
                <w:sz w:val="22"/>
                <w:szCs w:val="22"/>
              </w:rPr>
              <w:t>s. A report had been published on the F</w:t>
            </w:r>
            <w:r w:rsidR="00C766A6">
              <w:rPr>
                <w:rFonts w:ascii="Calibri" w:hAnsi="Calibri" w:cs="Calibri"/>
                <w:sz w:val="22"/>
                <w:szCs w:val="22"/>
              </w:rPr>
              <w:t xml:space="preserve">uture of </w:t>
            </w:r>
            <w:r w:rsidR="004224A0">
              <w:rPr>
                <w:rFonts w:ascii="Calibri" w:hAnsi="Calibri" w:cs="Calibri"/>
                <w:sz w:val="22"/>
                <w:szCs w:val="22"/>
              </w:rPr>
              <w:t>N</w:t>
            </w:r>
            <w:r w:rsidR="00C766A6">
              <w:rPr>
                <w:rFonts w:ascii="Calibri" w:hAnsi="Calibri" w:cs="Calibri"/>
                <w:sz w:val="22"/>
                <w:szCs w:val="22"/>
              </w:rPr>
              <w:t xml:space="preserve">ational </w:t>
            </w:r>
            <w:r w:rsidR="004224A0">
              <w:rPr>
                <w:rFonts w:ascii="Calibri" w:hAnsi="Calibri" w:cs="Calibri"/>
                <w:sz w:val="22"/>
                <w:szCs w:val="22"/>
              </w:rPr>
              <w:t>P</w:t>
            </w:r>
            <w:r w:rsidR="00C766A6">
              <w:rPr>
                <w:rFonts w:ascii="Calibri" w:hAnsi="Calibri" w:cs="Calibri"/>
                <w:sz w:val="22"/>
                <w:szCs w:val="22"/>
              </w:rPr>
              <w:t>arks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224A0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>
              <w:rPr>
                <w:rFonts w:ascii="Calibri" w:hAnsi="Calibri" w:cs="Calibri"/>
                <w:sz w:val="22"/>
                <w:szCs w:val="22"/>
              </w:rPr>
              <w:t>it was noted that there were d</w:t>
            </w:r>
            <w:r w:rsidR="00C766A6">
              <w:rPr>
                <w:rFonts w:ascii="Calibri" w:hAnsi="Calibri" w:cs="Calibri"/>
                <w:sz w:val="22"/>
                <w:szCs w:val="22"/>
              </w:rPr>
              <w:t>ifficult choices</w:t>
            </w:r>
            <w:r w:rsidR="004224A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E3C5C">
              <w:rPr>
                <w:rFonts w:ascii="Calibri" w:hAnsi="Calibri" w:cs="Calibri"/>
                <w:sz w:val="22"/>
                <w:szCs w:val="22"/>
              </w:rPr>
              <w:t>i</w:t>
            </w:r>
            <w:r w:rsidR="004224A0">
              <w:rPr>
                <w:rFonts w:ascii="Calibri" w:hAnsi="Calibri" w:cs="Calibri"/>
                <w:sz w:val="22"/>
                <w:szCs w:val="22"/>
              </w:rPr>
              <w:t>n the</w:t>
            </w:r>
            <w:r w:rsidR="00C766A6">
              <w:rPr>
                <w:rFonts w:ascii="Calibri" w:hAnsi="Calibri" w:cs="Calibri"/>
                <w:sz w:val="22"/>
                <w:szCs w:val="22"/>
              </w:rPr>
              <w:t xml:space="preserve"> prioritisation of climate and biodiversity and funding. </w:t>
            </w:r>
            <w:r>
              <w:rPr>
                <w:rFonts w:ascii="Calibri" w:hAnsi="Calibri" w:cs="Calibri"/>
                <w:sz w:val="22"/>
                <w:szCs w:val="22"/>
              </w:rPr>
              <w:t>A n</w:t>
            </w:r>
            <w:r w:rsidR="00C766A6">
              <w:rPr>
                <w:rFonts w:ascii="Calibri" w:hAnsi="Calibri" w:cs="Calibri"/>
                <w:sz w:val="22"/>
                <w:szCs w:val="22"/>
              </w:rPr>
              <w:t xml:space="preserve">ew First Minister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had been </w:t>
            </w:r>
            <w:r w:rsidR="00C766A6">
              <w:rPr>
                <w:rFonts w:ascii="Calibri" w:hAnsi="Calibri" w:cs="Calibri"/>
                <w:sz w:val="22"/>
                <w:szCs w:val="22"/>
              </w:rPr>
              <w:t xml:space="preserve">appointed in March 2023 </w:t>
            </w:r>
            <w:r>
              <w:rPr>
                <w:rFonts w:ascii="Calibri" w:hAnsi="Calibri" w:cs="Calibri"/>
                <w:sz w:val="22"/>
                <w:szCs w:val="22"/>
              </w:rPr>
              <w:t>and a P</w:t>
            </w:r>
            <w:r w:rsidR="00C766A6">
              <w:rPr>
                <w:rFonts w:ascii="Calibri" w:hAnsi="Calibri" w:cs="Calibri"/>
                <w:sz w:val="22"/>
                <w:szCs w:val="22"/>
              </w:rPr>
              <w:t xml:space="preserve">rogramme for </w:t>
            </w:r>
            <w:r>
              <w:rPr>
                <w:rFonts w:ascii="Calibri" w:hAnsi="Calibri" w:cs="Calibri"/>
                <w:sz w:val="22"/>
                <w:szCs w:val="22"/>
              </w:rPr>
              <w:t>G</w:t>
            </w:r>
            <w:r w:rsidR="00C766A6">
              <w:rPr>
                <w:rFonts w:ascii="Calibri" w:hAnsi="Calibri" w:cs="Calibri"/>
                <w:sz w:val="22"/>
                <w:szCs w:val="22"/>
              </w:rPr>
              <w:t>overnment with priorities</w:t>
            </w:r>
            <w:r w:rsidR="00BE3547">
              <w:rPr>
                <w:rFonts w:ascii="Calibri" w:hAnsi="Calibri" w:cs="Calibri"/>
                <w:sz w:val="22"/>
                <w:szCs w:val="22"/>
              </w:rPr>
              <w:t xml:space="preserve"> published</w:t>
            </w:r>
            <w:r w:rsidR="00C766A6">
              <w:rPr>
                <w:rFonts w:ascii="Calibri" w:hAnsi="Calibri" w:cs="Calibri"/>
                <w:sz w:val="22"/>
                <w:szCs w:val="22"/>
              </w:rPr>
              <w:t>.</w:t>
            </w:r>
            <w:r w:rsidR="006E3C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72001">
              <w:rPr>
                <w:rFonts w:ascii="Calibri" w:hAnsi="Calibri" w:cs="Calibri"/>
                <w:sz w:val="22"/>
                <w:szCs w:val="22"/>
              </w:rPr>
              <w:t xml:space="preserve">RBGE were in the portfolio of the </w:t>
            </w:r>
            <w:r w:rsidR="00072001" w:rsidRPr="00072001">
              <w:rPr>
                <w:rFonts w:ascii="Calibri" w:hAnsi="Calibri" w:cs="Calibri"/>
                <w:sz w:val="22"/>
                <w:szCs w:val="22"/>
              </w:rPr>
              <w:t>Cabinet Secretary for Rural Affairs</w:t>
            </w:r>
            <w:r w:rsidR="008A2096">
              <w:rPr>
                <w:rFonts w:ascii="Calibri" w:hAnsi="Calibri" w:cs="Calibri"/>
                <w:sz w:val="22"/>
                <w:szCs w:val="22"/>
              </w:rPr>
              <w:t>, Land Reform</w:t>
            </w:r>
            <w:r w:rsidR="00072001" w:rsidRPr="00072001">
              <w:rPr>
                <w:rFonts w:ascii="Calibri" w:hAnsi="Calibri" w:cs="Calibri"/>
                <w:sz w:val="22"/>
                <w:szCs w:val="22"/>
              </w:rPr>
              <w:t xml:space="preserve"> and Islands</w:t>
            </w:r>
            <w:r w:rsidR="00890E76">
              <w:rPr>
                <w:rFonts w:ascii="Calibri" w:hAnsi="Calibri" w:cs="Calibri"/>
                <w:sz w:val="22"/>
                <w:szCs w:val="22"/>
              </w:rPr>
              <w:t xml:space="preserve"> (who </w:t>
            </w:r>
            <w:r w:rsidR="00DA7342">
              <w:rPr>
                <w:rFonts w:ascii="Calibri" w:hAnsi="Calibri" w:cs="Calibri"/>
                <w:sz w:val="22"/>
                <w:szCs w:val="22"/>
              </w:rPr>
              <w:t>was</w:t>
            </w:r>
            <w:r w:rsidR="00890E76">
              <w:rPr>
                <w:rFonts w:ascii="Calibri" w:hAnsi="Calibri" w:cs="Calibri"/>
                <w:sz w:val="22"/>
                <w:szCs w:val="22"/>
              </w:rPr>
              <w:t xml:space="preserve"> supported by the </w:t>
            </w:r>
            <w:r w:rsidR="00890E76" w:rsidRPr="00890E76">
              <w:rPr>
                <w:rFonts w:ascii="Calibri" w:hAnsi="Calibri" w:cs="Calibri"/>
                <w:sz w:val="22"/>
                <w:szCs w:val="22"/>
              </w:rPr>
              <w:t>Minister for Energy</w:t>
            </w:r>
            <w:r w:rsidR="00DA7342">
              <w:rPr>
                <w:rFonts w:ascii="Calibri" w:hAnsi="Calibri" w:cs="Calibri"/>
                <w:sz w:val="22"/>
                <w:szCs w:val="22"/>
              </w:rPr>
              <w:t xml:space="preserve"> and the Environment</w:t>
            </w:r>
            <w:r w:rsidR="00890E76">
              <w:rPr>
                <w:rFonts w:ascii="Calibri" w:hAnsi="Calibri" w:cs="Calibri"/>
                <w:sz w:val="22"/>
                <w:szCs w:val="22"/>
              </w:rPr>
              <w:t xml:space="preserve">). The Public </w:t>
            </w:r>
            <w:r w:rsidR="004224A0">
              <w:rPr>
                <w:rFonts w:ascii="Calibri" w:hAnsi="Calibri" w:cs="Calibri"/>
                <w:sz w:val="22"/>
                <w:szCs w:val="22"/>
              </w:rPr>
              <w:t>B</w:t>
            </w:r>
            <w:r w:rsidR="00890E76">
              <w:rPr>
                <w:rFonts w:ascii="Calibri" w:hAnsi="Calibri" w:cs="Calibri"/>
                <w:sz w:val="22"/>
                <w:szCs w:val="22"/>
              </w:rPr>
              <w:t xml:space="preserve">odies in the portfolio were </w:t>
            </w:r>
            <w:r w:rsidR="00BE3547">
              <w:rPr>
                <w:rFonts w:ascii="Calibri" w:hAnsi="Calibri" w:cs="Calibri"/>
                <w:sz w:val="22"/>
                <w:szCs w:val="22"/>
              </w:rPr>
              <w:t xml:space="preserve">seen as </w:t>
            </w:r>
            <w:r w:rsidR="00C766A6">
              <w:rPr>
                <w:rFonts w:ascii="Calibri" w:hAnsi="Calibri" w:cs="Calibri"/>
                <w:sz w:val="22"/>
                <w:szCs w:val="22"/>
              </w:rPr>
              <w:t>part of the broader Scottish Government family. Public Service Reform</w:t>
            </w:r>
            <w:r w:rsidR="00890E76">
              <w:rPr>
                <w:rFonts w:ascii="Calibri" w:hAnsi="Calibri" w:cs="Calibri"/>
                <w:sz w:val="22"/>
                <w:szCs w:val="22"/>
              </w:rPr>
              <w:t xml:space="preserve"> was a decade long programme and the Scottish Government had shared the fi</w:t>
            </w:r>
            <w:r w:rsidR="00C766A6">
              <w:rPr>
                <w:rFonts w:ascii="Calibri" w:hAnsi="Calibri" w:cs="Calibri"/>
                <w:sz w:val="22"/>
                <w:szCs w:val="22"/>
              </w:rPr>
              <w:t>nancial circumstances</w:t>
            </w:r>
            <w:r w:rsidR="00890E76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="00C766A6">
              <w:rPr>
                <w:rFonts w:ascii="Calibri" w:hAnsi="Calibri" w:cs="Calibri"/>
                <w:sz w:val="22"/>
                <w:szCs w:val="22"/>
              </w:rPr>
              <w:t>constraints with</w:t>
            </w:r>
            <w:r w:rsidR="00890E76">
              <w:rPr>
                <w:rFonts w:ascii="Calibri" w:hAnsi="Calibri" w:cs="Calibri"/>
                <w:sz w:val="22"/>
                <w:szCs w:val="22"/>
              </w:rPr>
              <w:t xml:space="preserve"> the</w:t>
            </w:r>
            <w:r w:rsidR="00C766A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224A0">
              <w:rPr>
                <w:rFonts w:ascii="Calibri" w:hAnsi="Calibri" w:cs="Calibri"/>
                <w:sz w:val="22"/>
                <w:szCs w:val="22"/>
              </w:rPr>
              <w:t>P</w:t>
            </w:r>
            <w:r w:rsidR="00C766A6">
              <w:rPr>
                <w:rFonts w:ascii="Calibri" w:hAnsi="Calibri" w:cs="Calibri"/>
                <w:sz w:val="22"/>
                <w:szCs w:val="22"/>
              </w:rPr>
              <w:t xml:space="preserve">ublic </w:t>
            </w:r>
            <w:r w:rsidR="004224A0">
              <w:rPr>
                <w:rFonts w:ascii="Calibri" w:hAnsi="Calibri" w:cs="Calibri"/>
                <w:sz w:val="22"/>
                <w:szCs w:val="22"/>
              </w:rPr>
              <w:t>B</w:t>
            </w:r>
            <w:r w:rsidR="00C766A6">
              <w:rPr>
                <w:rFonts w:ascii="Calibri" w:hAnsi="Calibri" w:cs="Calibri"/>
                <w:sz w:val="22"/>
                <w:szCs w:val="22"/>
              </w:rPr>
              <w:t>odies</w:t>
            </w:r>
            <w:r w:rsidR="00890E76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="00BE3547">
              <w:rPr>
                <w:rFonts w:ascii="Calibri" w:hAnsi="Calibri" w:cs="Calibri"/>
                <w:sz w:val="22"/>
                <w:szCs w:val="22"/>
              </w:rPr>
              <w:t>three</w:t>
            </w:r>
            <w:r w:rsidR="00890E76">
              <w:rPr>
                <w:rFonts w:ascii="Calibri" w:hAnsi="Calibri" w:cs="Calibri"/>
                <w:sz w:val="22"/>
                <w:szCs w:val="22"/>
              </w:rPr>
              <w:t xml:space="preserve"> areas had been identified (</w:t>
            </w:r>
            <w:r w:rsidR="00C766A6">
              <w:rPr>
                <w:rFonts w:ascii="Calibri" w:hAnsi="Calibri" w:cs="Calibri"/>
                <w:sz w:val="22"/>
                <w:szCs w:val="22"/>
              </w:rPr>
              <w:t>short term efficiency gains</w:t>
            </w:r>
            <w:r w:rsidR="00890E76">
              <w:rPr>
                <w:rFonts w:ascii="Calibri" w:hAnsi="Calibri" w:cs="Calibri"/>
                <w:sz w:val="22"/>
                <w:szCs w:val="22"/>
              </w:rPr>
              <w:t>,</w:t>
            </w:r>
            <w:r w:rsidR="00BE354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766A6">
              <w:rPr>
                <w:rFonts w:ascii="Calibri" w:hAnsi="Calibri" w:cs="Calibri"/>
                <w:sz w:val="22"/>
                <w:szCs w:val="22"/>
              </w:rPr>
              <w:t>longer term structural opportunities</w:t>
            </w:r>
            <w:r w:rsidR="00890E76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="00C766A6">
              <w:rPr>
                <w:rFonts w:ascii="Calibri" w:hAnsi="Calibri" w:cs="Calibri"/>
                <w:sz w:val="22"/>
                <w:szCs w:val="22"/>
              </w:rPr>
              <w:t xml:space="preserve">what </w:t>
            </w:r>
            <w:r w:rsidR="00890E76">
              <w:rPr>
                <w:rFonts w:ascii="Calibri" w:hAnsi="Calibri" w:cs="Calibri"/>
                <w:sz w:val="22"/>
                <w:szCs w:val="22"/>
              </w:rPr>
              <w:t>could</w:t>
            </w:r>
            <w:r w:rsidR="00C766A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E3C5C">
              <w:rPr>
                <w:rFonts w:ascii="Calibri" w:hAnsi="Calibri" w:cs="Calibri"/>
                <w:sz w:val="22"/>
                <w:szCs w:val="22"/>
              </w:rPr>
              <w:t>be done</w:t>
            </w:r>
            <w:r w:rsidR="00C766A6">
              <w:rPr>
                <w:rFonts w:ascii="Calibri" w:hAnsi="Calibri" w:cs="Calibri"/>
                <w:sz w:val="22"/>
                <w:szCs w:val="22"/>
              </w:rPr>
              <w:t xml:space="preserve"> in collaboration with others</w:t>
            </w:r>
            <w:bookmarkEnd w:id="2"/>
            <w:r w:rsidR="00890E76" w:rsidRPr="00797758">
              <w:rPr>
                <w:rFonts w:ascii="Calibri" w:hAnsi="Calibri" w:cs="Calibri"/>
                <w:sz w:val="22"/>
                <w:szCs w:val="22"/>
              </w:rPr>
              <w:t>)</w:t>
            </w:r>
            <w:r w:rsidR="00C766A6" w:rsidRPr="00797758">
              <w:rPr>
                <w:rFonts w:ascii="Calibri" w:hAnsi="Calibri" w:cs="Calibri"/>
                <w:sz w:val="22"/>
                <w:szCs w:val="22"/>
              </w:rPr>
              <w:t>.</w:t>
            </w:r>
            <w:r w:rsidR="00BE3547" w:rsidRPr="00797758">
              <w:rPr>
                <w:rFonts w:ascii="Calibri" w:hAnsi="Calibri" w:cs="Calibri"/>
                <w:sz w:val="22"/>
                <w:szCs w:val="22"/>
              </w:rPr>
              <w:t xml:space="preserve"> The </w:t>
            </w:r>
            <w:r w:rsidR="00797758" w:rsidRPr="00797758">
              <w:rPr>
                <w:rFonts w:ascii="Calibri" w:hAnsi="Calibri" w:cs="Calibri"/>
                <w:sz w:val="22"/>
                <w:szCs w:val="22"/>
              </w:rPr>
              <w:t>Scottish Government</w:t>
            </w:r>
            <w:r w:rsidR="007E3C5C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="00797758" w:rsidRPr="00797758">
              <w:rPr>
                <w:rFonts w:ascii="Calibri" w:hAnsi="Calibri" w:cs="Calibri"/>
                <w:sz w:val="22"/>
                <w:szCs w:val="22"/>
              </w:rPr>
              <w:t xml:space="preserve">RBGE </w:t>
            </w:r>
            <w:r w:rsidR="00C766A6" w:rsidRPr="00797758">
              <w:rPr>
                <w:rFonts w:ascii="Calibri" w:hAnsi="Calibri" w:cs="Calibri"/>
                <w:sz w:val="22"/>
                <w:szCs w:val="22"/>
              </w:rPr>
              <w:t xml:space="preserve">relationship </w:t>
            </w:r>
            <w:r w:rsidR="00797758" w:rsidRPr="00797758">
              <w:rPr>
                <w:rFonts w:ascii="Calibri" w:hAnsi="Calibri" w:cs="Calibri"/>
                <w:sz w:val="22"/>
                <w:szCs w:val="22"/>
              </w:rPr>
              <w:t xml:space="preserve">included </w:t>
            </w:r>
            <w:r w:rsidR="00C766A6" w:rsidRPr="00797758">
              <w:rPr>
                <w:rFonts w:ascii="Calibri" w:hAnsi="Calibri" w:cs="Calibri"/>
                <w:sz w:val="22"/>
                <w:szCs w:val="22"/>
              </w:rPr>
              <w:t xml:space="preserve">transparency in </w:t>
            </w:r>
            <w:r w:rsidR="00797758" w:rsidRPr="00797758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C766A6" w:rsidRPr="00797758">
              <w:rPr>
                <w:rFonts w:ascii="Calibri" w:hAnsi="Calibri" w:cs="Calibri"/>
                <w:sz w:val="22"/>
                <w:szCs w:val="22"/>
              </w:rPr>
              <w:t>sharing of information.</w:t>
            </w:r>
            <w:r w:rsidR="00797758" w:rsidRPr="00797758">
              <w:rPr>
                <w:rFonts w:ascii="Calibri" w:hAnsi="Calibri" w:cs="Calibri"/>
                <w:sz w:val="22"/>
                <w:szCs w:val="22"/>
              </w:rPr>
              <w:t xml:space="preserve"> This was a difficult</w:t>
            </w:r>
            <w:r w:rsidR="00C766A6" w:rsidRPr="00797758">
              <w:rPr>
                <w:rFonts w:ascii="Calibri" w:hAnsi="Calibri" w:cs="Calibri"/>
                <w:sz w:val="22"/>
                <w:szCs w:val="22"/>
              </w:rPr>
              <w:t xml:space="preserve"> period in relation to public finances </w:t>
            </w:r>
            <w:r w:rsidR="00797758" w:rsidRPr="00797758">
              <w:rPr>
                <w:rFonts w:ascii="Calibri" w:hAnsi="Calibri" w:cs="Calibri"/>
                <w:sz w:val="22"/>
                <w:szCs w:val="22"/>
              </w:rPr>
              <w:t>but</w:t>
            </w:r>
            <w:r w:rsidR="00C766A6" w:rsidRPr="00797758">
              <w:rPr>
                <w:rFonts w:ascii="Calibri" w:hAnsi="Calibri" w:cs="Calibri"/>
                <w:sz w:val="22"/>
                <w:szCs w:val="22"/>
              </w:rPr>
              <w:t xml:space="preserve"> RBGE </w:t>
            </w:r>
            <w:r w:rsidR="004224A0">
              <w:rPr>
                <w:rFonts w:ascii="Calibri" w:hAnsi="Calibri" w:cs="Calibri"/>
                <w:sz w:val="22"/>
                <w:szCs w:val="22"/>
              </w:rPr>
              <w:t xml:space="preserve">was </w:t>
            </w:r>
            <w:r w:rsidR="00C766A6" w:rsidRPr="00797758">
              <w:rPr>
                <w:rFonts w:ascii="Calibri" w:hAnsi="Calibri" w:cs="Calibri"/>
                <w:sz w:val="22"/>
                <w:szCs w:val="22"/>
              </w:rPr>
              <w:t>in a good place to support future challenges.</w:t>
            </w:r>
            <w:r w:rsidR="007E3C5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97758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797758" w:rsidRPr="001B076E">
              <w:rPr>
                <w:rFonts w:ascii="Calibri" w:hAnsi="Calibri" w:cs="Calibri"/>
                <w:bCs/>
                <w:sz w:val="22"/>
                <w:szCs w:val="22"/>
              </w:rPr>
              <w:t xml:space="preserve">Board of </w:t>
            </w:r>
            <w:r w:rsidR="00797758" w:rsidRPr="00797758">
              <w:rPr>
                <w:rFonts w:ascii="Calibri" w:hAnsi="Calibri" w:cs="Calibri"/>
                <w:bCs/>
                <w:sz w:val="22"/>
                <w:szCs w:val="22"/>
              </w:rPr>
              <w:t xml:space="preserve">Trustees </w:t>
            </w:r>
            <w:r w:rsidR="004224A0">
              <w:rPr>
                <w:rFonts w:ascii="Calibri" w:hAnsi="Calibri" w:cs="Calibri"/>
                <w:bCs/>
                <w:sz w:val="22"/>
                <w:szCs w:val="22"/>
              </w:rPr>
              <w:t>suggested</w:t>
            </w:r>
            <w:r w:rsidR="00797758" w:rsidRPr="00797758">
              <w:rPr>
                <w:rFonts w:ascii="Calibri" w:hAnsi="Calibri" w:cs="Calibri"/>
                <w:sz w:val="22"/>
                <w:szCs w:val="22"/>
              </w:rPr>
              <w:t xml:space="preserve"> that </w:t>
            </w:r>
            <w:r w:rsidR="00C766A6" w:rsidRPr="00797758">
              <w:rPr>
                <w:rFonts w:ascii="Calibri" w:hAnsi="Calibri" w:cs="Calibri"/>
                <w:sz w:val="22"/>
                <w:szCs w:val="22"/>
              </w:rPr>
              <w:t>collaborative working/shared services</w:t>
            </w:r>
            <w:r w:rsidR="00797758" w:rsidRPr="00797758">
              <w:rPr>
                <w:rFonts w:ascii="Calibri" w:hAnsi="Calibri" w:cs="Calibri"/>
                <w:sz w:val="22"/>
                <w:szCs w:val="22"/>
              </w:rPr>
              <w:t xml:space="preserve"> was</w:t>
            </w:r>
            <w:r w:rsidR="00C766A6" w:rsidRPr="00797758">
              <w:rPr>
                <w:rFonts w:ascii="Calibri" w:hAnsi="Calibri" w:cs="Calibri"/>
                <w:sz w:val="22"/>
                <w:szCs w:val="22"/>
              </w:rPr>
              <w:t xml:space="preserve"> not a new </w:t>
            </w:r>
            <w:r w:rsidR="00166A32">
              <w:rPr>
                <w:rFonts w:ascii="Calibri" w:hAnsi="Calibri" w:cs="Calibri"/>
                <w:sz w:val="22"/>
                <w:szCs w:val="22"/>
              </w:rPr>
              <w:t>idea</w:t>
            </w:r>
            <w:r w:rsidR="00797758" w:rsidRPr="00797758">
              <w:rPr>
                <w:rFonts w:ascii="Calibri" w:hAnsi="Calibri" w:cs="Calibri"/>
                <w:sz w:val="22"/>
                <w:szCs w:val="22"/>
              </w:rPr>
              <w:t xml:space="preserve"> and although there might be some potential for savings it </w:t>
            </w:r>
            <w:r w:rsidR="00930C3F">
              <w:rPr>
                <w:rFonts w:ascii="Calibri" w:hAnsi="Calibri" w:cs="Calibri"/>
                <w:sz w:val="22"/>
                <w:szCs w:val="22"/>
              </w:rPr>
              <w:t xml:space="preserve">was noted that this initiative </w:t>
            </w:r>
            <w:r w:rsidR="00797758" w:rsidRPr="00797758">
              <w:rPr>
                <w:rFonts w:ascii="Calibri" w:hAnsi="Calibri" w:cs="Calibri"/>
                <w:sz w:val="22"/>
                <w:szCs w:val="22"/>
              </w:rPr>
              <w:t>wouldn’t close the current funding gap and other ways of doing this would need to be considered.</w:t>
            </w:r>
            <w:r w:rsidR="00F96C2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96C24" w:rsidRPr="00F96C24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F96C24" w:rsidRPr="00F96C24">
              <w:rPr>
                <w:rFonts w:ascii="Calibri" w:hAnsi="Calibri" w:cs="Calibri"/>
                <w:bCs/>
                <w:sz w:val="22"/>
                <w:szCs w:val="22"/>
              </w:rPr>
              <w:t xml:space="preserve">Board of Trustees </w:t>
            </w:r>
            <w:r w:rsidR="00F96C24" w:rsidRPr="00F96C24">
              <w:rPr>
                <w:rFonts w:ascii="Calibri" w:hAnsi="Calibri" w:cs="Calibri"/>
                <w:sz w:val="22"/>
                <w:szCs w:val="22"/>
              </w:rPr>
              <w:t xml:space="preserve">asked if it would it be helpful for the RBGE to publicly respond to the </w:t>
            </w:r>
            <w:r w:rsidR="000361F0">
              <w:rPr>
                <w:rFonts w:ascii="Calibri" w:hAnsi="Calibri" w:cs="Calibri"/>
                <w:sz w:val="22"/>
                <w:szCs w:val="22"/>
              </w:rPr>
              <w:t>current</w:t>
            </w:r>
            <w:r w:rsidR="00F96C24" w:rsidRPr="00F96C24">
              <w:rPr>
                <w:rFonts w:ascii="Calibri" w:hAnsi="Calibri" w:cs="Calibri"/>
                <w:sz w:val="22"/>
                <w:szCs w:val="22"/>
              </w:rPr>
              <w:t xml:space="preserve"> consultation</w:t>
            </w:r>
            <w:r w:rsidR="000361F0">
              <w:rPr>
                <w:rFonts w:ascii="Calibri" w:hAnsi="Calibri" w:cs="Calibri"/>
                <w:sz w:val="22"/>
                <w:szCs w:val="22"/>
              </w:rPr>
              <w:t xml:space="preserve"> on nature related programmes</w:t>
            </w:r>
            <w:r w:rsidR="00F96C24" w:rsidRPr="00F96C24">
              <w:rPr>
                <w:rFonts w:ascii="Calibri" w:hAnsi="Calibri" w:cs="Calibri"/>
                <w:sz w:val="22"/>
                <w:szCs w:val="22"/>
              </w:rPr>
              <w:t xml:space="preserve"> and the Scottish Government would advise.</w:t>
            </w:r>
          </w:p>
          <w:p w14:paraId="1AA66653" w14:textId="06486CE4" w:rsidR="00F96C24" w:rsidRPr="00F96C24" w:rsidRDefault="00F96C24" w:rsidP="00F96C24">
            <w:pPr>
              <w:tabs>
                <w:tab w:val="left" w:pos="7785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B031D9" w14:textId="77777777" w:rsidR="00C766A6" w:rsidRPr="0007335A" w:rsidRDefault="00C766A6" w:rsidP="00C766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6A6" w:rsidRPr="0007335A" w14:paraId="4ED8B231" w14:textId="77777777" w:rsidTr="00D54400">
        <w:tc>
          <w:tcPr>
            <w:tcW w:w="902" w:type="dxa"/>
          </w:tcPr>
          <w:p w14:paraId="6B1D97C4" w14:textId="77777777" w:rsidR="00C766A6" w:rsidRPr="0007335A" w:rsidRDefault="00C766A6" w:rsidP="00C766A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_Hlk52350941"/>
          </w:p>
        </w:tc>
        <w:tc>
          <w:tcPr>
            <w:tcW w:w="7037" w:type="dxa"/>
          </w:tcPr>
          <w:p w14:paraId="695423B3" w14:textId="78767759" w:rsidR="00C766A6" w:rsidRPr="00CF7FFA" w:rsidRDefault="00C766A6" w:rsidP="00C766A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F7FF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DISCUSSION ITEMS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</w:p>
          <w:p w14:paraId="5BEA80A3" w14:textId="77777777" w:rsidR="00C766A6" w:rsidRPr="00CF7FFA" w:rsidRDefault="00C766A6" w:rsidP="00C766A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14:paraId="4E55DBA9" w14:textId="319AEA0B" w:rsidR="00C766A6" w:rsidRPr="0007335A" w:rsidRDefault="00C766A6" w:rsidP="00C766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6A6" w:rsidRPr="0007335A" w14:paraId="20741E79" w14:textId="77777777" w:rsidTr="00870C4E">
        <w:tc>
          <w:tcPr>
            <w:tcW w:w="902" w:type="dxa"/>
            <w:shd w:val="clear" w:color="auto" w:fill="auto"/>
          </w:tcPr>
          <w:p w14:paraId="18BBC4CE" w14:textId="3E690D29" w:rsidR="00C766A6" w:rsidRPr="00784619" w:rsidRDefault="00C766A6" w:rsidP="00C766A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8.0</w:t>
            </w:r>
          </w:p>
        </w:tc>
        <w:tc>
          <w:tcPr>
            <w:tcW w:w="7037" w:type="dxa"/>
            <w:shd w:val="clear" w:color="auto" w:fill="auto"/>
          </w:tcPr>
          <w:p w14:paraId="02F1AED4" w14:textId="15B16D8D" w:rsidR="00C766A6" w:rsidRDefault="00C766A6" w:rsidP="00C766A6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B2AAA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Self-Generated Income and Innovation Projects </w:t>
            </w:r>
          </w:p>
          <w:p w14:paraId="6DB6DBA5" w14:textId="77777777" w:rsidR="00C766A6" w:rsidRDefault="00C766A6" w:rsidP="00C766A6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610AAEDE" w14:textId="77777777" w:rsidR="00797758" w:rsidRDefault="006E3C59" w:rsidP="00C766A6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The </w:t>
            </w:r>
            <w:r w:rsidR="00C766A6">
              <w:rPr>
                <w:rFonts w:ascii="Calibri" w:hAnsi="Calibri" w:cs="Calibri"/>
                <w:bCs/>
                <w:sz w:val="22"/>
                <w:szCs w:val="22"/>
              </w:rPr>
              <w:t>Director of Innovation Projects gave a presentation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and </w:t>
            </w:r>
            <w:r w:rsidR="00166A32">
              <w:rPr>
                <w:rFonts w:ascii="Calibri" w:hAnsi="Calibri" w:cs="Calibri"/>
                <w:bCs/>
                <w:sz w:val="22"/>
                <w:szCs w:val="22"/>
              </w:rPr>
              <w:t>highlighted</w:t>
            </w:r>
            <w:r w:rsidR="00C766A6">
              <w:rPr>
                <w:rFonts w:ascii="Calibri" w:hAnsi="Calibri" w:cs="Calibri"/>
                <w:bCs/>
                <w:sz w:val="22"/>
                <w:szCs w:val="22"/>
              </w:rPr>
              <w:t xml:space="preserve"> some </w:t>
            </w:r>
            <w:r w:rsidR="00166A32">
              <w:rPr>
                <w:rFonts w:ascii="Calibri" w:hAnsi="Calibri" w:cs="Calibri"/>
                <w:bCs/>
                <w:sz w:val="22"/>
                <w:szCs w:val="22"/>
              </w:rPr>
              <w:t xml:space="preserve">of the </w:t>
            </w:r>
            <w:r w:rsidR="00C766A6">
              <w:rPr>
                <w:rFonts w:ascii="Calibri" w:hAnsi="Calibri" w:cs="Calibri"/>
                <w:bCs/>
                <w:sz w:val="22"/>
                <w:szCs w:val="22"/>
              </w:rPr>
              <w:t>results in income streams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including </w:t>
            </w:r>
            <w:r w:rsidR="004A41EB">
              <w:rPr>
                <w:rFonts w:ascii="Calibri" w:hAnsi="Calibri" w:cs="Calibri"/>
                <w:bCs/>
                <w:sz w:val="22"/>
                <w:szCs w:val="22"/>
              </w:rPr>
              <w:t xml:space="preserve">a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new</w:t>
            </w:r>
            <w:r w:rsidR="004A41E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F16E81">
              <w:rPr>
                <w:rFonts w:ascii="Calibri" w:hAnsi="Calibri" w:cs="Calibri"/>
                <w:bCs/>
                <w:sz w:val="22"/>
                <w:szCs w:val="22"/>
              </w:rPr>
              <w:t>ticketed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event </w:t>
            </w:r>
            <w:r w:rsidR="004A41EB">
              <w:rPr>
                <w:rFonts w:ascii="Calibri" w:hAnsi="Calibri" w:cs="Calibri"/>
                <w:bCs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F</w:t>
            </w:r>
            <w:r w:rsidR="00C766A6">
              <w:rPr>
                <w:rFonts w:ascii="Calibri" w:hAnsi="Calibri" w:cs="Calibri"/>
                <w:bCs/>
                <w:sz w:val="22"/>
                <w:szCs w:val="22"/>
              </w:rPr>
              <w:t xml:space="preserve">leur De Villes </w:t>
            </w:r>
            <w:r w:rsidR="00166A32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which had taken place</w:t>
            </w:r>
            <w:r w:rsidR="00C766A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from </w:t>
            </w:r>
            <w:r w:rsidR="00C766A6">
              <w:rPr>
                <w:rFonts w:ascii="Calibri" w:hAnsi="Calibri" w:cs="Calibri"/>
                <w:bCs/>
                <w:sz w:val="22"/>
                <w:szCs w:val="22"/>
              </w:rPr>
              <w:t>15-24 September 2023</w:t>
            </w:r>
            <w:r w:rsidR="00166A32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where it </w:t>
            </w:r>
            <w:r w:rsidR="007E3C5C">
              <w:rPr>
                <w:rFonts w:ascii="Calibri" w:hAnsi="Calibri" w:cs="Calibri"/>
                <w:bCs/>
                <w:sz w:val="22"/>
                <w:szCs w:val="22"/>
              </w:rPr>
              <w:t>was suggested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that approximately </w:t>
            </w:r>
            <w:r w:rsidR="00C766A6">
              <w:rPr>
                <w:rFonts w:ascii="Calibri" w:hAnsi="Calibri" w:cs="Calibri"/>
                <w:bCs/>
                <w:sz w:val="22"/>
                <w:szCs w:val="22"/>
              </w:rPr>
              <w:t xml:space="preserve">80% of </w:t>
            </w:r>
            <w:r w:rsidR="007E3C5C">
              <w:rPr>
                <w:rFonts w:ascii="Calibri" w:hAnsi="Calibri" w:cs="Calibri"/>
                <w:bCs/>
                <w:sz w:val="22"/>
                <w:szCs w:val="22"/>
              </w:rPr>
              <w:t>V</w:t>
            </w:r>
            <w:r w:rsidR="00C766A6">
              <w:rPr>
                <w:rFonts w:ascii="Calibri" w:hAnsi="Calibri" w:cs="Calibri"/>
                <w:bCs/>
                <w:sz w:val="22"/>
                <w:szCs w:val="22"/>
              </w:rPr>
              <w:t>isitors were new to the RBGE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(a review of the event would be undertaken) and </w:t>
            </w:r>
            <w:r w:rsidR="00166A32">
              <w:rPr>
                <w:rFonts w:ascii="Calibri" w:hAnsi="Calibri" w:cs="Calibri"/>
                <w:bCs/>
                <w:sz w:val="22"/>
                <w:szCs w:val="22"/>
              </w:rPr>
              <w:t xml:space="preserve">it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had provided an o</w:t>
            </w:r>
            <w:r w:rsidR="00C766A6">
              <w:rPr>
                <w:rFonts w:ascii="Calibri" w:hAnsi="Calibri" w:cs="Calibri"/>
                <w:bCs/>
                <w:sz w:val="22"/>
                <w:szCs w:val="22"/>
              </w:rPr>
              <w:t xml:space="preserve">pportunity to build relationships with sponsors.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The </w:t>
            </w:r>
            <w:r w:rsidR="00C766A6">
              <w:rPr>
                <w:rFonts w:ascii="Calibri" w:hAnsi="Calibri" w:cs="Calibri"/>
                <w:bCs/>
                <w:sz w:val="22"/>
                <w:szCs w:val="22"/>
              </w:rPr>
              <w:t>Patrick Geddes Room in the John Hope Gateway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had been renovated and was now an</w:t>
            </w:r>
            <w:r w:rsidR="00C766A6">
              <w:rPr>
                <w:rFonts w:ascii="Calibri" w:hAnsi="Calibri" w:cs="Calibri"/>
                <w:bCs/>
                <w:sz w:val="22"/>
                <w:szCs w:val="22"/>
              </w:rPr>
              <w:t xml:space="preserve"> income generating venue.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Information was being shared with other organisations on in</w:t>
            </w:r>
            <w:r w:rsidR="00C766A6">
              <w:rPr>
                <w:rFonts w:ascii="Calibri" w:hAnsi="Calibri" w:cs="Calibri"/>
                <w:bCs/>
                <w:sz w:val="22"/>
                <w:szCs w:val="22"/>
              </w:rPr>
              <w:t>come generation.</w:t>
            </w:r>
            <w:r w:rsidR="005A30F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C766A6">
              <w:rPr>
                <w:rFonts w:ascii="Calibri" w:hAnsi="Calibri" w:cs="Calibri"/>
                <w:bCs/>
                <w:sz w:val="22"/>
                <w:szCs w:val="22"/>
              </w:rPr>
              <w:t>Innovation ideas</w:t>
            </w:r>
            <w:r w:rsidR="005A30F5">
              <w:rPr>
                <w:rFonts w:ascii="Calibri" w:hAnsi="Calibri" w:cs="Calibri"/>
                <w:bCs/>
                <w:sz w:val="22"/>
                <w:szCs w:val="22"/>
              </w:rPr>
              <w:t xml:space="preserve"> for 2023/2024 had been presented at the March meeting and a</w:t>
            </w:r>
            <w:r w:rsidR="00166A32">
              <w:rPr>
                <w:rFonts w:ascii="Calibri" w:hAnsi="Calibri" w:cs="Calibri"/>
                <w:bCs/>
                <w:sz w:val="22"/>
                <w:szCs w:val="22"/>
              </w:rPr>
              <w:t>n update on</w:t>
            </w:r>
            <w:r w:rsidR="005A30F5">
              <w:rPr>
                <w:rFonts w:ascii="Calibri" w:hAnsi="Calibri" w:cs="Calibri"/>
                <w:bCs/>
                <w:sz w:val="22"/>
                <w:szCs w:val="22"/>
              </w:rPr>
              <w:t xml:space="preserve"> progress </w:t>
            </w:r>
            <w:r w:rsidR="00166A32">
              <w:rPr>
                <w:rFonts w:ascii="Calibri" w:hAnsi="Calibri" w:cs="Calibri"/>
                <w:bCs/>
                <w:sz w:val="22"/>
                <w:szCs w:val="22"/>
              </w:rPr>
              <w:t>p</w:t>
            </w:r>
            <w:r w:rsidR="005A30F5">
              <w:rPr>
                <w:rFonts w:ascii="Calibri" w:hAnsi="Calibri" w:cs="Calibri"/>
                <w:bCs/>
                <w:sz w:val="22"/>
                <w:szCs w:val="22"/>
              </w:rPr>
              <w:t>rovided. Following the consideration of innovation ideas</w:t>
            </w:r>
            <w:r w:rsidR="00166A32">
              <w:rPr>
                <w:rFonts w:ascii="Calibri" w:hAnsi="Calibri" w:cs="Calibri"/>
                <w:bCs/>
                <w:sz w:val="22"/>
                <w:szCs w:val="22"/>
              </w:rPr>
              <w:t xml:space="preserve"> from Staff</w:t>
            </w:r>
            <w:r w:rsidR="007E3C5C">
              <w:rPr>
                <w:rFonts w:ascii="Calibri" w:hAnsi="Calibri" w:cs="Calibri"/>
                <w:bCs/>
                <w:sz w:val="22"/>
                <w:szCs w:val="22"/>
              </w:rPr>
              <w:t xml:space="preserve"> successful</w:t>
            </w:r>
            <w:r w:rsidR="005A30F5">
              <w:rPr>
                <w:rFonts w:ascii="Calibri" w:hAnsi="Calibri" w:cs="Calibri"/>
                <w:bCs/>
                <w:sz w:val="22"/>
                <w:szCs w:val="22"/>
              </w:rPr>
              <w:t xml:space="preserve"> behind the scenes glasshouse tours had been trialled over the summer and the results w</w:t>
            </w:r>
            <w:r w:rsidR="00166A32">
              <w:rPr>
                <w:rFonts w:ascii="Calibri" w:hAnsi="Calibri" w:cs="Calibri"/>
                <w:bCs/>
                <w:sz w:val="22"/>
                <w:szCs w:val="22"/>
              </w:rPr>
              <w:t>ere being</w:t>
            </w:r>
            <w:r w:rsidR="005A30F5">
              <w:rPr>
                <w:rFonts w:ascii="Calibri" w:hAnsi="Calibri" w:cs="Calibri"/>
                <w:bCs/>
                <w:sz w:val="22"/>
                <w:szCs w:val="22"/>
              </w:rPr>
              <w:t xml:space="preserve"> assessed. </w:t>
            </w:r>
            <w:r w:rsidR="005A30F5" w:rsidRPr="005A30F5">
              <w:rPr>
                <w:rFonts w:ascii="Calibri" w:hAnsi="Calibri" w:cs="Calibri"/>
                <w:bCs/>
                <w:sz w:val="22"/>
                <w:szCs w:val="22"/>
              </w:rPr>
              <w:t>The Board of Trustees asked if there was enough support to assist with</w:t>
            </w:r>
            <w:r w:rsidR="005A30F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5A30F5" w:rsidRPr="005A30F5">
              <w:rPr>
                <w:rFonts w:ascii="Calibri" w:hAnsi="Calibri" w:cs="Calibri"/>
                <w:bCs/>
                <w:sz w:val="22"/>
                <w:szCs w:val="22"/>
              </w:rPr>
              <w:t>embedding the brand and philanthropy in the organisational culture.</w:t>
            </w:r>
            <w:r w:rsidR="005A30F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3B7776B3" w14:textId="77777777" w:rsidR="002E06FC" w:rsidRDefault="002E06FC" w:rsidP="00C766A6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9CBD8B8" w14:textId="7287B344" w:rsidR="002E06FC" w:rsidRPr="00BE3F8F" w:rsidRDefault="002E06FC" w:rsidP="00C766A6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45E521" w14:textId="77777777" w:rsidR="00C766A6" w:rsidRPr="00DC0660" w:rsidRDefault="00C766A6" w:rsidP="00C766A6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C766A6" w:rsidRPr="0019622E" w14:paraId="31711361" w14:textId="77777777" w:rsidTr="00AC545C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02" w:type="dxa"/>
            <w:shd w:val="clear" w:color="auto" w:fill="auto"/>
          </w:tcPr>
          <w:p w14:paraId="6B7ABD53" w14:textId="77777777" w:rsidR="00C766A6" w:rsidRDefault="00C766A6" w:rsidP="00C766A6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9</w:t>
            </w:r>
            <w:r w:rsidRPr="00AC545C">
              <w:rPr>
                <w:rFonts w:ascii="Calibri" w:hAnsi="Calibri" w:cs="Calibri"/>
                <w:b/>
                <w:bCs/>
                <w:sz w:val="22"/>
                <w:szCs w:val="22"/>
              </w:rPr>
              <w:t>.0</w:t>
            </w:r>
          </w:p>
          <w:p w14:paraId="3DDF89CE" w14:textId="77777777" w:rsidR="0051703F" w:rsidRDefault="0051703F" w:rsidP="00C766A6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BFA3C45" w14:textId="77777777" w:rsidR="0051703F" w:rsidRDefault="0051703F" w:rsidP="00C766A6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B7319A0" w14:textId="77777777" w:rsidR="0051703F" w:rsidRDefault="0051703F" w:rsidP="00C766A6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4F01707" w14:textId="77777777" w:rsidR="0051703F" w:rsidRDefault="0051703F" w:rsidP="00C766A6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684A3E8" w14:textId="77777777" w:rsidR="0051703F" w:rsidRDefault="0051703F" w:rsidP="00C766A6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5B9E782" w14:textId="77777777" w:rsidR="0051703F" w:rsidRDefault="0051703F" w:rsidP="00C766A6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BEA66F5" w14:textId="77777777" w:rsidR="0051703F" w:rsidRDefault="0051703F" w:rsidP="00C766A6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9C417B2" w14:textId="77777777" w:rsidR="0051703F" w:rsidRDefault="0051703F" w:rsidP="00C766A6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B2F1320" w14:textId="77777777" w:rsidR="0051703F" w:rsidRDefault="0051703F" w:rsidP="00C766A6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176A72C" w14:textId="77777777" w:rsidR="00F826C1" w:rsidRDefault="00F826C1" w:rsidP="00C766A6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7FF2094" w14:textId="77777777" w:rsidR="0051703F" w:rsidRDefault="0051703F" w:rsidP="00C766A6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984B1C0" w14:textId="77777777" w:rsidR="0051703F" w:rsidRDefault="0051703F" w:rsidP="00C766A6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702BFA7" w14:textId="77777777" w:rsidR="0051703F" w:rsidRDefault="0051703F" w:rsidP="00C766A6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3F3D9DF" w14:textId="77777777" w:rsidR="0051703F" w:rsidRDefault="0051703F" w:rsidP="00C766A6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1FC3237" w14:textId="77777777" w:rsidR="0051703F" w:rsidRDefault="0051703F" w:rsidP="00C766A6">
            <w:pPr>
              <w:tabs>
                <w:tab w:val="left" w:pos="778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9.1</w:t>
            </w:r>
          </w:p>
          <w:p w14:paraId="50720F5E" w14:textId="77777777" w:rsidR="0051703F" w:rsidRDefault="0051703F" w:rsidP="00C766A6">
            <w:pPr>
              <w:tabs>
                <w:tab w:val="left" w:pos="778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02EB3787" w14:textId="77777777" w:rsidR="0051703F" w:rsidRDefault="0051703F" w:rsidP="00C766A6">
            <w:pPr>
              <w:tabs>
                <w:tab w:val="left" w:pos="778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52671F80" w14:textId="77777777" w:rsidR="0051703F" w:rsidRDefault="0051703F" w:rsidP="00C766A6">
            <w:pPr>
              <w:tabs>
                <w:tab w:val="left" w:pos="778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047F1EE" w14:textId="31784CDA" w:rsidR="0051703F" w:rsidRDefault="0051703F" w:rsidP="00C766A6">
            <w:pPr>
              <w:tabs>
                <w:tab w:val="left" w:pos="778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9.2</w:t>
            </w:r>
          </w:p>
          <w:p w14:paraId="4D09F792" w14:textId="76D524C0" w:rsidR="0051703F" w:rsidRPr="0051703F" w:rsidRDefault="0051703F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37" w:type="dxa"/>
            <w:shd w:val="clear" w:color="auto" w:fill="auto"/>
          </w:tcPr>
          <w:p w14:paraId="2BCD07E7" w14:textId="4E8F2BA3" w:rsidR="00C766A6" w:rsidRPr="00AC545C" w:rsidRDefault="00C766A6" w:rsidP="00C766A6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bookmarkStart w:id="4" w:name="_Hlk135659093"/>
            <w:r w:rsidRPr="00AC545C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RBGE Risk Report - 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Autumn</w:t>
            </w:r>
            <w:r w:rsidRPr="00AC545C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2023</w:t>
            </w:r>
            <w:bookmarkEnd w:id="4"/>
          </w:p>
          <w:p w14:paraId="5020B7F7" w14:textId="77777777" w:rsidR="00C766A6" w:rsidRPr="00AC545C" w:rsidRDefault="00C766A6" w:rsidP="00C766A6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63CA23CB" w14:textId="1E8F95AC" w:rsidR="006F6F8A" w:rsidRDefault="00C766A6" w:rsidP="00174F34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C545C">
              <w:rPr>
                <w:rFonts w:ascii="Calibri" w:hAnsi="Calibri" w:cs="Calibri"/>
                <w:bCs/>
                <w:sz w:val="22"/>
                <w:szCs w:val="22"/>
              </w:rPr>
              <w:t>The Director of Resources and Planning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presented the Risk Report and</w:t>
            </w:r>
            <w:r w:rsidRPr="00AC545C">
              <w:rPr>
                <w:rFonts w:ascii="Calibri" w:hAnsi="Calibri" w:cs="Calibri"/>
                <w:bCs/>
                <w:sz w:val="22"/>
                <w:szCs w:val="22"/>
              </w:rPr>
              <w:t xml:space="preserve"> advised</w:t>
            </w:r>
            <w:r w:rsidR="006F6F8A">
              <w:rPr>
                <w:rFonts w:ascii="Calibri" w:hAnsi="Calibri" w:cs="Calibri"/>
                <w:bCs/>
                <w:sz w:val="22"/>
                <w:szCs w:val="22"/>
              </w:rPr>
              <w:t xml:space="preserve"> that the PESTEL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analysis would be populated </w:t>
            </w:r>
            <w:r w:rsidR="006F6F8A">
              <w:rPr>
                <w:rFonts w:ascii="Calibri" w:hAnsi="Calibri" w:cs="Calibri"/>
                <w:bCs/>
                <w:sz w:val="22"/>
                <w:szCs w:val="22"/>
              </w:rPr>
              <w:t>in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the </w:t>
            </w:r>
            <w:r w:rsidR="006F6F8A">
              <w:rPr>
                <w:rFonts w:ascii="Calibri" w:hAnsi="Calibri" w:cs="Calibri"/>
                <w:bCs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isk </w:t>
            </w:r>
            <w:r w:rsidR="006F6F8A">
              <w:rPr>
                <w:rFonts w:ascii="Calibri" w:hAnsi="Calibri" w:cs="Calibri"/>
                <w:bCs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egister in the future</w:t>
            </w:r>
            <w:r w:rsidR="006F6F8A">
              <w:rPr>
                <w:rFonts w:ascii="Calibri" w:hAnsi="Calibri" w:cs="Calibri"/>
                <w:bCs/>
                <w:sz w:val="22"/>
                <w:szCs w:val="22"/>
              </w:rPr>
              <w:t xml:space="preserve"> and thanked Elise Cartmell for sharing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horizon scanning information</w:t>
            </w:r>
            <w:r w:rsidR="00146098">
              <w:rPr>
                <w:rFonts w:ascii="Calibri" w:hAnsi="Calibri" w:cs="Calibri"/>
                <w:bCs/>
                <w:sz w:val="22"/>
                <w:szCs w:val="22"/>
              </w:rPr>
              <w:t xml:space="preserve">, which </w:t>
            </w:r>
            <w:r w:rsidR="00692263">
              <w:rPr>
                <w:rFonts w:ascii="Calibri" w:hAnsi="Calibri" w:cs="Calibri"/>
                <w:bCs/>
                <w:sz w:val="22"/>
                <w:szCs w:val="22"/>
              </w:rPr>
              <w:t>was being progressed as part of RBGE’s risk framework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r w:rsidR="006F6F8A">
              <w:rPr>
                <w:rFonts w:ascii="Calibri" w:hAnsi="Calibri" w:cs="Calibri"/>
                <w:bCs/>
                <w:sz w:val="22"/>
                <w:szCs w:val="22"/>
              </w:rPr>
              <w:t xml:space="preserve">The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Report had been commended by the Audit Committee </w:t>
            </w:r>
            <w:r w:rsidR="00166A32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who had reviewed it in detail</w:t>
            </w:r>
            <w:r w:rsidR="00166A32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290612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6F6F8A">
              <w:rPr>
                <w:rFonts w:ascii="Calibri" w:hAnsi="Calibri" w:cs="Calibri"/>
                <w:bCs/>
                <w:sz w:val="22"/>
                <w:szCs w:val="22"/>
              </w:rPr>
              <w:t xml:space="preserve">The </w:t>
            </w:r>
            <w:r w:rsidR="006F6F8A" w:rsidRPr="001B076E">
              <w:rPr>
                <w:rFonts w:ascii="Calibri" w:hAnsi="Calibri" w:cs="Calibri"/>
                <w:bCs/>
                <w:sz w:val="22"/>
                <w:szCs w:val="22"/>
              </w:rPr>
              <w:t xml:space="preserve">Board of Trustees </w:t>
            </w:r>
            <w:r w:rsidR="006F6F8A">
              <w:rPr>
                <w:rFonts w:ascii="Calibri" w:hAnsi="Calibri" w:cs="Calibri"/>
                <w:bCs/>
                <w:sz w:val="22"/>
                <w:szCs w:val="22"/>
              </w:rPr>
              <w:t xml:space="preserve">noted that the Safeguarding Policy had been signed off by </w:t>
            </w:r>
            <w:r w:rsidR="00290612">
              <w:rPr>
                <w:rFonts w:ascii="Calibri" w:hAnsi="Calibri" w:cs="Calibri"/>
                <w:bCs/>
                <w:sz w:val="22"/>
                <w:szCs w:val="22"/>
              </w:rPr>
              <w:t xml:space="preserve">the </w:t>
            </w:r>
            <w:r w:rsidR="006F6F8A">
              <w:rPr>
                <w:rFonts w:ascii="Calibri" w:hAnsi="Calibri" w:cs="Calibri"/>
                <w:bCs/>
                <w:sz w:val="22"/>
                <w:szCs w:val="22"/>
              </w:rPr>
              <w:t>Executive Team and Senior Leadership Team and asked if the</w:t>
            </w:r>
            <w:r w:rsidR="00661150">
              <w:rPr>
                <w:rFonts w:ascii="Calibri" w:hAnsi="Calibri" w:cs="Calibri"/>
                <w:bCs/>
                <w:sz w:val="22"/>
                <w:szCs w:val="22"/>
              </w:rPr>
              <w:t xml:space="preserve"> Trustees</w:t>
            </w:r>
            <w:r w:rsidR="006F6F8A">
              <w:rPr>
                <w:rFonts w:ascii="Calibri" w:hAnsi="Calibri" w:cs="Calibri"/>
                <w:bCs/>
                <w:sz w:val="22"/>
                <w:szCs w:val="22"/>
              </w:rPr>
              <w:t xml:space="preserve"> should have oversight on the development</w:t>
            </w:r>
            <w:r w:rsidR="00290612">
              <w:rPr>
                <w:rFonts w:ascii="Calibri" w:hAnsi="Calibri" w:cs="Calibri"/>
                <w:bCs/>
                <w:sz w:val="22"/>
                <w:szCs w:val="22"/>
              </w:rPr>
              <w:t xml:space="preserve"> or </w:t>
            </w:r>
            <w:r w:rsidR="006F6F8A">
              <w:rPr>
                <w:rFonts w:ascii="Calibri" w:hAnsi="Calibri" w:cs="Calibri"/>
                <w:bCs/>
                <w:sz w:val="22"/>
                <w:szCs w:val="22"/>
              </w:rPr>
              <w:t>implementation on some types of policies</w:t>
            </w:r>
            <w:r w:rsidR="00166A32">
              <w:rPr>
                <w:rFonts w:ascii="Calibri" w:hAnsi="Calibri" w:cs="Calibri"/>
                <w:bCs/>
                <w:sz w:val="22"/>
                <w:szCs w:val="22"/>
              </w:rPr>
              <w:t>, asked about the closure of the risk in relation to cyber security training which had been completed by 90% of Staff and at what point should a different approach be taken with risks that remained high over a period of time.</w:t>
            </w:r>
          </w:p>
          <w:p w14:paraId="35434DA7" w14:textId="77777777" w:rsidR="00797758" w:rsidRDefault="00797758" w:rsidP="00174F34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49CC750" w14:textId="28DA0B62" w:rsidR="00C766A6" w:rsidRDefault="00C766A6" w:rsidP="00C766A6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F6F8A">
              <w:rPr>
                <w:rFonts w:ascii="Calibri" w:hAnsi="Calibri" w:cs="Calibri"/>
                <w:b/>
                <w:sz w:val="22"/>
                <w:szCs w:val="22"/>
              </w:rPr>
              <w:t>ACTION: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661150">
              <w:rPr>
                <w:rFonts w:ascii="Calibri" w:hAnsi="Calibri" w:cs="Calibri"/>
                <w:bCs/>
                <w:sz w:val="22"/>
                <w:szCs w:val="22"/>
              </w:rPr>
              <w:t xml:space="preserve">The </w:t>
            </w:r>
            <w:r w:rsidR="00661150" w:rsidRPr="00D31975">
              <w:rPr>
                <w:rFonts w:ascii="Calibri" w:eastAsia="SimSun" w:hAnsi="Calibri" w:cs="Calibri"/>
                <w:sz w:val="22"/>
                <w:szCs w:val="22"/>
              </w:rPr>
              <w:t>Director of Resources and Planning</w:t>
            </w:r>
            <w:r w:rsidR="00661150">
              <w:rPr>
                <w:rFonts w:ascii="Calibri" w:eastAsia="SimSun" w:hAnsi="Calibri" w:cs="Calibri"/>
                <w:sz w:val="22"/>
                <w:szCs w:val="22"/>
              </w:rPr>
              <w:t xml:space="preserve"> would consider the role of the </w:t>
            </w:r>
            <w:r w:rsidR="00661150" w:rsidRPr="001B076E">
              <w:rPr>
                <w:rFonts w:ascii="Calibri" w:hAnsi="Calibri" w:cs="Calibri"/>
                <w:bCs/>
                <w:sz w:val="22"/>
                <w:szCs w:val="22"/>
              </w:rPr>
              <w:t xml:space="preserve">Board of Trustees </w:t>
            </w:r>
            <w:r w:rsidR="00661150">
              <w:rPr>
                <w:rFonts w:ascii="Calibri" w:hAnsi="Calibri" w:cs="Calibri"/>
                <w:bCs/>
                <w:sz w:val="22"/>
                <w:szCs w:val="22"/>
              </w:rPr>
              <w:t xml:space="preserve">in policy development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as part of a review</w:t>
            </w:r>
            <w:r w:rsidR="00290612">
              <w:rPr>
                <w:rFonts w:ascii="Calibri" w:hAnsi="Calibri" w:cs="Calibri"/>
                <w:bCs/>
                <w:sz w:val="22"/>
                <w:szCs w:val="22"/>
              </w:rPr>
              <w:t xml:space="preserve"> that was being undertaken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0E17C12E" w14:textId="77777777" w:rsidR="00166A32" w:rsidRDefault="00166A32" w:rsidP="00C766A6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D1769CE" w14:textId="5270C95F" w:rsidR="00166A32" w:rsidRPr="001B076E" w:rsidRDefault="00166A32" w:rsidP="00166A32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ACTION: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The Director of Resources and Planning would review the wording in relation to the cyber security training risk and consider the long-term high risks.</w:t>
            </w:r>
          </w:p>
          <w:p w14:paraId="076A73FC" w14:textId="6C6A2F76" w:rsidR="00C766A6" w:rsidRPr="0019622E" w:rsidRDefault="00C766A6" w:rsidP="00C766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973B174" w14:textId="77777777" w:rsidR="00C766A6" w:rsidRDefault="00C766A6" w:rsidP="00C766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422491" w14:textId="77777777" w:rsidR="00166A32" w:rsidRDefault="00166A32" w:rsidP="00C766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92CB02" w14:textId="77777777" w:rsidR="00166A32" w:rsidRDefault="00166A32" w:rsidP="00C766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C4654B" w14:textId="77777777" w:rsidR="00166A32" w:rsidRDefault="00166A32" w:rsidP="00C766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0A4525" w14:textId="77777777" w:rsidR="00166A32" w:rsidRDefault="00166A32" w:rsidP="00C766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FB94D7" w14:textId="77777777" w:rsidR="00166A32" w:rsidRDefault="00166A32" w:rsidP="00C766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686513" w14:textId="77777777" w:rsidR="00166A32" w:rsidRDefault="00166A32" w:rsidP="00C766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D4A7ECA" w14:textId="77777777" w:rsidR="00166A32" w:rsidRDefault="00166A32" w:rsidP="00C766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8800A2" w14:textId="77777777" w:rsidR="00166A32" w:rsidRDefault="00166A32" w:rsidP="00C766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3FC00D" w14:textId="77777777" w:rsidR="00166A32" w:rsidRDefault="00166A32" w:rsidP="00C766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821C92" w14:textId="77777777" w:rsidR="00166A32" w:rsidRDefault="00166A32" w:rsidP="00C766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A398E8F" w14:textId="77777777" w:rsidR="00166A32" w:rsidRDefault="00166A32" w:rsidP="00C766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6E71B3" w14:textId="77777777" w:rsidR="00166A32" w:rsidRDefault="00166A32" w:rsidP="00C766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4E44D3" w14:textId="77777777" w:rsidR="00F826C1" w:rsidRDefault="00F826C1" w:rsidP="00C766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A2270E" w14:textId="77777777" w:rsidR="00166A32" w:rsidRDefault="00166A32" w:rsidP="00C766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750C12" w14:textId="77777777" w:rsidR="00166A32" w:rsidRDefault="00166A32" w:rsidP="00C766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Director of Resources and Planning</w:t>
            </w:r>
          </w:p>
          <w:p w14:paraId="032E8D30" w14:textId="77777777" w:rsidR="00166A32" w:rsidRDefault="00166A32" w:rsidP="00C766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9F04418" w14:textId="05827EED" w:rsidR="00166A32" w:rsidRPr="0019622E" w:rsidRDefault="00166A32" w:rsidP="00C766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Director of Resources and Planning</w:t>
            </w:r>
          </w:p>
        </w:tc>
      </w:tr>
      <w:tr w:rsidR="00C766A6" w:rsidRPr="003A3E82" w14:paraId="35E4EF88" w14:textId="77777777" w:rsidTr="00B14C12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02" w:type="dxa"/>
            <w:shd w:val="clear" w:color="auto" w:fill="auto"/>
          </w:tcPr>
          <w:p w14:paraId="71628F7D" w14:textId="69E51436" w:rsidR="00C766A6" w:rsidRPr="00713E58" w:rsidRDefault="00C766A6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13E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Pr="00713E5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</w:p>
        </w:tc>
        <w:tc>
          <w:tcPr>
            <w:tcW w:w="7037" w:type="dxa"/>
            <w:shd w:val="clear" w:color="auto" w:fill="auto"/>
          </w:tcPr>
          <w:p w14:paraId="6D279788" w14:textId="3FDCD621" w:rsidR="00C766A6" w:rsidRPr="00713E58" w:rsidRDefault="00C766A6" w:rsidP="00C766A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713E5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Key Results Dashboard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22ED369E" w14:textId="77777777" w:rsidR="00C766A6" w:rsidRPr="00713E58" w:rsidRDefault="00C766A6" w:rsidP="00C766A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139B1CF4" w14:textId="77777777" w:rsidR="00C766A6" w:rsidRDefault="00C766A6" w:rsidP="00C766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13E58">
              <w:rPr>
                <w:rFonts w:asciiTheme="minorHAnsi" w:hAnsiTheme="minorHAnsi" w:cstheme="minorHAnsi"/>
                <w:sz w:val="22"/>
                <w:szCs w:val="22"/>
              </w:rPr>
              <w:t xml:space="preserve">The Director of Resources and Planning presented the </w:t>
            </w:r>
            <w:r w:rsidR="00797758">
              <w:rPr>
                <w:rFonts w:asciiTheme="minorHAnsi" w:hAnsiTheme="minorHAnsi" w:cstheme="minorHAnsi"/>
                <w:sz w:val="22"/>
                <w:szCs w:val="22"/>
              </w:rPr>
              <w:t xml:space="preserve">Key Results Dashboard for Autumn 2023 and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Key Results Report</w:t>
            </w:r>
            <w:r w:rsidR="00797758">
              <w:rPr>
                <w:rFonts w:asciiTheme="minorHAnsi" w:hAnsiTheme="minorHAnsi" w:cstheme="minorHAnsi"/>
                <w:sz w:val="22"/>
                <w:szCs w:val="22"/>
              </w:rPr>
              <w:t>. Key highlights for the period had been noted in the paper.</w:t>
            </w:r>
          </w:p>
          <w:p w14:paraId="015508C5" w14:textId="220AD095" w:rsidR="00797758" w:rsidRPr="003A3E82" w:rsidRDefault="00797758" w:rsidP="00C766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3E17FA" w14:textId="77777777" w:rsidR="00C766A6" w:rsidRDefault="00C766A6" w:rsidP="00C766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2AA452" w14:textId="77777777" w:rsidR="00C766A6" w:rsidRDefault="00C766A6" w:rsidP="00C766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EE9C35" w14:textId="77777777" w:rsidR="00C766A6" w:rsidRDefault="00C766A6" w:rsidP="00C766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EB5C7F" w14:textId="77777777" w:rsidR="00C766A6" w:rsidRDefault="00C766A6" w:rsidP="00C766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48334D" w14:textId="77777777" w:rsidR="00C766A6" w:rsidRPr="003A3E82" w:rsidRDefault="00C766A6" w:rsidP="00C766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766A6" w:rsidRPr="0007335A" w14:paraId="5E5886F1" w14:textId="77777777" w:rsidTr="00086173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02" w:type="dxa"/>
            <w:shd w:val="clear" w:color="auto" w:fill="auto"/>
          </w:tcPr>
          <w:p w14:paraId="6EDF1BE9" w14:textId="77777777" w:rsidR="00C766A6" w:rsidRPr="009B63AE" w:rsidRDefault="00C766A6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37" w:type="dxa"/>
            <w:shd w:val="clear" w:color="auto" w:fill="auto"/>
          </w:tcPr>
          <w:p w14:paraId="003E9EA7" w14:textId="22ACABB6" w:rsidR="00C766A6" w:rsidRPr="00CF7FFA" w:rsidRDefault="00C766A6" w:rsidP="00C766A6">
            <w:pPr>
              <w:tabs>
                <w:tab w:val="left" w:pos="736"/>
                <w:tab w:val="left" w:pos="7785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CF7FF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INFORMATION ITEMS </w:t>
            </w:r>
          </w:p>
        </w:tc>
        <w:tc>
          <w:tcPr>
            <w:tcW w:w="1701" w:type="dxa"/>
          </w:tcPr>
          <w:p w14:paraId="7D591A72" w14:textId="29A52374" w:rsidR="00C766A6" w:rsidRPr="00086173" w:rsidRDefault="00C766A6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C766A6" w:rsidRPr="0007335A" w14:paraId="6151C763" w14:textId="77777777" w:rsidTr="00DC0660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02" w:type="dxa"/>
            <w:shd w:val="clear" w:color="auto" w:fill="auto"/>
          </w:tcPr>
          <w:p w14:paraId="0B2336EB" w14:textId="56E0B6A3" w:rsidR="00C766A6" w:rsidRPr="0013142D" w:rsidRDefault="00C766A6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31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1314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</w:p>
          <w:p w14:paraId="60FE7D3B" w14:textId="77777777" w:rsidR="00C766A6" w:rsidRPr="0013142D" w:rsidRDefault="00C766A6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37" w:type="dxa"/>
            <w:shd w:val="clear" w:color="auto" w:fill="auto"/>
          </w:tcPr>
          <w:p w14:paraId="11319DAC" w14:textId="49FBE948" w:rsidR="00C766A6" w:rsidRPr="0013142D" w:rsidRDefault="00C766A6" w:rsidP="00F16E81">
            <w:pPr>
              <w:tabs>
                <w:tab w:val="left" w:pos="736"/>
                <w:tab w:val="left" w:pos="7785"/>
              </w:tabs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13142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Finance Report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to 31 August 2023 </w:t>
            </w:r>
          </w:p>
          <w:p w14:paraId="55CFC84E" w14:textId="77777777" w:rsidR="00C766A6" w:rsidRPr="0013142D" w:rsidRDefault="00C766A6" w:rsidP="00C766A6">
            <w:pPr>
              <w:tabs>
                <w:tab w:val="left" w:pos="736"/>
                <w:tab w:val="left" w:pos="7785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276162C5" w14:textId="126F4DB1" w:rsidR="00C766A6" w:rsidRDefault="008B186F" w:rsidP="00C766A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C766A6">
              <w:rPr>
                <w:rFonts w:asciiTheme="minorHAnsi" w:hAnsiTheme="minorHAnsi" w:cstheme="minorHAnsi"/>
                <w:sz w:val="22"/>
                <w:szCs w:val="22"/>
              </w:rPr>
              <w:t xml:space="preserve">Head of Finance, Corporate Governance and Risk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advised that the main </w:t>
            </w:r>
            <w:r w:rsidR="00BE3F8F">
              <w:rPr>
                <w:rFonts w:asciiTheme="minorHAnsi" w:hAnsiTheme="minorHAnsi" w:cstheme="minorHAnsi"/>
                <w:sz w:val="22"/>
                <w:szCs w:val="22"/>
              </w:rPr>
              <w:t>headlines were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66A6">
              <w:rPr>
                <w:rFonts w:asciiTheme="minorHAnsi" w:hAnsiTheme="minorHAnsi" w:cstheme="minorHAnsi"/>
                <w:sz w:val="22"/>
                <w:szCs w:val="22"/>
              </w:rPr>
              <w:t xml:space="preserve">on the front page of the </w:t>
            </w:r>
            <w:r w:rsidR="007E3C5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766A6">
              <w:rPr>
                <w:rFonts w:asciiTheme="minorHAnsi" w:hAnsiTheme="minorHAnsi" w:cstheme="minorHAnsi"/>
                <w:sz w:val="22"/>
                <w:szCs w:val="22"/>
              </w:rPr>
              <w:t>eport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</w:t>
            </w:r>
            <w:r w:rsidR="007E3C5C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7E3C5C" w:rsidRPr="001B076E">
              <w:rPr>
                <w:rFonts w:ascii="Calibri" w:hAnsi="Calibri" w:cs="Calibri"/>
                <w:bCs/>
                <w:sz w:val="22"/>
                <w:szCs w:val="22"/>
              </w:rPr>
              <w:t>Board of Trustees</w:t>
            </w:r>
            <w:r w:rsidR="007E3C5C">
              <w:rPr>
                <w:rFonts w:ascii="Calibri" w:hAnsi="Calibri" w:cs="Calibri"/>
                <w:bCs/>
                <w:sz w:val="22"/>
                <w:szCs w:val="22"/>
              </w:rPr>
              <w:t>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information.</w:t>
            </w:r>
          </w:p>
          <w:p w14:paraId="156EF0BE" w14:textId="4B605DF6" w:rsidR="00C766A6" w:rsidRPr="0013142D" w:rsidRDefault="00C766A6" w:rsidP="008B186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C165F45" w14:textId="77777777" w:rsidR="00C766A6" w:rsidRPr="0013142D" w:rsidRDefault="00C766A6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766A6" w:rsidRPr="003A3E82" w14:paraId="3A7F266A" w14:textId="77777777" w:rsidTr="00D54400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02" w:type="dxa"/>
            <w:shd w:val="clear" w:color="auto" w:fill="auto"/>
          </w:tcPr>
          <w:p w14:paraId="2AF0805F" w14:textId="679FF3DE" w:rsidR="00C766A6" w:rsidRPr="003A3E82" w:rsidRDefault="00C766A6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12.0</w:t>
            </w:r>
          </w:p>
        </w:tc>
        <w:tc>
          <w:tcPr>
            <w:tcW w:w="7037" w:type="dxa"/>
            <w:shd w:val="clear" w:color="auto" w:fill="auto"/>
          </w:tcPr>
          <w:p w14:paraId="39730379" w14:textId="40B2730A" w:rsidR="00C766A6" w:rsidRDefault="00C766A6" w:rsidP="00C766A6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zh-CN"/>
              </w:rPr>
            </w:pPr>
            <w:bookmarkStart w:id="5" w:name="_Hlk135920322"/>
            <w:r w:rsidRPr="00754B04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zh-CN"/>
              </w:rPr>
              <w:t xml:space="preserve">Botanics Trading Company (BTC)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zh-CN"/>
              </w:rPr>
              <w:t xml:space="preserve">Annual Report and Accounts and Audit Summary </w:t>
            </w:r>
          </w:p>
          <w:p w14:paraId="2CD3087D" w14:textId="77777777" w:rsidR="00C766A6" w:rsidRDefault="00C766A6" w:rsidP="00C766A6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zh-CN"/>
              </w:rPr>
            </w:pPr>
          </w:p>
          <w:p w14:paraId="3C22D4BE" w14:textId="550CE6E8" w:rsidR="008B186F" w:rsidRDefault="00797758" w:rsidP="00C766A6">
            <w:pPr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The </w:t>
            </w:r>
            <w:r w:rsidR="00C766A6"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Head of Finance, Corporate Governance and Risk </w:t>
            </w: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presented </w:t>
            </w:r>
            <w:r w:rsidRPr="00797758">
              <w:rPr>
                <w:rFonts w:ascii="Calibri" w:hAnsi="Calibri" w:cs="Calibri"/>
                <w:sz w:val="22"/>
                <w:szCs w:val="22"/>
                <w:lang w:eastAsia="zh-CN"/>
              </w:rPr>
              <w:t>the Botanics Trading Company (BTC) Annual Report and Accounts and Audit Summary</w:t>
            </w: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 xml:space="preserve">. It was noted that the Accounts had been signed by the Regius Keeper after the last </w:t>
            </w:r>
            <w:r w:rsidRPr="001B076E">
              <w:rPr>
                <w:rFonts w:ascii="Calibri" w:hAnsi="Calibri" w:cs="Calibri"/>
                <w:bCs/>
                <w:sz w:val="22"/>
                <w:szCs w:val="22"/>
              </w:rPr>
              <w:t>Board of Trustees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’ meeting</w:t>
            </w:r>
            <w:r w:rsidR="00A946A6">
              <w:rPr>
                <w:rFonts w:ascii="Calibri" w:hAnsi="Calibri" w:cs="Calibri"/>
                <w:bCs/>
                <w:sz w:val="22"/>
                <w:szCs w:val="22"/>
              </w:rPr>
              <w:t xml:space="preserve"> following the August BTC Board meeting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Pr="001B076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bookmarkEnd w:id="5"/>
          <w:p w14:paraId="677974DB" w14:textId="77777777" w:rsidR="00C766A6" w:rsidRPr="003A3E82" w:rsidRDefault="00C766A6" w:rsidP="00C766A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14:paraId="3984E62D" w14:textId="77777777" w:rsidR="00C766A6" w:rsidRDefault="00C766A6" w:rsidP="00C766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3"/>
      <w:tr w:rsidR="00C766A6" w:rsidRPr="00BB2AAA" w14:paraId="0141A9C5" w14:textId="77777777" w:rsidTr="00D54400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02" w:type="dxa"/>
            <w:shd w:val="clear" w:color="auto" w:fill="auto"/>
          </w:tcPr>
          <w:p w14:paraId="2B1AC7AA" w14:textId="2B4F7AE0" w:rsidR="00C766A6" w:rsidRPr="00BB2AAA" w:rsidRDefault="00C766A6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</w:t>
            </w:r>
            <w:r w:rsidRPr="00BB2AAA">
              <w:rPr>
                <w:rFonts w:ascii="Calibri" w:hAnsi="Calibri" w:cs="Calibri"/>
                <w:b/>
                <w:bCs/>
                <w:sz w:val="22"/>
                <w:szCs w:val="22"/>
              </w:rPr>
              <w:t>.0</w:t>
            </w:r>
          </w:p>
        </w:tc>
        <w:tc>
          <w:tcPr>
            <w:tcW w:w="7037" w:type="dxa"/>
            <w:shd w:val="clear" w:color="auto" w:fill="auto"/>
          </w:tcPr>
          <w:p w14:paraId="77B7D73A" w14:textId="60315701" w:rsidR="00C766A6" w:rsidRDefault="00C766A6" w:rsidP="00F16E8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bookmarkStart w:id="6" w:name="_Hlk135661319"/>
            <w:r w:rsidRPr="00BB2AAA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Edinburgh Biomes Oversight Committee - Key Information </w:t>
            </w:r>
          </w:p>
          <w:p w14:paraId="5E996864" w14:textId="77777777" w:rsidR="00F16E81" w:rsidRPr="00BB2AAA" w:rsidRDefault="00F16E81" w:rsidP="00F16E81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0C36C3F4" w14:textId="459F6068" w:rsidR="00C766A6" w:rsidRDefault="00C766A6" w:rsidP="00C766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E3251D">
              <w:rPr>
                <w:rFonts w:ascii="Calibri" w:hAnsi="Calibri" w:cs="Calibri"/>
                <w:sz w:val="22"/>
                <w:szCs w:val="22"/>
              </w:rPr>
              <w:t xml:space="preserve">Regius Keeper advised that the Section 1Ai (Infrastructure) Contract </w:t>
            </w:r>
            <w:r w:rsidR="00136483">
              <w:rPr>
                <w:rFonts w:ascii="Calibri" w:hAnsi="Calibri" w:cs="Calibri"/>
                <w:sz w:val="22"/>
                <w:szCs w:val="22"/>
              </w:rPr>
              <w:t xml:space="preserve">was to be </w:t>
            </w:r>
            <w:r w:rsidR="00E3251D">
              <w:rPr>
                <w:rFonts w:ascii="Calibri" w:hAnsi="Calibri" w:cs="Calibri"/>
                <w:sz w:val="22"/>
                <w:szCs w:val="22"/>
              </w:rPr>
              <w:t xml:space="preserve">signed off by Friday </w:t>
            </w:r>
            <w:r w:rsidR="007E3C5C">
              <w:rPr>
                <w:rFonts w:ascii="Calibri" w:hAnsi="Calibri" w:cs="Calibri"/>
                <w:sz w:val="22"/>
                <w:szCs w:val="22"/>
              </w:rPr>
              <w:t>2</w:t>
            </w:r>
            <w:r w:rsidR="00E3251D">
              <w:rPr>
                <w:rFonts w:ascii="Calibri" w:hAnsi="Calibri" w:cs="Calibri"/>
                <w:sz w:val="22"/>
                <w:szCs w:val="22"/>
              </w:rPr>
              <w:t xml:space="preserve">9 September 2023 and the </w:t>
            </w:r>
            <w:r w:rsidR="00E3251D" w:rsidRPr="001B076E">
              <w:rPr>
                <w:rFonts w:ascii="Calibri" w:hAnsi="Calibri" w:cs="Calibri"/>
                <w:bCs/>
                <w:sz w:val="22"/>
                <w:szCs w:val="22"/>
              </w:rPr>
              <w:t>Board of Trustees</w:t>
            </w:r>
            <w:r w:rsidR="00E3251D">
              <w:rPr>
                <w:rFonts w:ascii="Calibri" w:hAnsi="Calibri" w:cs="Calibri"/>
                <w:bCs/>
                <w:sz w:val="22"/>
                <w:szCs w:val="22"/>
              </w:rPr>
              <w:t xml:space="preserve">’ approval </w:t>
            </w:r>
            <w:r w:rsidR="004A41EB">
              <w:rPr>
                <w:rFonts w:ascii="Calibri" w:hAnsi="Calibri" w:cs="Calibri"/>
                <w:bCs/>
                <w:sz w:val="22"/>
                <w:szCs w:val="22"/>
              </w:rPr>
              <w:t xml:space="preserve">would be </w:t>
            </w:r>
            <w:r w:rsidR="00E3251D">
              <w:rPr>
                <w:rFonts w:ascii="Calibri" w:hAnsi="Calibri" w:cs="Calibri"/>
                <w:bCs/>
                <w:sz w:val="22"/>
                <w:szCs w:val="22"/>
              </w:rPr>
              <w:t xml:space="preserve">required due to the </w:t>
            </w:r>
            <w:r w:rsidR="00136483">
              <w:rPr>
                <w:rFonts w:ascii="Calibri" w:hAnsi="Calibri" w:cs="Calibri"/>
                <w:bCs/>
                <w:sz w:val="22"/>
                <w:szCs w:val="22"/>
              </w:rPr>
              <w:t xml:space="preserve">level of </w:t>
            </w:r>
            <w:r w:rsidR="007E3C5C">
              <w:rPr>
                <w:rFonts w:ascii="Calibri" w:hAnsi="Calibri" w:cs="Calibri"/>
                <w:bCs/>
                <w:sz w:val="22"/>
                <w:szCs w:val="22"/>
              </w:rPr>
              <w:t>cost</w:t>
            </w:r>
            <w:r w:rsidR="00E3251D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E3251D" w:rsidRPr="001B076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E3251D">
              <w:rPr>
                <w:rFonts w:ascii="Calibri" w:hAnsi="Calibri" w:cs="Calibri"/>
                <w:bCs/>
                <w:sz w:val="22"/>
                <w:szCs w:val="22"/>
              </w:rPr>
              <w:t xml:space="preserve">The </w:t>
            </w:r>
            <w:r w:rsidR="00E3251D" w:rsidRPr="001B076E">
              <w:rPr>
                <w:rFonts w:ascii="Calibri" w:hAnsi="Calibri" w:cs="Calibri"/>
                <w:bCs/>
                <w:sz w:val="22"/>
                <w:szCs w:val="22"/>
              </w:rPr>
              <w:t xml:space="preserve">Board of Trustees </w:t>
            </w:r>
            <w:r w:rsidR="00E3251D">
              <w:rPr>
                <w:rFonts w:ascii="Calibri" w:hAnsi="Calibri" w:cs="Calibri"/>
                <w:bCs/>
                <w:sz w:val="22"/>
                <w:szCs w:val="22"/>
              </w:rPr>
              <w:t>agreed that they were c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ontent </w:t>
            </w:r>
            <w:r w:rsidR="008B186F">
              <w:rPr>
                <w:rFonts w:ascii="Calibri" w:hAnsi="Calibri" w:cs="Calibri"/>
                <w:bCs/>
                <w:sz w:val="22"/>
                <w:szCs w:val="22"/>
              </w:rPr>
              <w:t>to take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the </w:t>
            </w:r>
            <w:r w:rsidR="00E3251D">
              <w:rPr>
                <w:rFonts w:ascii="Calibri" w:hAnsi="Calibri" w:cs="Calibri"/>
                <w:bCs/>
                <w:sz w:val="22"/>
                <w:szCs w:val="22"/>
              </w:rPr>
              <w:t xml:space="preserve">advice and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endorsement of the </w:t>
            </w:r>
            <w:r w:rsidR="00E3251D">
              <w:rPr>
                <w:rFonts w:ascii="Calibri" w:hAnsi="Calibri" w:cs="Calibri"/>
                <w:bCs/>
                <w:sz w:val="22"/>
                <w:szCs w:val="22"/>
              </w:rPr>
              <w:t>three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Trustees</w:t>
            </w:r>
            <w:r w:rsidR="00E3251D">
              <w:rPr>
                <w:rFonts w:ascii="Calibri" w:hAnsi="Calibri" w:cs="Calibri"/>
                <w:bCs/>
                <w:sz w:val="22"/>
                <w:szCs w:val="22"/>
              </w:rPr>
              <w:t xml:space="preserve"> who were </w:t>
            </w:r>
            <w:r w:rsidR="007E3C5C">
              <w:rPr>
                <w:rFonts w:ascii="Calibri" w:hAnsi="Calibri" w:cs="Calibri"/>
                <w:bCs/>
                <w:sz w:val="22"/>
                <w:szCs w:val="22"/>
              </w:rPr>
              <w:t>on</w:t>
            </w:r>
            <w:r w:rsidR="00E3251D">
              <w:rPr>
                <w:rFonts w:ascii="Calibri" w:hAnsi="Calibri" w:cs="Calibri"/>
                <w:bCs/>
                <w:sz w:val="22"/>
                <w:szCs w:val="22"/>
              </w:rPr>
              <w:t xml:space="preserve"> the Edinburgh Biomes Oversight Committee </w:t>
            </w:r>
            <w:r w:rsidR="007E3C5C">
              <w:rPr>
                <w:rFonts w:ascii="Calibri" w:hAnsi="Calibri" w:cs="Calibri"/>
                <w:bCs/>
                <w:sz w:val="22"/>
                <w:szCs w:val="22"/>
              </w:rPr>
              <w:t xml:space="preserve">in </w:t>
            </w:r>
            <w:r w:rsidR="007E3C5C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relation to</w:t>
            </w:r>
            <w:r w:rsidR="00E3251D">
              <w:rPr>
                <w:rFonts w:ascii="Calibri" w:hAnsi="Calibri" w:cs="Calibri"/>
                <w:bCs/>
                <w:sz w:val="22"/>
                <w:szCs w:val="22"/>
              </w:rPr>
              <w:t xml:space="preserve"> this request.</w:t>
            </w:r>
            <w:r w:rsidR="001A4E5E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E3251D">
              <w:rPr>
                <w:rFonts w:ascii="Calibri" w:hAnsi="Calibri" w:cs="Calibri"/>
                <w:sz w:val="22"/>
                <w:szCs w:val="22"/>
              </w:rPr>
              <w:t xml:space="preserve">The Head of Edinburgh Biomes provided an update. </w:t>
            </w:r>
            <w:r w:rsidR="001A4E5E">
              <w:rPr>
                <w:rFonts w:ascii="Calibri" w:hAnsi="Calibri" w:cs="Calibri"/>
                <w:sz w:val="22"/>
                <w:szCs w:val="22"/>
              </w:rPr>
              <w:t>Th</w:t>
            </w:r>
            <w:r w:rsidRPr="00E3251D">
              <w:rPr>
                <w:rFonts w:ascii="Calibri" w:hAnsi="Calibri" w:cs="Calibri"/>
                <w:sz w:val="22"/>
                <w:szCs w:val="22"/>
              </w:rPr>
              <w:t>e works to renovate the Victorian Palm Houses</w:t>
            </w:r>
            <w:r w:rsidR="001A4E5E">
              <w:rPr>
                <w:rFonts w:ascii="Calibri" w:hAnsi="Calibri" w:cs="Calibri"/>
                <w:sz w:val="22"/>
                <w:szCs w:val="22"/>
              </w:rPr>
              <w:t xml:space="preserve"> were progressing well and a</w:t>
            </w:r>
            <w:r w:rsidRPr="00E3251D">
              <w:rPr>
                <w:rFonts w:ascii="Calibri" w:hAnsi="Calibri" w:cs="Calibri"/>
                <w:sz w:val="22"/>
                <w:szCs w:val="22"/>
              </w:rPr>
              <w:t xml:space="preserve"> change request in relation to the windows</w:t>
            </w:r>
            <w:r w:rsidR="001A4E5E">
              <w:rPr>
                <w:rFonts w:ascii="Calibri" w:hAnsi="Calibri" w:cs="Calibri"/>
                <w:sz w:val="22"/>
                <w:szCs w:val="22"/>
              </w:rPr>
              <w:t xml:space="preserve"> was being considered by the Edinburgh Biomes Oversight Committee</w:t>
            </w:r>
            <w:r w:rsidRPr="00E3251D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1A4E5E">
              <w:rPr>
                <w:rFonts w:ascii="Calibri" w:hAnsi="Calibri" w:cs="Calibri"/>
                <w:sz w:val="22"/>
                <w:szCs w:val="22"/>
              </w:rPr>
              <w:t xml:space="preserve">Completion </w:t>
            </w:r>
            <w:r w:rsidR="00136483">
              <w:rPr>
                <w:rFonts w:ascii="Calibri" w:hAnsi="Calibri" w:cs="Calibri"/>
                <w:sz w:val="22"/>
                <w:szCs w:val="22"/>
              </w:rPr>
              <w:t xml:space="preserve">of the Palm Houses’ restoration </w:t>
            </w:r>
            <w:r w:rsidR="007E3C5C">
              <w:rPr>
                <w:rFonts w:ascii="Calibri" w:hAnsi="Calibri" w:cs="Calibri"/>
                <w:sz w:val="22"/>
                <w:szCs w:val="22"/>
              </w:rPr>
              <w:t xml:space="preserve">was expected at the </w:t>
            </w:r>
            <w:r w:rsidR="001A4E5E">
              <w:rPr>
                <w:rFonts w:ascii="Calibri" w:hAnsi="Calibri" w:cs="Calibri"/>
                <w:sz w:val="22"/>
                <w:szCs w:val="22"/>
              </w:rPr>
              <w:t>end of 2024. The n</w:t>
            </w:r>
            <w:r w:rsidRPr="00E3251D">
              <w:rPr>
                <w:rFonts w:ascii="Calibri" w:hAnsi="Calibri" w:cs="Calibri"/>
                <w:sz w:val="22"/>
                <w:szCs w:val="22"/>
              </w:rPr>
              <w:t xml:space="preserve">ext works would be </w:t>
            </w:r>
            <w:r w:rsidR="001A4E5E">
              <w:rPr>
                <w:rFonts w:ascii="Calibri" w:hAnsi="Calibri" w:cs="Calibri"/>
                <w:sz w:val="22"/>
                <w:szCs w:val="22"/>
              </w:rPr>
              <w:t xml:space="preserve">in relation to </w:t>
            </w:r>
            <w:r w:rsidRPr="00E3251D">
              <w:rPr>
                <w:rFonts w:ascii="Calibri" w:hAnsi="Calibri" w:cs="Calibri"/>
                <w:sz w:val="22"/>
                <w:szCs w:val="22"/>
              </w:rPr>
              <w:t>Section 1A(i) infrastructure</w:t>
            </w:r>
            <w:r w:rsidR="001A4E5E">
              <w:rPr>
                <w:rFonts w:ascii="Calibri" w:hAnsi="Calibri" w:cs="Calibri"/>
                <w:sz w:val="22"/>
                <w:szCs w:val="22"/>
              </w:rPr>
              <w:t xml:space="preserve"> and the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Decant </w:t>
            </w:r>
            <w:r w:rsidR="001A4E5E">
              <w:rPr>
                <w:rFonts w:ascii="Calibri" w:hAnsi="Calibri" w:cs="Calibri"/>
                <w:sz w:val="22"/>
                <w:szCs w:val="22"/>
              </w:rPr>
              <w:t>G</w:t>
            </w:r>
            <w:r>
              <w:rPr>
                <w:rFonts w:ascii="Calibri" w:hAnsi="Calibri" w:cs="Calibri"/>
                <w:sz w:val="22"/>
                <w:szCs w:val="22"/>
              </w:rPr>
              <w:t>lasshouse (Section 2)</w:t>
            </w:r>
            <w:r w:rsidR="001A4E5E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Challenges included the cash flow </w:t>
            </w:r>
            <w:r w:rsidR="001A4E5E">
              <w:rPr>
                <w:rFonts w:ascii="Calibri" w:hAnsi="Calibri" w:cs="Calibri"/>
                <w:sz w:val="22"/>
                <w:szCs w:val="22"/>
              </w:rPr>
              <w:t xml:space="preserve">(a </w:t>
            </w:r>
            <w:r w:rsidRPr="008B1911">
              <w:rPr>
                <w:rFonts w:ascii="Calibri" w:hAnsi="Calibri" w:cs="Calibri"/>
                <w:sz w:val="22"/>
                <w:szCs w:val="22"/>
              </w:rPr>
              <w:t xml:space="preserve">review had been </w:t>
            </w:r>
            <w:r w:rsidR="002750F7" w:rsidRPr="008B1911">
              <w:rPr>
                <w:rFonts w:ascii="Calibri" w:hAnsi="Calibri" w:cs="Calibri"/>
                <w:sz w:val="22"/>
                <w:szCs w:val="22"/>
              </w:rPr>
              <w:t>conducted</w:t>
            </w:r>
            <w:r w:rsidRPr="008B1911">
              <w:rPr>
                <w:rFonts w:ascii="Calibri" w:hAnsi="Calibri" w:cs="Calibri"/>
                <w:sz w:val="22"/>
                <w:szCs w:val="22"/>
              </w:rPr>
              <w:t xml:space="preserve"> for the current financial year</w:t>
            </w:r>
            <w:r w:rsidR="001A4E5E" w:rsidRPr="008B1911">
              <w:rPr>
                <w:rFonts w:ascii="Calibri" w:hAnsi="Calibri" w:cs="Calibri"/>
                <w:sz w:val="22"/>
                <w:szCs w:val="22"/>
              </w:rPr>
              <w:t>) and the long-term</w:t>
            </w:r>
            <w:r w:rsidRPr="008B1911">
              <w:rPr>
                <w:rFonts w:ascii="Calibri" w:hAnsi="Calibri" w:cs="Calibri"/>
                <w:sz w:val="22"/>
                <w:szCs w:val="22"/>
              </w:rPr>
              <w:t xml:space="preserve"> programme costs </w:t>
            </w:r>
            <w:r w:rsidR="001A4E5E" w:rsidRPr="008B1911">
              <w:rPr>
                <w:rFonts w:ascii="Calibri" w:hAnsi="Calibri" w:cs="Calibri"/>
                <w:sz w:val="22"/>
                <w:szCs w:val="22"/>
              </w:rPr>
              <w:t xml:space="preserve">(it was </w:t>
            </w:r>
            <w:r w:rsidRPr="008B1911">
              <w:rPr>
                <w:rFonts w:ascii="Calibri" w:hAnsi="Calibri" w:cs="Calibri"/>
                <w:sz w:val="22"/>
                <w:szCs w:val="22"/>
              </w:rPr>
              <w:t xml:space="preserve">noted that </w:t>
            </w:r>
            <w:r w:rsidR="001A4E5E" w:rsidRPr="008B1911">
              <w:rPr>
                <w:rFonts w:ascii="Calibri" w:hAnsi="Calibri" w:cs="Calibri"/>
                <w:sz w:val="22"/>
                <w:szCs w:val="22"/>
              </w:rPr>
              <w:t xml:space="preserve">the current </w:t>
            </w:r>
            <w:r w:rsidRPr="008B1911">
              <w:rPr>
                <w:rFonts w:ascii="Calibri" w:hAnsi="Calibri" w:cs="Calibri"/>
                <w:sz w:val="22"/>
                <w:szCs w:val="22"/>
              </w:rPr>
              <w:t xml:space="preserve">costs were </w:t>
            </w:r>
            <w:r w:rsidR="001A4E5E" w:rsidRPr="008B1911">
              <w:rPr>
                <w:rFonts w:ascii="Calibri" w:hAnsi="Calibri" w:cs="Calibri"/>
                <w:sz w:val="22"/>
                <w:szCs w:val="22"/>
              </w:rPr>
              <w:t xml:space="preserve">being reported </w:t>
            </w:r>
            <w:r w:rsidR="008B1911" w:rsidRPr="008B1911">
              <w:rPr>
                <w:rFonts w:ascii="Calibri" w:hAnsi="Calibri" w:cs="Calibri"/>
                <w:sz w:val="22"/>
                <w:szCs w:val="22"/>
              </w:rPr>
              <w:t xml:space="preserve">back </w:t>
            </w:r>
            <w:r w:rsidRPr="008B1911">
              <w:rPr>
                <w:rFonts w:ascii="Calibri" w:hAnsi="Calibri" w:cs="Calibri"/>
                <w:sz w:val="22"/>
                <w:szCs w:val="22"/>
              </w:rPr>
              <w:t>against</w:t>
            </w:r>
            <w:r w:rsidR="001A4E5E" w:rsidRPr="008B1911">
              <w:rPr>
                <w:rFonts w:ascii="Calibri" w:hAnsi="Calibri" w:cs="Calibri"/>
                <w:sz w:val="22"/>
                <w:szCs w:val="22"/>
              </w:rPr>
              <w:t xml:space="preserve"> the</w:t>
            </w:r>
            <w:r w:rsidRPr="008B1911">
              <w:rPr>
                <w:rFonts w:ascii="Calibri" w:hAnsi="Calibri" w:cs="Calibri"/>
                <w:sz w:val="22"/>
                <w:szCs w:val="22"/>
              </w:rPr>
              <w:t xml:space="preserve"> December 202</w:t>
            </w:r>
            <w:r w:rsidR="008B1911">
              <w:rPr>
                <w:rFonts w:ascii="Calibri" w:hAnsi="Calibri" w:cs="Calibri"/>
                <w:sz w:val="22"/>
                <w:szCs w:val="22"/>
              </w:rPr>
              <w:t>0</w:t>
            </w:r>
            <w:r w:rsidRPr="008B191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A4E5E" w:rsidRPr="008B1911">
              <w:rPr>
                <w:rFonts w:ascii="Calibri" w:hAnsi="Calibri" w:cs="Calibri"/>
                <w:sz w:val="22"/>
                <w:szCs w:val="22"/>
              </w:rPr>
              <w:t xml:space="preserve">business case </w:t>
            </w:r>
            <w:r w:rsidRPr="008B1911">
              <w:rPr>
                <w:rFonts w:ascii="Calibri" w:hAnsi="Calibri" w:cs="Calibri"/>
                <w:sz w:val="22"/>
                <w:szCs w:val="22"/>
              </w:rPr>
              <w:t>budget</w:t>
            </w:r>
            <w:r w:rsidR="001A4E5E" w:rsidRPr="008B1911">
              <w:rPr>
                <w:rFonts w:ascii="Calibri" w:hAnsi="Calibri" w:cs="Calibri"/>
                <w:sz w:val="22"/>
                <w:szCs w:val="22"/>
              </w:rPr>
              <w:t>)</w:t>
            </w:r>
            <w:r w:rsidRPr="008B1911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123415" w:rsidRPr="008B1911">
              <w:rPr>
                <w:rFonts w:ascii="Calibri" w:hAnsi="Calibri" w:cs="Calibri"/>
                <w:sz w:val="22"/>
                <w:szCs w:val="22"/>
              </w:rPr>
              <w:t>T</w:t>
            </w:r>
            <w:r w:rsidR="001A4E5E" w:rsidRPr="008B1911">
              <w:rPr>
                <w:rFonts w:ascii="Calibri" w:hAnsi="Calibri" w:cs="Calibri"/>
                <w:sz w:val="22"/>
                <w:szCs w:val="22"/>
              </w:rPr>
              <w:t xml:space="preserve">he Executive Team and the Edinburgh Biomes Oversight Committee had </w:t>
            </w:r>
            <w:r w:rsidR="002750F7" w:rsidRPr="008B1911">
              <w:rPr>
                <w:rFonts w:ascii="Calibri" w:hAnsi="Calibri" w:cs="Calibri"/>
                <w:sz w:val="22"/>
                <w:szCs w:val="22"/>
              </w:rPr>
              <w:t>conducted</w:t>
            </w:r>
            <w:r w:rsidR="001A4E5E" w:rsidRPr="008B1911">
              <w:rPr>
                <w:rFonts w:ascii="Calibri" w:hAnsi="Calibri" w:cs="Calibri"/>
                <w:sz w:val="22"/>
                <w:szCs w:val="22"/>
              </w:rPr>
              <w:t xml:space="preserve"> a scenario</w:t>
            </w:r>
            <w:r w:rsidR="001A4E5E">
              <w:rPr>
                <w:rFonts w:ascii="Calibri" w:hAnsi="Calibri" w:cs="Calibri"/>
                <w:sz w:val="22"/>
                <w:szCs w:val="22"/>
              </w:rPr>
              <w:t xml:space="preserve"> and timeline planning </w:t>
            </w:r>
            <w:r w:rsidR="004A41EB">
              <w:rPr>
                <w:rFonts w:ascii="Calibri" w:hAnsi="Calibri" w:cs="Calibri"/>
                <w:sz w:val="22"/>
                <w:szCs w:val="22"/>
              </w:rPr>
              <w:t xml:space="preserve">review </w:t>
            </w:r>
            <w:r w:rsidR="001A4E5E">
              <w:rPr>
                <w:rFonts w:ascii="Calibri" w:hAnsi="Calibri" w:cs="Calibri"/>
                <w:sz w:val="22"/>
                <w:szCs w:val="22"/>
              </w:rPr>
              <w:t xml:space="preserve">and </w:t>
            </w:r>
            <w:r w:rsidR="004A41EB">
              <w:rPr>
                <w:rFonts w:ascii="Calibri" w:hAnsi="Calibri" w:cs="Calibri"/>
                <w:sz w:val="22"/>
                <w:szCs w:val="22"/>
              </w:rPr>
              <w:t xml:space="preserve">associated profile of required Scottish Government funding. </w:t>
            </w:r>
            <w:r w:rsidR="001A4E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3251D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4A41EB">
              <w:rPr>
                <w:rFonts w:ascii="Calibri" w:hAnsi="Calibri" w:cs="Calibri"/>
                <w:sz w:val="22"/>
                <w:szCs w:val="22"/>
              </w:rPr>
              <w:t xml:space="preserve">initial tranche of funding from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Scottish Government </w:t>
            </w:r>
            <w:r w:rsidR="004A41EB">
              <w:rPr>
                <w:rFonts w:ascii="Calibri" w:hAnsi="Calibri" w:cs="Calibri"/>
                <w:sz w:val="22"/>
                <w:szCs w:val="22"/>
              </w:rPr>
              <w:t>was</w:t>
            </w:r>
            <w:r w:rsidR="00E3251D">
              <w:rPr>
                <w:rFonts w:ascii="Calibri" w:hAnsi="Calibri" w:cs="Calibri"/>
                <w:sz w:val="22"/>
                <w:szCs w:val="22"/>
              </w:rPr>
              <w:t xml:space="preserve"> allocated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in </w:t>
            </w:r>
            <w:r w:rsidR="004A41EB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="00BE3F8F">
              <w:rPr>
                <w:rFonts w:ascii="Calibri" w:hAnsi="Calibri" w:cs="Calibri"/>
                <w:sz w:val="22"/>
                <w:szCs w:val="22"/>
              </w:rPr>
              <w:t>five</w:t>
            </w:r>
            <w:r w:rsidR="001A4E5E">
              <w:rPr>
                <w:rFonts w:ascii="Calibri" w:hAnsi="Calibri" w:cs="Calibri"/>
                <w:sz w:val="22"/>
                <w:szCs w:val="22"/>
              </w:rPr>
              <w:t>-</w:t>
            </w:r>
            <w:r w:rsidR="004A41EB">
              <w:rPr>
                <w:rFonts w:ascii="Calibri" w:hAnsi="Calibri" w:cs="Calibri"/>
                <w:sz w:val="22"/>
                <w:szCs w:val="22"/>
              </w:rPr>
              <w:t xml:space="preserve">year budget, but </w:t>
            </w:r>
            <w:r w:rsidR="00136483">
              <w:rPr>
                <w:rFonts w:ascii="Calibri" w:hAnsi="Calibri" w:cs="Calibri"/>
                <w:sz w:val="22"/>
                <w:szCs w:val="22"/>
              </w:rPr>
              <w:t>the next</w:t>
            </w:r>
            <w:r w:rsidR="004A41EB">
              <w:rPr>
                <w:rFonts w:ascii="Calibri" w:hAnsi="Calibri" w:cs="Calibri"/>
                <w:sz w:val="22"/>
                <w:szCs w:val="22"/>
              </w:rPr>
              <w:t xml:space="preserve"> allocations would be single year with considerable ramifications for the efficient planning, contracting and budgeting of</w:t>
            </w:r>
            <w:r w:rsidR="00136483">
              <w:rPr>
                <w:rFonts w:ascii="Calibri" w:hAnsi="Calibri" w:cs="Calibri"/>
                <w:sz w:val="22"/>
                <w:szCs w:val="22"/>
              </w:rPr>
              <w:t xml:space="preserve"> this </w:t>
            </w:r>
            <w:r w:rsidR="00444688">
              <w:rPr>
                <w:rFonts w:ascii="Calibri" w:hAnsi="Calibri" w:cs="Calibri"/>
                <w:sz w:val="22"/>
                <w:szCs w:val="22"/>
              </w:rPr>
              <w:t>long-term</w:t>
            </w:r>
            <w:r w:rsidR="00136483">
              <w:rPr>
                <w:rFonts w:ascii="Calibri" w:hAnsi="Calibri" w:cs="Calibri"/>
                <w:sz w:val="22"/>
                <w:szCs w:val="22"/>
              </w:rPr>
              <w:t xml:space="preserve"> p</w:t>
            </w:r>
            <w:r w:rsidR="004A41EB">
              <w:rPr>
                <w:rFonts w:ascii="Calibri" w:hAnsi="Calibri" w:cs="Calibri"/>
                <w:sz w:val="22"/>
                <w:szCs w:val="22"/>
              </w:rPr>
              <w:t>roject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1A4E5E">
              <w:rPr>
                <w:rFonts w:ascii="Calibri" w:hAnsi="Calibri" w:cs="Calibri"/>
                <w:sz w:val="22"/>
                <w:szCs w:val="22"/>
              </w:rPr>
              <w:t>A refresh of the 2020 Business Case would be required</w:t>
            </w:r>
            <w:r w:rsidR="00136483">
              <w:rPr>
                <w:rFonts w:ascii="Calibri" w:hAnsi="Calibri" w:cs="Calibri"/>
                <w:sz w:val="22"/>
                <w:szCs w:val="22"/>
              </w:rPr>
              <w:t xml:space="preserve"> to support subsequent Government funding</w:t>
            </w:r>
            <w:r w:rsidR="001A4E5E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BC0891A" w14:textId="77777777" w:rsidR="001A4E5E" w:rsidRDefault="001A4E5E" w:rsidP="00C766A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203E3D9" w14:textId="6A48A74A" w:rsidR="00C766A6" w:rsidRDefault="001A4E5E" w:rsidP="00123415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ACTION: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The Regius Keeper </w:t>
            </w:r>
            <w:r w:rsidR="00123415">
              <w:rPr>
                <w:rFonts w:ascii="Calibri" w:hAnsi="Calibri" w:cs="Calibri"/>
                <w:bCs/>
                <w:sz w:val="22"/>
                <w:szCs w:val="22"/>
              </w:rPr>
              <w:t>wou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ld advise the Head of Edinburgh Biomes</w:t>
            </w:r>
            <w:r w:rsidR="00123415">
              <w:rPr>
                <w:rFonts w:ascii="Calibri" w:hAnsi="Calibri" w:cs="Calibri"/>
                <w:bCs/>
                <w:sz w:val="22"/>
                <w:szCs w:val="22"/>
              </w:rPr>
              <w:t xml:space="preserve"> to complete the sign off </w:t>
            </w:r>
            <w:r w:rsidR="00123415">
              <w:rPr>
                <w:rFonts w:ascii="Calibri" w:hAnsi="Calibri" w:cs="Calibri"/>
                <w:sz w:val="22"/>
                <w:szCs w:val="22"/>
              </w:rPr>
              <w:t>of the Section 1Ai (Infrastructure) Contract</w:t>
            </w:r>
            <w:r w:rsidR="00123415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bookmarkEnd w:id="6"/>
          </w:p>
          <w:p w14:paraId="3D6A9947" w14:textId="36674163" w:rsidR="00123415" w:rsidRPr="00BB2AAA" w:rsidRDefault="00123415" w:rsidP="00123415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14:paraId="7A6240CB" w14:textId="77777777" w:rsidR="00C766A6" w:rsidRDefault="00C766A6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D70ED43" w14:textId="77777777" w:rsidR="008B186F" w:rsidRDefault="008B186F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70DC8D3" w14:textId="77777777" w:rsidR="008B186F" w:rsidRDefault="008B186F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1974D15" w14:textId="77777777" w:rsidR="008B186F" w:rsidRDefault="008B186F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A0776E" w14:textId="77777777" w:rsidR="008B186F" w:rsidRDefault="008B186F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615BA5" w14:textId="77777777" w:rsidR="008B186F" w:rsidRDefault="008B186F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D078AD1" w14:textId="77777777" w:rsidR="00E91B48" w:rsidRDefault="00E91B48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E8B5E3" w14:textId="77777777" w:rsidR="00E91B48" w:rsidRDefault="00E91B48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C4AD1F2" w14:textId="77777777" w:rsidR="00E91B48" w:rsidRDefault="00E91B48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10DF3DA" w14:textId="77777777" w:rsidR="00E91B48" w:rsidRDefault="00E91B48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2DC9593" w14:textId="77777777" w:rsidR="00E91B48" w:rsidRDefault="00E91B48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454C47F" w14:textId="77777777" w:rsidR="00E91B48" w:rsidRDefault="00E91B48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53E8E38" w14:textId="77777777" w:rsidR="00E91B48" w:rsidRDefault="00E91B48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ACCFFF9" w14:textId="77777777" w:rsidR="00E91B48" w:rsidRDefault="00E91B48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1DF5C8" w14:textId="77777777" w:rsidR="00E91B48" w:rsidRDefault="00E91B48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6C1316" w14:textId="77777777" w:rsidR="008B186F" w:rsidRDefault="008B186F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3C2DE06" w14:textId="77777777" w:rsidR="008B186F" w:rsidRDefault="008B186F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A24B1B" w14:textId="77777777" w:rsidR="00E91B48" w:rsidRDefault="00E91B48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1535F36" w14:textId="77777777" w:rsidR="00E91B48" w:rsidRDefault="00E91B48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6B976EF" w14:textId="77777777" w:rsidR="00E91B48" w:rsidRDefault="00E91B48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2A3753E" w14:textId="77777777" w:rsidR="00E91B48" w:rsidRDefault="00E91B48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34A5414" w14:textId="77777777" w:rsidR="00E91B48" w:rsidRDefault="00E91B48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0AFA9C5" w14:textId="77777777" w:rsidR="00E91B48" w:rsidRDefault="00E91B48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836CE51" w14:textId="77777777" w:rsidR="00E91B48" w:rsidRDefault="00E91B48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ACC3E02" w14:textId="77777777" w:rsidR="008B186F" w:rsidRDefault="008B186F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D870E70" w14:textId="08713A7D" w:rsidR="008B186F" w:rsidRPr="00BB2AAA" w:rsidRDefault="008B186F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Regius Keeper</w:t>
            </w:r>
          </w:p>
        </w:tc>
      </w:tr>
      <w:tr w:rsidR="00C766A6" w:rsidRPr="0007335A" w14:paraId="1333602B" w14:textId="77777777" w:rsidTr="00D54400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02" w:type="dxa"/>
            <w:shd w:val="clear" w:color="auto" w:fill="auto"/>
          </w:tcPr>
          <w:p w14:paraId="3369A4CE" w14:textId="1EAE6FC4" w:rsidR="00C766A6" w:rsidRPr="009B63AE" w:rsidRDefault="00C766A6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14.0</w:t>
            </w:r>
          </w:p>
        </w:tc>
        <w:tc>
          <w:tcPr>
            <w:tcW w:w="7037" w:type="dxa"/>
            <w:shd w:val="clear" w:color="auto" w:fill="auto"/>
          </w:tcPr>
          <w:p w14:paraId="06C0D503" w14:textId="0836451D" w:rsidR="00C766A6" w:rsidRDefault="00C766A6" w:rsidP="00C766A6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zh-CN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zh-CN"/>
              </w:rPr>
              <w:t xml:space="preserve">RBGE Brand Review </w:t>
            </w:r>
          </w:p>
          <w:p w14:paraId="75DCD260" w14:textId="77777777" w:rsidR="00C766A6" w:rsidRDefault="00C766A6" w:rsidP="00C766A6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zh-CN"/>
              </w:rPr>
            </w:pPr>
          </w:p>
          <w:p w14:paraId="2E7DC0B4" w14:textId="0A12B91E" w:rsidR="00C766A6" w:rsidRDefault="00E3251D" w:rsidP="00E3251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The</w:t>
            </w:r>
            <w:r w:rsidR="00C766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Director</w:t>
            </w:r>
            <w:r w:rsidR="00C766A6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of Innovation Projects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had provided a paper with </w:t>
            </w:r>
            <w:r w:rsidR="005232C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the final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version of the brand foundations which included a new </w:t>
            </w:r>
            <w:r w:rsidR="0012341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Vi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sion, brand narrative, </w:t>
            </w:r>
            <w:r w:rsidR="0012341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V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alues and an amended </w:t>
            </w:r>
            <w:r w:rsidR="0012341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Mi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ssion </w:t>
            </w:r>
            <w:r w:rsidR="0012341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tatement for the </w:t>
            </w:r>
            <w:r w:rsidRPr="001B076E">
              <w:rPr>
                <w:rFonts w:ascii="Calibri" w:hAnsi="Calibri" w:cs="Calibri"/>
                <w:bCs/>
                <w:sz w:val="22"/>
                <w:szCs w:val="22"/>
              </w:rPr>
              <w:t>Board of Trustees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’ information.</w:t>
            </w:r>
          </w:p>
          <w:p w14:paraId="76E43A8A" w14:textId="30571E35" w:rsidR="00C766A6" w:rsidRPr="00A02CF8" w:rsidRDefault="00C766A6" w:rsidP="00C766A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2CA6B9D1" w14:textId="77777777" w:rsidR="00C766A6" w:rsidRPr="0007335A" w:rsidRDefault="00C766A6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766A6" w:rsidRPr="0007335A" w14:paraId="1520AB48" w14:textId="77777777" w:rsidTr="00D54400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02" w:type="dxa"/>
            <w:shd w:val="clear" w:color="auto" w:fill="auto"/>
          </w:tcPr>
          <w:p w14:paraId="7E2F397E" w14:textId="4DFD945E" w:rsidR="00C766A6" w:rsidRDefault="00C766A6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15.0</w:t>
            </w:r>
          </w:p>
        </w:tc>
        <w:tc>
          <w:tcPr>
            <w:tcW w:w="7037" w:type="dxa"/>
            <w:shd w:val="clear" w:color="auto" w:fill="auto"/>
          </w:tcPr>
          <w:p w14:paraId="3BFB9254" w14:textId="1678C79A" w:rsidR="00C766A6" w:rsidRDefault="00C766A6" w:rsidP="00C766A6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bookmarkStart w:id="7" w:name="_Hlk135660272"/>
            <w:r w:rsidRPr="00A02CF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Equality, Diversity, and Inclusion (EDI) Update</w:t>
            </w:r>
            <w:bookmarkEnd w:id="7"/>
          </w:p>
          <w:p w14:paraId="1028F27F" w14:textId="77777777" w:rsidR="00C766A6" w:rsidRDefault="00C766A6" w:rsidP="00C766A6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02C4F19" w14:textId="5AAF8272" w:rsidR="00C766A6" w:rsidRDefault="00E3251D" w:rsidP="00E3251D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sz w:val="22"/>
                <w:szCs w:val="22"/>
              </w:rPr>
              <w:t xml:space="preserve">The </w:t>
            </w:r>
            <w:r w:rsidR="00C766A6" w:rsidRPr="00D31975">
              <w:rPr>
                <w:rFonts w:ascii="Calibri" w:eastAsia="SimSun" w:hAnsi="Calibri" w:cs="Calibri"/>
                <w:sz w:val="22"/>
                <w:szCs w:val="22"/>
              </w:rPr>
              <w:t>Director of Resources and Planning</w:t>
            </w:r>
            <w:r w:rsidR="00C766A6">
              <w:rPr>
                <w:rFonts w:ascii="Calibri" w:eastAsia="SimSun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SimSun" w:hAnsi="Calibri" w:cs="Calibri"/>
                <w:sz w:val="22"/>
                <w:szCs w:val="22"/>
              </w:rPr>
              <w:t xml:space="preserve">had provided a paper on the work undertaken since the last </w:t>
            </w:r>
            <w:r w:rsidRPr="001B076E">
              <w:rPr>
                <w:rFonts w:ascii="Calibri" w:hAnsi="Calibri" w:cs="Calibri"/>
                <w:bCs/>
                <w:sz w:val="22"/>
                <w:szCs w:val="22"/>
              </w:rPr>
              <w:t xml:space="preserve">Board of Trustees </w:t>
            </w:r>
            <w:r>
              <w:rPr>
                <w:rFonts w:ascii="Calibri" w:eastAsia="SimSun" w:hAnsi="Calibri" w:cs="Calibri"/>
                <w:sz w:val="22"/>
                <w:szCs w:val="22"/>
              </w:rPr>
              <w:t>meeting.</w:t>
            </w:r>
          </w:p>
          <w:p w14:paraId="11B89024" w14:textId="77777777" w:rsidR="00E3251D" w:rsidRDefault="00E3251D" w:rsidP="00E3251D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</w:p>
          <w:p w14:paraId="5A3F0D2E" w14:textId="3513F4FA" w:rsidR="005232C8" w:rsidRPr="00D31975" w:rsidRDefault="00E3251D" w:rsidP="005232C8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ACTION:</w:t>
            </w:r>
            <w:r>
              <w:rPr>
                <w:rFonts w:ascii="Calibri" w:eastAsia="SimSun" w:hAnsi="Calibri" w:cs="Calibri"/>
                <w:sz w:val="22"/>
                <w:szCs w:val="22"/>
              </w:rPr>
              <w:t xml:space="preserve"> Cara Aitchison </w:t>
            </w:r>
            <w:r w:rsidR="005232C8">
              <w:rPr>
                <w:rFonts w:ascii="Calibri" w:eastAsia="SimSun" w:hAnsi="Calibri" w:cs="Calibri"/>
                <w:sz w:val="22"/>
                <w:szCs w:val="22"/>
              </w:rPr>
              <w:t xml:space="preserve">would share knowledge on Staff networks and policy development with the </w:t>
            </w:r>
            <w:r w:rsidR="005232C8" w:rsidRPr="00D31975">
              <w:rPr>
                <w:rFonts w:ascii="Calibri" w:eastAsia="SimSun" w:hAnsi="Calibri" w:cs="Calibri"/>
                <w:sz w:val="22"/>
                <w:szCs w:val="22"/>
              </w:rPr>
              <w:t>Director of Resources and Planning</w:t>
            </w:r>
            <w:r w:rsidR="005232C8">
              <w:rPr>
                <w:rFonts w:ascii="Calibri" w:eastAsia="SimSun" w:hAnsi="Calibri" w:cs="Calibri"/>
                <w:sz w:val="22"/>
                <w:szCs w:val="22"/>
              </w:rPr>
              <w:t>.</w:t>
            </w:r>
          </w:p>
          <w:p w14:paraId="74BD9EFD" w14:textId="40EE635D" w:rsidR="00C766A6" w:rsidRPr="00A02CF8" w:rsidRDefault="00C766A6" w:rsidP="005232C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20A333E3" w14:textId="77777777" w:rsidR="00C766A6" w:rsidRDefault="00C766A6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83F45A2" w14:textId="77777777" w:rsidR="005232C8" w:rsidRDefault="005232C8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1E308ED" w14:textId="77777777" w:rsidR="005232C8" w:rsidRDefault="005232C8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DF63B0" w14:textId="77777777" w:rsidR="005232C8" w:rsidRDefault="005232C8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42099E" w14:textId="77777777" w:rsidR="005232C8" w:rsidRDefault="005232C8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8958CE" w14:textId="714EE307" w:rsidR="005232C8" w:rsidRPr="0007335A" w:rsidRDefault="005232C8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Cara Aitchison</w:t>
            </w:r>
          </w:p>
        </w:tc>
      </w:tr>
      <w:tr w:rsidR="00C766A6" w:rsidRPr="0007335A" w14:paraId="7AC3288F" w14:textId="77777777" w:rsidTr="00D54400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02" w:type="dxa"/>
            <w:shd w:val="clear" w:color="auto" w:fill="auto"/>
          </w:tcPr>
          <w:p w14:paraId="093D4B5D" w14:textId="12B45F82" w:rsidR="00C766A6" w:rsidRPr="009B63AE" w:rsidRDefault="00C766A6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6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9B6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</w:p>
          <w:p w14:paraId="3272FC9D" w14:textId="77777777" w:rsidR="00C766A6" w:rsidRPr="00BB2AAA" w:rsidRDefault="00C766A6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EDF695" w14:textId="7B594AED" w:rsidR="00C766A6" w:rsidRPr="00BB2AAA" w:rsidRDefault="00C766A6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B2AA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BB2AAA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</w:p>
          <w:p w14:paraId="143E52B3" w14:textId="77777777" w:rsidR="00C766A6" w:rsidRPr="00BB2AAA" w:rsidRDefault="00C766A6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F72712" w14:textId="77777777" w:rsidR="00C766A6" w:rsidRPr="00BB2AAA" w:rsidRDefault="00C766A6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78A10C" w14:textId="77777777" w:rsidR="00C766A6" w:rsidRDefault="00C766A6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41F8A0" w14:textId="77777777" w:rsidR="00BE3F8F" w:rsidRDefault="00BE3F8F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58631" w14:textId="77777777" w:rsidR="00BE3F8F" w:rsidRDefault="00BE3F8F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F2315C" w14:textId="77777777" w:rsidR="00BE3F8F" w:rsidRDefault="00BE3F8F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262DB1" w14:textId="77777777" w:rsidR="00BE3F8F" w:rsidRDefault="00BE3F8F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0B9225" w14:textId="77777777" w:rsidR="00BE3F8F" w:rsidRDefault="00BE3F8F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AA391D" w14:textId="77777777" w:rsidR="00F16E81" w:rsidRDefault="00F16E81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B65FBF" w14:textId="77777777" w:rsidR="00F16E81" w:rsidRDefault="00F16E81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ABBDFC" w14:textId="77777777" w:rsidR="00F16E81" w:rsidRDefault="00F16E81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E952C" w14:textId="77777777" w:rsidR="00F16E81" w:rsidRPr="00BB2AAA" w:rsidRDefault="00F16E81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8FF95A" w14:textId="77777777" w:rsidR="00C766A6" w:rsidRPr="00BB2AAA" w:rsidRDefault="00C766A6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A09089" w14:textId="272AAB08" w:rsidR="00C766A6" w:rsidRPr="00BB2AAA" w:rsidRDefault="00C766A6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B2A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BB2AAA">
              <w:rPr>
                <w:rFonts w:asciiTheme="minorHAnsi" w:hAnsiTheme="minorHAnsi" w:cstheme="minorHAnsi"/>
                <w:sz w:val="22"/>
                <w:szCs w:val="22"/>
              </w:rPr>
              <w:t>.2</w:t>
            </w:r>
          </w:p>
          <w:p w14:paraId="4F98B15B" w14:textId="11735742" w:rsidR="00C766A6" w:rsidRPr="009B63AE" w:rsidRDefault="00C766A6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37" w:type="dxa"/>
            <w:shd w:val="clear" w:color="auto" w:fill="auto"/>
          </w:tcPr>
          <w:p w14:paraId="199A7D9E" w14:textId="77777777" w:rsidR="00C766A6" w:rsidRDefault="00C766A6" w:rsidP="00C766A6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zh-CN"/>
              </w:rPr>
            </w:pPr>
            <w:r w:rsidRPr="00CF7FF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zh-CN"/>
              </w:rPr>
              <w:lastRenderedPageBreak/>
              <w:t>Audit Committee</w:t>
            </w:r>
          </w:p>
          <w:p w14:paraId="4837B3B0" w14:textId="77777777" w:rsidR="00C766A6" w:rsidRDefault="00C766A6" w:rsidP="00C766A6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zh-CN"/>
              </w:rPr>
            </w:pPr>
          </w:p>
          <w:p w14:paraId="795FA906" w14:textId="6CB4B4A8" w:rsidR="00C766A6" w:rsidRPr="00BB2AAA" w:rsidRDefault="00C766A6" w:rsidP="00C766A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B2AAA">
              <w:rPr>
                <w:rFonts w:asciiTheme="minorHAnsi" w:hAnsiTheme="minorHAnsi" w:cstheme="minorHAnsi"/>
                <w:sz w:val="22"/>
                <w:szCs w:val="22"/>
                <w:u w:val="single"/>
                <w:lang w:eastAsia="zh-CN"/>
              </w:rPr>
              <w:t>Report</w:t>
            </w:r>
            <w:bookmarkStart w:id="8" w:name="_Hlk85705548"/>
            <w:r w:rsidRPr="00BB2AAA">
              <w:rPr>
                <w:rFonts w:asciiTheme="minorHAnsi" w:hAnsiTheme="minorHAnsi" w:cstheme="minorHAnsi"/>
                <w:color w:val="auto"/>
                <w:sz w:val="22"/>
                <w:szCs w:val="22"/>
                <w:u w:val="single"/>
              </w:rPr>
              <w:t xml:space="preserve"> </w:t>
            </w:r>
            <w:r w:rsidRPr="00BB2AA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of Audit Committee Meeting held Wednesday 13 September 2023</w:t>
            </w:r>
          </w:p>
          <w:p w14:paraId="26CF8101" w14:textId="0194D1D1" w:rsidR="00C766A6" w:rsidRPr="00CF7FFA" w:rsidRDefault="00C766A6" w:rsidP="00C766A6">
            <w:pPr>
              <w:tabs>
                <w:tab w:val="left" w:pos="7785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3C811748" w14:textId="262B69A6" w:rsidR="00C766A6" w:rsidRDefault="00C766A6" w:rsidP="00F16E81">
            <w:pPr>
              <w:tabs>
                <w:tab w:val="left" w:pos="7785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F7FF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The Chair of the Audit Committee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provided </w:t>
            </w:r>
            <w:r w:rsidR="00136483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an overview of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the </w:t>
            </w:r>
            <w:r w:rsidRPr="00CF7FF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meeting held on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Wednesday 13 September 2023</w:t>
            </w:r>
            <w:r w:rsidRPr="00CF7FF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bookmarkEnd w:id="8"/>
            <w:r w:rsidR="00F16E8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and h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ighlighted </w:t>
            </w:r>
            <w:r w:rsidR="00F16E8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that there had been a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good level of assurance on</w:t>
            </w:r>
            <w:r w:rsidR="00F16E8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the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Payroll Audit. </w:t>
            </w:r>
            <w:r w:rsidR="00F16E8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There was a concern that the implementation </w:t>
            </w:r>
            <w:r w:rsidR="0012341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of</w:t>
            </w:r>
            <w:r w:rsidR="00E91B4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some of</w:t>
            </w:r>
            <w:r w:rsidR="00F16E8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the recommendations </w:t>
            </w:r>
            <w:r w:rsidR="00123415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in relation to</w:t>
            </w:r>
            <w:r w:rsidR="00F16E8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c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yber security issues </w:t>
            </w:r>
            <w:r w:rsidR="00F16E8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had slipped</w:t>
            </w:r>
            <w:r w:rsidR="005232C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and it was suggested that a</w:t>
            </w:r>
            <w:r w:rsidR="00F16E8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 u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pdate on the Digital Strategy</w:t>
            </w:r>
            <w:r w:rsidR="00333A6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and roadmap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="005232C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might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be of interest to the </w:t>
            </w:r>
            <w:r w:rsidRPr="001B076E">
              <w:rPr>
                <w:rFonts w:ascii="Calibri" w:hAnsi="Calibri" w:cs="Calibri"/>
                <w:bCs/>
                <w:sz w:val="22"/>
                <w:szCs w:val="22"/>
              </w:rPr>
              <w:t>Board of Trustees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2EAA8026" w14:textId="77777777" w:rsidR="00BE3F8F" w:rsidRDefault="00BE3F8F" w:rsidP="00F16E81">
            <w:pPr>
              <w:tabs>
                <w:tab w:val="left" w:pos="7785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11CE194" w14:textId="77777777" w:rsidR="00BE3F8F" w:rsidRDefault="00BE3F8F" w:rsidP="00F16E81">
            <w:pPr>
              <w:tabs>
                <w:tab w:val="left" w:pos="7785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8A337A5" w14:textId="77777777" w:rsidR="00BE3F8F" w:rsidRDefault="00BE3F8F" w:rsidP="00F16E81">
            <w:pPr>
              <w:tabs>
                <w:tab w:val="left" w:pos="7785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01BD586" w14:textId="77777777" w:rsidR="00BE3F8F" w:rsidRPr="001B076E" w:rsidRDefault="00BE3F8F" w:rsidP="00F16E81">
            <w:pPr>
              <w:tabs>
                <w:tab w:val="left" w:pos="7785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27E70B6" w14:textId="3F6704C4" w:rsidR="00C766A6" w:rsidRDefault="00C766A6" w:rsidP="00C766A6">
            <w:pPr>
              <w:tabs>
                <w:tab w:val="left" w:pos="7785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  <w:p w14:paraId="285C0989" w14:textId="64ADBA29" w:rsidR="00C766A6" w:rsidRDefault="00C766A6" w:rsidP="00C766A6">
            <w:pPr>
              <w:tabs>
                <w:tab w:val="left" w:pos="7785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BB2AAA">
              <w:rPr>
                <w:rFonts w:ascii="Calibri" w:hAnsi="Calibri" w:cs="Calibri"/>
                <w:bCs/>
                <w:sz w:val="22"/>
                <w:szCs w:val="22"/>
                <w:u w:val="single"/>
              </w:rPr>
              <w:lastRenderedPageBreak/>
              <w:t>Draft Annual Report by Royal Botanic Garden Edinburgh Audit Committee for the Financial Year 2022/23</w:t>
            </w:r>
            <w:r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</w:t>
            </w:r>
          </w:p>
          <w:p w14:paraId="5856C424" w14:textId="77777777" w:rsidR="00F16E81" w:rsidRDefault="00F16E81" w:rsidP="00C766A6">
            <w:pPr>
              <w:tabs>
                <w:tab w:val="left" w:pos="7785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  <w:p w14:paraId="2C94CABC" w14:textId="42F37F02" w:rsidR="003521AB" w:rsidRPr="003521AB" w:rsidRDefault="00C766A6" w:rsidP="003521AB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CF7FF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The Chair of the Audit Committee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presented the </w:t>
            </w:r>
            <w:r w:rsidR="00E91B48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A</w:t>
            </w:r>
            <w:r w:rsidR="00F16E8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nnual 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Report</w:t>
            </w:r>
            <w:r w:rsidR="003521AB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which informed the </w:t>
            </w:r>
            <w:r w:rsidR="003521AB" w:rsidRPr="001B076E">
              <w:rPr>
                <w:rFonts w:ascii="Calibri" w:hAnsi="Calibri" w:cs="Calibri"/>
                <w:bCs/>
                <w:sz w:val="22"/>
                <w:szCs w:val="22"/>
              </w:rPr>
              <w:t xml:space="preserve">Board of Trustees </w:t>
            </w:r>
            <w:r w:rsidR="003521AB">
              <w:rPr>
                <w:rFonts w:ascii="Calibri" w:hAnsi="Calibri" w:cs="Calibri"/>
                <w:bCs/>
                <w:sz w:val="22"/>
                <w:szCs w:val="22"/>
              </w:rPr>
              <w:t>of the work undertaken by the Audit Committee and provided assurance when approving the Annual Accounts.</w:t>
            </w:r>
          </w:p>
          <w:p w14:paraId="2FD8D789" w14:textId="207739EB" w:rsidR="00C766A6" w:rsidRPr="00CF7FFA" w:rsidRDefault="00C766A6" w:rsidP="00C766A6">
            <w:pPr>
              <w:tabs>
                <w:tab w:val="left" w:pos="7785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2CD176B1" w14:textId="56BCD20C" w:rsidR="00C766A6" w:rsidRPr="0007335A" w:rsidRDefault="00C766A6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766A6" w:rsidRPr="00C87A70" w14:paraId="022CAA63" w14:textId="77777777" w:rsidTr="00D54400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02" w:type="dxa"/>
            <w:shd w:val="clear" w:color="auto" w:fill="auto"/>
          </w:tcPr>
          <w:p w14:paraId="3A9DA638" w14:textId="0C35BA13" w:rsidR="00C766A6" w:rsidRPr="009B63AE" w:rsidRDefault="00C766A6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17.0</w:t>
            </w:r>
          </w:p>
        </w:tc>
        <w:tc>
          <w:tcPr>
            <w:tcW w:w="7037" w:type="dxa"/>
            <w:shd w:val="clear" w:color="auto" w:fill="auto"/>
          </w:tcPr>
          <w:p w14:paraId="13752545" w14:textId="77777777" w:rsidR="00C766A6" w:rsidRDefault="00C766A6" w:rsidP="00C766A6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Investment Committee</w:t>
            </w:r>
          </w:p>
          <w:p w14:paraId="3C3615F2" w14:textId="77777777" w:rsidR="00C766A6" w:rsidRDefault="00C766A6" w:rsidP="00C766A6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  <w:p w14:paraId="2260063C" w14:textId="2CFA8D6D" w:rsidR="00F16E81" w:rsidRPr="001B076E" w:rsidRDefault="00C766A6" w:rsidP="00174F34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Chair of the Investment Committee provided an update. </w:t>
            </w:r>
            <w:r w:rsidR="00F16E81">
              <w:rPr>
                <w:rFonts w:asciiTheme="minorHAnsi" w:hAnsiTheme="minorHAnsi" w:cstheme="minorHAnsi"/>
                <w:sz w:val="22"/>
                <w:szCs w:val="22"/>
              </w:rPr>
              <w:t>The investment funds would be used in line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ith the bequest to </w:t>
            </w:r>
            <w:r w:rsidR="00F16E81">
              <w:rPr>
                <w:rFonts w:asciiTheme="minorHAnsi" w:hAnsiTheme="minorHAnsi" w:cstheme="minorHAnsi"/>
                <w:sz w:val="22"/>
                <w:szCs w:val="22"/>
              </w:rPr>
              <w:t>fund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1B48">
              <w:rPr>
                <w:rFonts w:asciiTheme="minorHAnsi" w:hAnsiTheme="minorHAnsi" w:cstheme="minorHAnsi"/>
                <w:sz w:val="22"/>
                <w:szCs w:val="22"/>
              </w:rPr>
              <w:t>plant-based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21AB">
              <w:rPr>
                <w:rFonts w:asciiTheme="minorHAnsi" w:hAnsiTheme="minorHAnsi" w:cstheme="minorHAnsi"/>
                <w:sz w:val="22"/>
                <w:szCs w:val="22"/>
              </w:rPr>
              <w:t>projects and</w:t>
            </w:r>
            <w:r w:rsidR="00F16E81">
              <w:rPr>
                <w:rFonts w:asciiTheme="minorHAnsi" w:hAnsiTheme="minorHAnsi" w:cstheme="minorHAnsi"/>
                <w:sz w:val="22"/>
                <w:szCs w:val="22"/>
              </w:rPr>
              <w:t xml:space="preserve"> a plan was being </w:t>
            </w:r>
            <w:r w:rsidR="00136483">
              <w:rPr>
                <w:rFonts w:asciiTheme="minorHAnsi" w:hAnsiTheme="minorHAnsi" w:cstheme="minorHAnsi"/>
                <w:sz w:val="22"/>
                <w:szCs w:val="22"/>
              </w:rPr>
              <w:t>developed</w:t>
            </w:r>
            <w:r w:rsidR="00F16E81">
              <w:rPr>
                <w:rFonts w:asciiTheme="minorHAnsi" w:hAnsiTheme="minorHAnsi" w:cstheme="minorHAnsi"/>
                <w:sz w:val="22"/>
                <w:szCs w:val="22"/>
              </w:rPr>
              <w:t>. The risk on the investments had been reduced. Some elements of responsibility would move to the Audit Committee</w:t>
            </w:r>
            <w:r w:rsidR="002750F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16E81">
              <w:rPr>
                <w:rFonts w:asciiTheme="minorHAnsi" w:hAnsiTheme="minorHAnsi" w:cstheme="minorHAnsi"/>
                <w:sz w:val="22"/>
                <w:szCs w:val="22"/>
              </w:rPr>
              <w:t>A 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inal meeting</w:t>
            </w:r>
            <w:r w:rsidR="00F16E81">
              <w:rPr>
                <w:rFonts w:asciiTheme="minorHAnsi" w:hAnsiTheme="minorHAnsi" w:cstheme="minorHAnsi"/>
                <w:sz w:val="22"/>
                <w:szCs w:val="22"/>
              </w:rPr>
              <w:t xml:space="preserve"> would be held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Nov</w:t>
            </w:r>
            <w:r w:rsidR="00F16E81">
              <w:rPr>
                <w:rFonts w:asciiTheme="minorHAnsi" w:hAnsiTheme="minorHAnsi" w:cstheme="minorHAnsi"/>
                <w:sz w:val="22"/>
                <w:szCs w:val="22"/>
              </w:rPr>
              <w:t>ember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F16E81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report</w:t>
            </w:r>
            <w:r w:rsidR="00F16E81">
              <w:rPr>
                <w:rFonts w:asciiTheme="minorHAnsi" w:hAnsiTheme="minorHAnsi" w:cstheme="minorHAnsi"/>
                <w:sz w:val="22"/>
                <w:szCs w:val="22"/>
              </w:rPr>
              <w:t xml:space="preserve"> would be provided at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Dec</w:t>
            </w:r>
            <w:r w:rsidR="00F16E81">
              <w:rPr>
                <w:rFonts w:asciiTheme="minorHAnsi" w:hAnsiTheme="minorHAnsi" w:cstheme="minorHAnsi"/>
                <w:sz w:val="22"/>
                <w:szCs w:val="22"/>
              </w:rPr>
              <w:t xml:space="preserve">ember </w:t>
            </w:r>
            <w:r w:rsidR="00F16E81" w:rsidRPr="001B076E">
              <w:rPr>
                <w:rFonts w:ascii="Calibri" w:hAnsi="Calibri" w:cs="Calibri"/>
                <w:bCs/>
                <w:sz w:val="22"/>
                <w:szCs w:val="22"/>
              </w:rPr>
              <w:t>Board of Trustees</w:t>
            </w:r>
            <w:r w:rsidR="00F16E81">
              <w:rPr>
                <w:rFonts w:ascii="Calibri" w:hAnsi="Calibri" w:cs="Calibri"/>
                <w:bCs/>
                <w:sz w:val="22"/>
                <w:szCs w:val="22"/>
              </w:rPr>
              <w:t>’ meeting</w:t>
            </w:r>
            <w:r w:rsidR="002750F7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</w:p>
          <w:p w14:paraId="4CFE89B6" w14:textId="3E851B24" w:rsidR="00C766A6" w:rsidRPr="00A02CF8" w:rsidRDefault="00F16E81" w:rsidP="00F16E8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14:paraId="5BF5DD03" w14:textId="77777777" w:rsidR="00C766A6" w:rsidRDefault="00C766A6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766A6" w:rsidRPr="00C87A70" w14:paraId="7B6C4C24" w14:textId="77777777" w:rsidTr="00D54400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02" w:type="dxa"/>
            <w:shd w:val="clear" w:color="auto" w:fill="auto"/>
          </w:tcPr>
          <w:p w14:paraId="3EFFBEA8" w14:textId="30DC49AA" w:rsidR="00C766A6" w:rsidRPr="009B63AE" w:rsidRDefault="00C766A6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6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Pr="009B63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</w:t>
            </w:r>
          </w:p>
          <w:p w14:paraId="27E54478" w14:textId="54FCEEA1" w:rsidR="00C766A6" w:rsidRPr="009B63AE" w:rsidRDefault="00C766A6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37" w:type="dxa"/>
            <w:shd w:val="clear" w:color="auto" w:fill="auto"/>
          </w:tcPr>
          <w:p w14:paraId="2FBD3508" w14:textId="7C861CD0" w:rsidR="00C766A6" w:rsidRPr="00CF7FFA" w:rsidRDefault="00C766A6" w:rsidP="00C766A6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Report of the </w:t>
            </w:r>
            <w:r w:rsidRPr="00CF7FF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Science Advisory Committee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Meeting held 26 September 2023</w:t>
            </w:r>
          </w:p>
          <w:p w14:paraId="752A6EF2" w14:textId="16329A98" w:rsidR="00C766A6" w:rsidRPr="00CF7FFA" w:rsidRDefault="00C766A6" w:rsidP="00C766A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F7FF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57435797" w14:textId="79CF896F" w:rsidR="00C766A6" w:rsidRPr="00425DE9" w:rsidRDefault="00C766A6" w:rsidP="00C766A6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Chair of the Science Advisory Committee advised that they had m</w:t>
            </w:r>
            <w:r w:rsidRPr="003D7104">
              <w:rPr>
                <w:rFonts w:asciiTheme="minorHAnsi" w:hAnsiTheme="minorHAnsi" w:cstheme="minorHAnsi"/>
                <w:sz w:val="22"/>
                <w:szCs w:val="22"/>
              </w:rPr>
              <w:t xml:space="preserve">et </w:t>
            </w:r>
            <w:r w:rsidR="00F16E81">
              <w:rPr>
                <w:rFonts w:asciiTheme="minorHAnsi" w:hAnsiTheme="minorHAnsi" w:cstheme="minorHAnsi"/>
                <w:sz w:val="22"/>
                <w:szCs w:val="22"/>
              </w:rPr>
              <w:t>on Tuesday</w:t>
            </w:r>
            <w:r w:rsidRPr="003D71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6E81">
              <w:rPr>
                <w:rFonts w:asciiTheme="minorHAnsi" w:hAnsiTheme="minorHAnsi" w:cstheme="minorHAnsi"/>
                <w:sz w:val="22"/>
                <w:szCs w:val="22"/>
              </w:rPr>
              <w:t>26 September 2023 and had received a</w:t>
            </w:r>
            <w:r w:rsidRPr="003D71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52F86">
              <w:rPr>
                <w:rFonts w:asciiTheme="minorHAnsi" w:hAnsiTheme="minorHAnsi" w:cstheme="minorHAnsi"/>
                <w:sz w:val="22"/>
                <w:szCs w:val="22"/>
              </w:rPr>
              <w:t xml:space="preserve">very encouraging </w:t>
            </w:r>
            <w:r w:rsidRPr="003D7104">
              <w:rPr>
                <w:rFonts w:asciiTheme="minorHAnsi" w:hAnsiTheme="minorHAnsi" w:cstheme="minorHAnsi"/>
                <w:sz w:val="22"/>
                <w:szCs w:val="22"/>
              </w:rPr>
              <w:t>report on</w:t>
            </w:r>
            <w:r w:rsidR="00F16E81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Pr="003D7104">
              <w:rPr>
                <w:rFonts w:asciiTheme="minorHAnsi" w:hAnsiTheme="minorHAnsi" w:cstheme="minorHAnsi"/>
                <w:sz w:val="22"/>
                <w:szCs w:val="22"/>
              </w:rPr>
              <w:t xml:space="preserve"> Centre for Middle Eastern Plants</w:t>
            </w:r>
            <w:r w:rsidR="00152F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4688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444688" w:rsidRPr="003D7104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 w:rsidR="003521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D7104">
              <w:rPr>
                <w:rFonts w:asciiTheme="minorHAnsi" w:hAnsiTheme="minorHAnsi" w:cstheme="minorHAnsi"/>
                <w:sz w:val="22"/>
                <w:szCs w:val="22"/>
              </w:rPr>
              <w:t xml:space="preserve">initiative </w:t>
            </w:r>
            <w:r w:rsidR="003521AB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152F86">
              <w:rPr>
                <w:rFonts w:asciiTheme="minorHAnsi" w:hAnsiTheme="minorHAnsi" w:cstheme="minorHAnsi"/>
                <w:sz w:val="22"/>
                <w:szCs w:val="22"/>
              </w:rPr>
              <w:t>had gone from</w:t>
            </w:r>
            <w:r w:rsidR="00F16E81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Pr="003D7104">
              <w:rPr>
                <w:rFonts w:asciiTheme="minorHAnsi" w:hAnsiTheme="minorHAnsi" w:cstheme="minorHAnsi"/>
                <w:sz w:val="22"/>
                <w:szCs w:val="22"/>
              </w:rPr>
              <w:t xml:space="preserve"> deficit to profit. Four </w:t>
            </w:r>
            <w:r w:rsidR="00152F86"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  <w:r w:rsidRPr="003D7104">
              <w:rPr>
                <w:rFonts w:asciiTheme="minorHAnsi" w:hAnsiTheme="minorHAnsi" w:cstheme="minorHAnsi"/>
                <w:sz w:val="22"/>
                <w:szCs w:val="22"/>
              </w:rPr>
              <w:t>areas of success</w:t>
            </w:r>
            <w:r w:rsidR="00123415">
              <w:rPr>
                <w:rFonts w:asciiTheme="minorHAnsi" w:hAnsiTheme="minorHAnsi" w:cstheme="minorHAnsi"/>
                <w:sz w:val="22"/>
                <w:szCs w:val="22"/>
              </w:rPr>
              <w:t xml:space="preserve"> were </w:t>
            </w:r>
            <w:r w:rsidR="00152F86">
              <w:rPr>
                <w:rFonts w:asciiTheme="minorHAnsi" w:hAnsiTheme="minorHAnsi" w:cstheme="minorHAnsi"/>
                <w:sz w:val="22"/>
                <w:szCs w:val="22"/>
              </w:rPr>
              <w:t xml:space="preserve">highlighted: </w:t>
            </w:r>
            <w:r w:rsidR="00152F86" w:rsidRPr="003D7104">
              <w:rPr>
                <w:rFonts w:asciiTheme="minorHAnsi" w:hAnsiTheme="minorHAnsi" w:cstheme="minorHAnsi"/>
                <w:sz w:val="22"/>
                <w:szCs w:val="22"/>
              </w:rPr>
              <w:t>botanical</w:t>
            </w:r>
            <w:r w:rsidRPr="003D7104">
              <w:rPr>
                <w:rFonts w:asciiTheme="minorHAnsi" w:hAnsiTheme="minorHAnsi" w:cstheme="minorHAnsi"/>
                <w:sz w:val="22"/>
                <w:szCs w:val="22"/>
              </w:rPr>
              <w:t xml:space="preserve"> resources and </w:t>
            </w:r>
            <w:r w:rsidR="00E91B48">
              <w:rPr>
                <w:rFonts w:asciiTheme="minorHAnsi" w:hAnsiTheme="minorHAnsi" w:cstheme="minorHAnsi"/>
                <w:sz w:val="22"/>
                <w:szCs w:val="22"/>
              </w:rPr>
              <w:t>plant inventories, conservation, sustainability and livelihoods and capacity development</w:t>
            </w:r>
            <w:r w:rsidRPr="003D710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16E81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3D7104">
              <w:rPr>
                <w:rFonts w:ascii="Calibri" w:hAnsi="Calibri" w:cs="Calibri"/>
                <w:sz w:val="22"/>
                <w:szCs w:val="22"/>
              </w:rPr>
              <w:t>Deputy Director of Science (Collections and Herbarium Curator)</w:t>
            </w:r>
            <w:r w:rsidR="003521AB">
              <w:rPr>
                <w:rFonts w:ascii="Calibri" w:hAnsi="Calibri" w:cs="Calibri"/>
                <w:sz w:val="22"/>
                <w:szCs w:val="22"/>
              </w:rPr>
              <w:t xml:space="preserve"> had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52F86">
              <w:rPr>
                <w:rFonts w:ascii="Calibri" w:hAnsi="Calibri" w:cs="Calibri"/>
                <w:sz w:val="22"/>
                <w:szCs w:val="22"/>
              </w:rPr>
              <w:t xml:space="preserve">made an excellent start in this new post and </w:t>
            </w:r>
            <w:r w:rsidR="00F16E81">
              <w:rPr>
                <w:rFonts w:ascii="Calibri" w:hAnsi="Calibri" w:cs="Calibri"/>
                <w:sz w:val="22"/>
                <w:szCs w:val="22"/>
              </w:rPr>
              <w:t xml:space="preserve">provided </w:t>
            </w:r>
            <w:proofErr w:type="gramStart"/>
            <w:r w:rsidR="00F16E81">
              <w:rPr>
                <w:rFonts w:ascii="Calibri" w:hAnsi="Calibri" w:cs="Calibri"/>
                <w:sz w:val="22"/>
                <w:szCs w:val="22"/>
              </w:rPr>
              <w:t>an</w:t>
            </w:r>
            <w:proofErr w:type="gramEnd"/>
            <w:r w:rsidR="00F16E8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52F86">
              <w:rPr>
                <w:rFonts w:ascii="Calibri" w:hAnsi="Calibri" w:cs="Calibri"/>
                <w:sz w:val="22"/>
                <w:szCs w:val="22"/>
              </w:rPr>
              <w:t xml:space="preserve">useful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update on </w:t>
            </w:r>
            <w:r w:rsidR="00444688">
              <w:rPr>
                <w:rFonts w:ascii="Calibri" w:hAnsi="Calibri" w:cs="Calibri"/>
                <w:sz w:val="22"/>
                <w:szCs w:val="22"/>
              </w:rPr>
              <w:t>administration and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strategic development</w:t>
            </w:r>
            <w:r w:rsidR="00F16E81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F16E81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hAnsi="Calibri" w:cs="Calibri"/>
                <w:sz w:val="22"/>
                <w:szCs w:val="22"/>
              </w:rPr>
              <w:t>Director of Science and Deputy Keeper had reported on</w:t>
            </w:r>
            <w:r w:rsidR="00F16E81">
              <w:rPr>
                <w:rFonts w:ascii="Calibri" w:hAnsi="Calibri" w:cs="Calibri"/>
                <w:sz w:val="22"/>
                <w:szCs w:val="22"/>
              </w:rPr>
              <w:t xml:space="preserve"> the </w:t>
            </w:r>
            <w:r>
              <w:rPr>
                <w:rFonts w:ascii="Calibri" w:hAnsi="Calibri" w:cs="Calibri"/>
                <w:sz w:val="22"/>
                <w:szCs w:val="22"/>
              </w:rPr>
              <w:t>success</w:t>
            </w:r>
            <w:r w:rsidR="008035AC">
              <w:rPr>
                <w:rFonts w:ascii="Calibri" w:hAnsi="Calibri" w:cs="Calibri"/>
                <w:sz w:val="22"/>
                <w:szCs w:val="22"/>
              </w:rPr>
              <w:t xml:space="preserve">es </w:t>
            </w:r>
            <w:r w:rsidR="002750F7">
              <w:rPr>
                <w:rFonts w:ascii="Calibri" w:hAnsi="Calibri" w:cs="Calibri"/>
                <w:sz w:val="22"/>
                <w:szCs w:val="22"/>
              </w:rPr>
              <w:t xml:space="preserve">of </w:t>
            </w:r>
            <w:r w:rsidR="00152F86">
              <w:rPr>
                <w:rFonts w:ascii="Calibri" w:hAnsi="Calibri" w:cs="Calibri"/>
                <w:sz w:val="22"/>
                <w:szCs w:val="22"/>
              </w:rPr>
              <w:t xml:space="preserve">recent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publications and impact and </w:t>
            </w:r>
            <w:r w:rsidR="003521AB">
              <w:rPr>
                <w:rFonts w:ascii="Calibri" w:hAnsi="Calibri" w:cs="Calibri"/>
                <w:sz w:val="22"/>
                <w:szCs w:val="22"/>
              </w:rPr>
              <w:t xml:space="preserve">provided </w:t>
            </w:r>
            <w:proofErr w:type="gramStart"/>
            <w:r w:rsidR="00444688">
              <w:rPr>
                <w:rFonts w:ascii="Calibri" w:hAnsi="Calibri" w:cs="Calibri"/>
                <w:sz w:val="22"/>
                <w:szCs w:val="22"/>
              </w:rPr>
              <w:t>highlights, and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035AC">
              <w:rPr>
                <w:rFonts w:ascii="Calibri" w:hAnsi="Calibri" w:cs="Calibri"/>
                <w:sz w:val="22"/>
                <w:szCs w:val="22"/>
              </w:rPr>
              <w:t xml:space="preserve">was thanked for his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achievements and </w:t>
            </w:r>
            <w:r w:rsidR="008035AC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152F86">
              <w:rPr>
                <w:rFonts w:ascii="Calibri" w:hAnsi="Calibri" w:cs="Calibri"/>
                <w:sz w:val="22"/>
                <w:szCs w:val="22"/>
              </w:rPr>
              <w:t xml:space="preserve">forthcoming </w:t>
            </w:r>
            <w:r w:rsidR="008035AC">
              <w:rPr>
                <w:rFonts w:ascii="Calibri" w:hAnsi="Calibri" w:cs="Calibri"/>
                <w:sz w:val="22"/>
                <w:szCs w:val="22"/>
              </w:rPr>
              <w:t xml:space="preserve">publication of </w:t>
            </w:r>
            <w:r w:rsidR="00152F86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paper </w:t>
            </w:r>
            <w:r w:rsidR="002750F7">
              <w:rPr>
                <w:rFonts w:ascii="Calibri" w:hAnsi="Calibri" w:cs="Calibri"/>
                <w:sz w:val="22"/>
                <w:szCs w:val="22"/>
              </w:rPr>
              <w:t>in Nature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1807BA6" w14:textId="400C58F7" w:rsidR="00C766A6" w:rsidRPr="009735AB" w:rsidRDefault="00C766A6" w:rsidP="00C766A6">
            <w:pPr>
              <w:pStyle w:val="Default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818BDB" w14:textId="77777777" w:rsidR="00C766A6" w:rsidRDefault="00C766A6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C378B9" w14:textId="77777777" w:rsidR="00C766A6" w:rsidRDefault="00C766A6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CF3788" w14:textId="77777777" w:rsidR="00C766A6" w:rsidRDefault="00C766A6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1450CA" w14:textId="73CF0A68" w:rsidR="00C766A6" w:rsidRPr="00C87A70" w:rsidRDefault="00C766A6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766A6" w:rsidRPr="0007335A" w14:paraId="2C0A10BC" w14:textId="77777777" w:rsidTr="00D54400">
        <w:tc>
          <w:tcPr>
            <w:tcW w:w="902" w:type="dxa"/>
          </w:tcPr>
          <w:p w14:paraId="44C8802B" w14:textId="77777777" w:rsidR="00C766A6" w:rsidRPr="0007335A" w:rsidRDefault="00C766A6" w:rsidP="00C766A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37" w:type="dxa"/>
          </w:tcPr>
          <w:p w14:paraId="5AE9D239" w14:textId="4B1B8E57" w:rsidR="00C766A6" w:rsidRPr="0007335A" w:rsidRDefault="00C766A6" w:rsidP="00C766A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7335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CLOSING ITEMS</w:t>
            </w:r>
          </w:p>
          <w:p w14:paraId="5732ABD9" w14:textId="77777777" w:rsidR="00C766A6" w:rsidRPr="0007335A" w:rsidRDefault="00C766A6" w:rsidP="00C766A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14:paraId="4DF78730" w14:textId="20A33614" w:rsidR="00C766A6" w:rsidRPr="0007335A" w:rsidRDefault="00C766A6" w:rsidP="00C766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6A6" w:rsidRPr="00832E3D" w14:paraId="7D44F0C6" w14:textId="77777777" w:rsidTr="00D54400">
        <w:tblPrEx>
          <w:tblLook w:val="04A0" w:firstRow="1" w:lastRow="0" w:firstColumn="1" w:lastColumn="0" w:noHBand="0" w:noVBand="1"/>
        </w:tblPrEx>
        <w:tc>
          <w:tcPr>
            <w:tcW w:w="902" w:type="dxa"/>
            <w:shd w:val="clear" w:color="auto" w:fill="auto"/>
          </w:tcPr>
          <w:p w14:paraId="5E7C9A58" w14:textId="4B5A85B0" w:rsidR="00C766A6" w:rsidRPr="00832E3D" w:rsidRDefault="00C766A6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  <w:r w:rsidRPr="00832E3D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</w:p>
          <w:p w14:paraId="7DD0D9B5" w14:textId="121A1EBB" w:rsidR="00C766A6" w:rsidRPr="00832E3D" w:rsidRDefault="00C766A6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037" w:type="dxa"/>
            <w:shd w:val="clear" w:color="auto" w:fill="auto"/>
          </w:tcPr>
          <w:p w14:paraId="503CF3FB" w14:textId="3CFDDA31" w:rsidR="00C766A6" w:rsidRDefault="00C766A6" w:rsidP="00C766A6">
            <w:pPr>
              <w:autoSpaceDE w:val="0"/>
              <w:autoSpaceDN w:val="0"/>
              <w:adjustRightInd w:val="0"/>
              <w:jc w:val="both"/>
              <w:rPr>
                <w:rFonts w:asciiTheme="minorHAnsi" w:eastAsia="SimSun" w:hAnsiTheme="minorHAnsi" w:cstheme="minorHAnsi"/>
                <w:b/>
                <w:sz w:val="22"/>
                <w:szCs w:val="22"/>
                <w:u w:val="single"/>
              </w:rPr>
            </w:pPr>
            <w:r w:rsidRPr="00832E3D">
              <w:rPr>
                <w:rFonts w:asciiTheme="minorHAnsi" w:eastAsia="SimSun" w:hAnsiTheme="minorHAnsi" w:cstheme="minorHAnsi"/>
                <w:b/>
                <w:sz w:val="22"/>
                <w:szCs w:val="22"/>
                <w:u w:val="single"/>
              </w:rPr>
              <w:t>Any Other Business</w:t>
            </w:r>
          </w:p>
          <w:p w14:paraId="71A85F11" w14:textId="63540423" w:rsidR="00C766A6" w:rsidRDefault="00C766A6" w:rsidP="00C766A6">
            <w:pPr>
              <w:autoSpaceDE w:val="0"/>
              <w:autoSpaceDN w:val="0"/>
              <w:adjustRightInd w:val="0"/>
              <w:jc w:val="both"/>
              <w:rPr>
                <w:rFonts w:asciiTheme="minorHAnsi" w:eastAsia="SimSun" w:hAnsiTheme="minorHAnsi" w:cstheme="minorHAnsi"/>
                <w:b/>
                <w:sz w:val="22"/>
                <w:szCs w:val="22"/>
                <w:u w:val="single"/>
              </w:rPr>
            </w:pPr>
          </w:p>
          <w:p w14:paraId="292FA163" w14:textId="3E9197F1" w:rsidR="00C766A6" w:rsidRPr="009735AB" w:rsidRDefault="00C766A6" w:rsidP="00C766A6">
            <w:pPr>
              <w:autoSpaceDE w:val="0"/>
              <w:autoSpaceDN w:val="0"/>
              <w:adjustRightInd w:val="0"/>
              <w:jc w:val="both"/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  <w:r w:rsidRPr="000A6E01">
              <w:rPr>
                <w:rFonts w:asciiTheme="minorHAnsi" w:eastAsia="SimSun" w:hAnsiTheme="minorHAnsi" w:cstheme="minorHAnsi"/>
                <w:bCs/>
                <w:sz w:val="22"/>
                <w:szCs w:val="22"/>
              </w:rPr>
              <w:t>There were no additional items to report.</w:t>
            </w:r>
          </w:p>
          <w:p w14:paraId="1A592D89" w14:textId="58D5AC92" w:rsidR="00C766A6" w:rsidRPr="00832E3D" w:rsidRDefault="00C766A6" w:rsidP="00C766A6">
            <w:pPr>
              <w:pStyle w:val="Default"/>
              <w:jc w:val="both"/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348E53" w14:textId="29378D08" w:rsidR="00C766A6" w:rsidRPr="00832E3D" w:rsidRDefault="00C766A6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766A6" w:rsidRPr="0007335A" w14:paraId="4EF2FFFA" w14:textId="77777777" w:rsidTr="00D54400">
        <w:tblPrEx>
          <w:tblLook w:val="04A0" w:firstRow="1" w:lastRow="0" w:firstColumn="1" w:lastColumn="0" w:noHBand="0" w:noVBand="1"/>
        </w:tblPrEx>
        <w:tc>
          <w:tcPr>
            <w:tcW w:w="902" w:type="dxa"/>
            <w:shd w:val="clear" w:color="auto" w:fill="auto"/>
          </w:tcPr>
          <w:p w14:paraId="58D5C7FA" w14:textId="05CA52F5" w:rsidR="00C766A6" w:rsidRPr="0007335A" w:rsidRDefault="00C766A6" w:rsidP="00C766A6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20.0</w:t>
            </w:r>
          </w:p>
        </w:tc>
        <w:tc>
          <w:tcPr>
            <w:tcW w:w="7037" w:type="dxa"/>
            <w:shd w:val="clear" w:color="auto" w:fill="auto"/>
          </w:tcPr>
          <w:p w14:paraId="1C6598F7" w14:textId="77777777" w:rsidR="00C766A6" w:rsidRPr="0007335A" w:rsidRDefault="00C766A6" w:rsidP="00C766A6">
            <w:pPr>
              <w:autoSpaceDE w:val="0"/>
              <w:autoSpaceDN w:val="0"/>
              <w:adjustRightInd w:val="0"/>
              <w:jc w:val="both"/>
              <w:rPr>
                <w:rFonts w:asciiTheme="minorHAnsi" w:eastAsia="SimSun" w:hAnsiTheme="minorHAnsi" w:cstheme="minorHAnsi"/>
                <w:b/>
                <w:sz w:val="22"/>
                <w:szCs w:val="22"/>
                <w:u w:val="single"/>
              </w:rPr>
            </w:pPr>
            <w:r w:rsidRPr="0007335A">
              <w:rPr>
                <w:rFonts w:asciiTheme="minorHAnsi" w:eastAsia="SimSun" w:hAnsiTheme="minorHAnsi" w:cstheme="minorHAnsi"/>
                <w:b/>
                <w:sz w:val="22"/>
                <w:szCs w:val="22"/>
                <w:u w:val="single"/>
              </w:rPr>
              <w:t>Arrangements for the Next Meeting</w:t>
            </w:r>
          </w:p>
          <w:p w14:paraId="00A9F8BA" w14:textId="77777777" w:rsidR="00C766A6" w:rsidRPr="0007335A" w:rsidRDefault="00C766A6" w:rsidP="00C766A6">
            <w:pPr>
              <w:autoSpaceDE w:val="0"/>
              <w:autoSpaceDN w:val="0"/>
              <w:adjustRightInd w:val="0"/>
              <w:jc w:val="both"/>
              <w:rPr>
                <w:rFonts w:asciiTheme="minorHAnsi" w:eastAsia="SimSun" w:hAnsiTheme="minorHAnsi" w:cstheme="minorHAnsi"/>
                <w:b/>
                <w:sz w:val="22"/>
                <w:szCs w:val="22"/>
                <w:u w:val="single"/>
              </w:rPr>
            </w:pPr>
          </w:p>
          <w:p w14:paraId="4D4C8E20" w14:textId="714C2916" w:rsidR="00C766A6" w:rsidRDefault="00C766A6" w:rsidP="00C766A6">
            <w:pPr>
              <w:tabs>
                <w:tab w:val="left" w:pos="7785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335A">
              <w:rPr>
                <w:rFonts w:asciiTheme="minorHAnsi" w:hAnsiTheme="minorHAnsi" w:cstheme="minorHAnsi"/>
                <w:sz w:val="22"/>
                <w:szCs w:val="22"/>
              </w:rPr>
              <w:t xml:space="preserve">The next meeting would be held 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Wednesday 13 December 2023. </w:t>
            </w:r>
          </w:p>
          <w:p w14:paraId="0755069B" w14:textId="4502CDA6" w:rsidR="00C766A6" w:rsidRPr="005C2CFD" w:rsidRDefault="00C766A6" w:rsidP="008035AC">
            <w:pPr>
              <w:tabs>
                <w:tab w:val="left" w:pos="7785"/>
              </w:tabs>
              <w:jc w:val="both"/>
              <w:rPr>
                <w:rFonts w:asciiTheme="minorHAnsi" w:eastAsia="SimSun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EB24E3" w14:textId="77777777" w:rsidR="00C766A6" w:rsidRPr="0007335A" w:rsidRDefault="00C766A6" w:rsidP="00C766A6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1"/>
    </w:tbl>
    <w:p w14:paraId="471D0202" w14:textId="77777777" w:rsidR="00123415" w:rsidRDefault="00123415" w:rsidP="005A52AD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D6B37A" w14:textId="77777777" w:rsidR="00DA7342" w:rsidRDefault="00DA7342" w:rsidP="005A52AD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46DF2E" w14:textId="3EE2F2C6" w:rsidR="001D3467" w:rsidRPr="0007335A" w:rsidRDefault="00FE5EBE" w:rsidP="005A52AD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335A">
        <w:rPr>
          <w:rFonts w:asciiTheme="minorHAnsi" w:hAnsiTheme="minorHAnsi" w:cstheme="minorHAnsi"/>
          <w:b/>
          <w:sz w:val="22"/>
          <w:szCs w:val="22"/>
        </w:rPr>
        <w:t>Jennifer Martin</w:t>
      </w:r>
      <w:r w:rsidR="002274A2" w:rsidRPr="0007335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CECE31F" w14:textId="77777777" w:rsidR="001D3467" w:rsidRPr="0007335A" w:rsidRDefault="00FE5EBE" w:rsidP="005A52AD">
      <w:pPr>
        <w:ind w:hanging="426"/>
        <w:jc w:val="both"/>
        <w:rPr>
          <w:rFonts w:asciiTheme="minorHAnsi" w:hAnsiTheme="minorHAnsi" w:cstheme="minorHAnsi"/>
          <w:sz w:val="22"/>
          <w:szCs w:val="22"/>
        </w:rPr>
      </w:pPr>
      <w:r w:rsidRPr="0007335A">
        <w:rPr>
          <w:rFonts w:asciiTheme="minorHAnsi" w:hAnsiTheme="minorHAnsi" w:cstheme="minorHAnsi"/>
          <w:sz w:val="22"/>
          <w:szCs w:val="22"/>
        </w:rPr>
        <w:t>PA to the Regius Keeper</w:t>
      </w:r>
      <w:r w:rsidR="004F09F0" w:rsidRPr="000733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DB7667" w14:textId="4000C1B3" w:rsidR="00F96061" w:rsidRDefault="007C2523" w:rsidP="005A52AD">
      <w:pPr>
        <w:ind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27 September</w:t>
      </w:r>
      <w:r w:rsidR="00BA4F0F">
        <w:rPr>
          <w:rFonts w:asciiTheme="minorHAnsi" w:hAnsiTheme="minorHAnsi" w:cstheme="minorHAnsi"/>
          <w:sz w:val="22"/>
          <w:szCs w:val="22"/>
        </w:rPr>
        <w:t xml:space="preserve"> 2023</w:t>
      </w:r>
    </w:p>
    <w:p w14:paraId="64809C6E" w14:textId="77777777" w:rsidR="00C139C1" w:rsidRDefault="00C139C1" w:rsidP="00235FC0">
      <w:pPr>
        <w:ind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ACD700A" w14:textId="5960754B" w:rsidR="00C50EE1" w:rsidRDefault="00F96061" w:rsidP="00235FC0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3D50">
        <w:rPr>
          <w:rFonts w:asciiTheme="minorHAnsi" w:hAnsiTheme="minorHAnsi" w:cstheme="minorHAnsi"/>
          <w:b/>
          <w:bCs/>
          <w:sz w:val="22"/>
          <w:szCs w:val="22"/>
        </w:rPr>
        <w:t>Annex A</w:t>
      </w:r>
      <w:r>
        <w:rPr>
          <w:rFonts w:asciiTheme="minorHAnsi" w:hAnsiTheme="minorHAnsi" w:cstheme="minorHAnsi"/>
          <w:sz w:val="22"/>
          <w:szCs w:val="22"/>
        </w:rPr>
        <w:tab/>
        <w:t>Summary of Actions</w:t>
      </w:r>
      <w:r w:rsidR="005E682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14:paraId="6B0CCC77" w14:textId="37079A36" w:rsidR="00BF24FF" w:rsidRDefault="00C50EE1" w:rsidP="00791E8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791E87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5E68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F24FF" w:rsidRPr="0007335A">
        <w:rPr>
          <w:rFonts w:asciiTheme="minorHAnsi" w:hAnsiTheme="minorHAnsi" w:cstheme="minorHAnsi"/>
          <w:b/>
          <w:sz w:val="22"/>
          <w:szCs w:val="22"/>
        </w:rPr>
        <w:t>ANNEX</w:t>
      </w:r>
      <w:r w:rsidR="00F34322" w:rsidRPr="000733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6061">
        <w:rPr>
          <w:rFonts w:asciiTheme="minorHAnsi" w:hAnsiTheme="minorHAnsi" w:cstheme="minorHAnsi"/>
          <w:b/>
          <w:sz w:val="22"/>
          <w:szCs w:val="22"/>
        </w:rPr>
        <w:t>A</w:t>
      </w:r>
    </w:p>
    <w:p w14:paraId="39B3E7CE" w14:textId="77777777" w:rsidR="00791E87" w:rsidRPr="0007335A" w:rsidRDefault="00791E87" w:rsidP="00791E8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690324" w14:textId="6A42F210" w:rsidR="002C2706" w:rsidRDefault="002A5F62" w:rsidP="0042347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SUMMARY OF ACTIONS</w:t>
      </w:r>
    </w:p>
    <w:p w14:paraId="5E0F1FCF" w14:textId="77777777" w:rsidR="00423475" w:rsidRPr="0007335A" w:rsidRDefault="00423475" w:rsidP="00423475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6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7041"/>
        <w:gridCol w:w="1702"/>
      </w:tblGrid>
      <w:tr w:rsidR="00F54BA4" w:rsidRPr="00F54BA4" w14:paraId="09ADF01D" w14:textId="77777777" w:rsidTr="00E40588">
        <w:trPr>
          <w:tblHeader/>
        </w:trPr>
        <w:tc>
          <w:tcPr>
            <w:tcW w:w="902" w:type="dxa"/>
            <w:shd w:val="clear" w:color="auto" w:fill="D9D9D9" w:themeFill="background1" w:themeFillShade="D9"/>
          </w:tcPr>
          <w:p w14:paraId="5D398765" w14:textId="0DC7B9BF" w:rsidR="00F54BA4" w:rsidRPr="00F54BA4" w:rsidRDefault="00F54BA4" w:rsidP="00B14C1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BA4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7041" w:type="dxa"/>
            <w:shd w:val="clear" w:color="auto" w:fill="D9D9D9" w:themeFill="background1" w:themeFillShade="D9"/>
          </w:tcPr>
          <w:p w14:paraId="65886433" w14:textId="77777777" w:rsidR="00F54BA4" w:rsidRDefault="00F54BA4" w:rsidP="00B14C1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BA4">
              <w:rPr>
                <w:rFonts w:asciiTheme="minorHAnsi" w:hAnsiTheme="minorHAnsi" w:cstheme="minorHAnsi"/>
                <w:b/>
                <w:sz w:val="22"/>
                <w:szCs w:val="22"/>
              </w:rPr>
              <w:t>ITEMS</w:t>
            </w:r>
          </w:p>
          <w:p w14:paraId="030C07E9" w14:textId="1B2E97F5" w:rsidR="00F54BA4" w:rsidRPr="00F54BA4" w:rsidRDefault="00F54BA4" w:rsidP="00B14C1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D9D9D9" w:themeFill="background1" w:themeFillShade="D9"/>
          </w:tcPr>
          <w:p w14:paraId="7F981D6E" w14:textId="75DB2736" w:rsidR="00F54BA4" w:rsidRPr="00F54BA4" w:rsidRDefault="00F54BA4" w:rsidP="00B14C1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4BA4">
              <w:rPr>
                <w:rFonts w:asciiTheme="minorHAnsi" w:hAnsiTheme="minorHAnsi" w:cstheme="minorHAnsi"/>
                <w:b/>
                <w:sz w:val="22"/>
                <w:szCs w:val="22"/>
              </w:rPr>
              <w:t>ACTION</w:t>
            </w:r>
          </w:p>
        </w:tc>
      </w:tr>
      <w:tr w:rsidR="00E40588" w:rsidRPr="0007335A" w14:paraId="07144D16" w14:textId="77777777" w:rsidTr="0051703F">
        <w:tc>
          <w:tcPr>
            <w:tcW w:w="902" w:type="dxa"/>
          </w:tcPr>
          <w:p w14:paraId="4E458748" w14:textId="77777777" w:rsidR="00E40588" w:rsidRPr="0007335A" w:rsidRDefault="00E40588" w:rsidP="00FE28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07335A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</w:p>
          <w:p w14:paraId="5C63A81A" w14:textId="77777777" w:rsidR="00E40588" w:rsidRPr="0007335A" w:rsidRDefault="00E40588" w:rsidP="00FE2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41" w:type="dxa"/>
          </w:tcPr>
          <w:p w14:paraId="7634CA34" w14:textId="77777777" w:rsidR="00E40588" w:rsidRDefault="00E40588" w:rsidP="00FE282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7335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Minutes of the Previous Meeting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held on Wednesday 29 June 2023</w:t>
            </w:r>
          </w:p>
          <w:p w14:paraId="623E2825" w14:textId="77777777" w:rsidR="00E40588" w:rsidRPr="0007335A" w:rsidRDefault="00E40588" w:rsidP="00FE2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009994" w14:textId="77777777" w:rsidR="00E40588" w:rsidRDefault="00E40588" w:rsidP="00FE282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33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ACTION:  </w:t>
            </w:r>
            <w:r w:rsidRPr="0007335A">
              <w:rPr>
                <w:rFonts w:asciiTheme="minorHAnsi" w:hAnsiTheme="minorHAnsi" w:cstheme="minorHAnsi"/>
                <w:sz w:val="22"/>
                <w:szCs w:val="22"/>
              </w:rPr>
              <w:t>The PA to the Regius Keeper would place a copy of the approved Minutes in the Library, on the General Drive, RBGE Website and circulate by e-mail to the Trustees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Executive Team</w:t>
            </w:r>
            <w:r w:rsidRPr="000733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30DA84D" w14:textId="77777777" w:rsidR="00E40588" w:rsidRPr="0007335A" w:rsidRDefault="00E40588" w:rsidP="00FE282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2" w:type="dxa"/>
          </w:tcPr>
          <w:p w14:paraId="1DFE739B" w14:textId="77777777" w:rsidR="00E40588" w:rsidRDefault="00E40588" w:rsidP="00FE28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C281E4" w14:textId="77777777" w:rsidR="00E40588" w:rsidRPr="0007335A" w:rsidRDefault="00E40588" w:rsidP="00FE28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FDB2D5" w14:textId="77777777" w:rsidR="00E40588" w:rsidRPr="0007335A" w:rsidRDefault="00E40588" w:rsidP="00FE28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335A">
              <w:rPr>
                <w:rFonts w:asciiTheme="minorHAnsi" w:hAnsiTheme="minorHAnsi" w:cstheme="minorHAnsi"/>
                <w:b/>
                <w:sz w:val="22"/>
                <w:szCs w:val="22"/>
              </w:rPr>
              <w:t>PA to the</w:t>
            </w:r>
          </w:p>
          <w:p w14:paraId="14C29FA0" w14:textId="77777777" w:rsidR="00E40588" w:rsidRPr="0007335A" w:rsidRDefault="00E40588" w:rsidP="00FE28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335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Regius Keeper </w:t>
            </w:r>
          </w:p>
          <w:p w14:paraId="0972758D" w14:textId="77777777" w:rsidR="00E40588" w:rsidRPr="0007335A" w:rsidRDefault="00E40588" w:rsidP="00FE282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40588" w:rsidRPr="0007335A" w14:paraId="6126B2B8" w14:textId="77777777" w:rsidTr="0051703F">
        <w:trPr>
          <w:trHeight w:val="260"/>
        </w:trPr>
        <w:tc>
          <w:tcPr>
            <w:tcW w:w="902" w:type="dxa"/>
          </w:tcPr>
          <w:p w14:paraId="2A00FEE5" w14:textId="77777777" w:rsidR="00E40588" w:rsidRDefault="00E40588" w:rsidP="00FE282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4.1</w:t>
            </w:r>
          </w:p>
        </w:tc>
        <w:tc>
          <w:tcPr>
            <w:tcW w:w="7041" w:type="dxa"/>
          </w:tcPr>
          <w:p w14:paraId="033F69FE" w14:textId="77777777" w:rsidR="00E40588" w:rsidRDefault="00E40588" w:rsidP="00FE2821">
            <w:pPr>
              <w:jc w:val="both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C53423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Allocation of Board Members to Committees</w:t>
            </w:r>
          </w:p>
          <w:p w14:paraId="32D1DDBC" w14:textId="77777777" w:rsidR="00E40588" w:rsidRPr="008771CF" w:rsidRDefault="00E40588" w:rsidP="00FE2821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8345270" w14:textId="77777777" w:rsidR="00E40588" w:rsidRDefault="00E40588" w:rsidP="00FE2821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ACTION: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The Chair would confirm which Trustee would take on the role of a member of the Remuneration Committee. </w:t>
            </w:r>
          </w:p>
          <w:p w14:paraId="4A4B54B3" w14:textId="77777777" w:rsidR="00E40588" w:rsidRPr="00F55F23" w:rsidRDefault="00E40588" w:rsidP="00FE282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</w:p>
        </w:tc>
        <w:tc>
          <w:tcPr>
            <w:tcW w:w="1702" w:type="dxa"/>
          </w:tcPr>
          <w:p w14:paraId="46FD31D7" w14:textId="77777777" w:rsidR="00E40588" w:rsidRDefault="00E40588" w:rsidP="00FE2821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7A6DE4A3" w14:textId="77777777" w:rsidR="00E40588" w:rsidRPr="008771CF" w:rsidRDefault="00E40588" w:rsidP="00FE282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E931C1" w14:textId="77777777" w:rsidR="00E40588" w:rsidRDefault="00E40588" w:rsidP="00FE2821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771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Chair</w:t>
            </w:r>
          </w:p>
        </w:tc>
      </w:tr>
      <w:tr w:rsidR="00E40588" w:rsidRPr="0007335A" w14:paraId="069BC8D9" w14:textId="77777777" w:rsidTr="0051703F">
        <w:trPr>
          <w:trHeight w:val="260"/>
        </w:trPr>
        <w:tc>
          <w:tcPr>
            <w:tcW w:w="902" w:type="dxa"/>
          </w:tcPr>
          <w:p w14:paraId="76FFA273" w14:textId="77777777" w:rsidR="00E40588" w:rsidRDefault="00E40588" w:rsidP="00FE2821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4.4</w:t>
            </w:r>
          </w:p>
        </w:tc>
        <w:tc>
          <w:tcPr>
            <w:tcW w:w="7041" w:type="dxa"/>
          </w:tcPr>
          <w:p w14:paraId="48081EAC" w14:textId="77777777" w:rsidR="00E40588" w:rsidRPr="008771CF" w:rsidRDefault="00E40588" w:rsidP="00FE2821">
            <w:pPr>
              <w:jc w:val="both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8771CF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Centre for Middle Eastern Plants (CMEP)</w:t>
            </w:r>
          </w:p>
          <w:p w14:paraId="7A8D80ED" w14:textId="77777777" w:rsidR="00E40588" w:rsidRDefault="00E40588" w:rsidP="00FE2821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9DCEF4A" w14:textId="77777777" w:rsidR="00F826C1" w:rsidRPr="00D31975" w:rsidRDefault="00F826C1" w:rsidP="00F826C1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 w:rsidRPr="008771CF">
              <w:rPr>
                <w:rFonts w:ascii="Calibri" w:hAnsi="Calibri" w:cs="Calibri"/>
                <w:b/>
                <w:bCs/>
                <w:sz w:val="22"/>
                <w:szCs w:val="22"/>
              </w:rPr>
              <w:t>ACTION: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The </w:t>
            </w:r>
            <w:r w:rsidRPr="00D31975">
              <w:rPr>
                <w:rFonts w:ascii="Calibri" w:eastAsia="SimSun" w:hAnsi="Calibri" w:cs="Calibri"/>
                <w:sz w:val="22"/>
                <w:szCs w:val="22"/>
              </w:rPr>
              <w:t>Director of Resources and Planning</w:t>
            </w:r>
            <w:r>
              <w:rPr>
                <w:rFonts w:ascii="Calibri" w:eastAsia="SimSun" w:hAnsi="Calibri" w:cs="Calibri"/>
                <w:sz w:val="22"/>
                <w:szCs w:val="22"/>
              </w:rPr>
              <w:t xml:space="preserve"> would consider arranging a presentation on the CMEP Business model at a future meeting.</w:t>
            </w:r>
          </w:p>
          <w:p w14:paraId="5A1A9EAC" w14:textId="77777777" w:rsidR="00E40588" w:rsidRPr="00F55F23" w:rsidRDefault="00E40588" w:rsidP="00FE2821">
            <w:pPr>
              <w:tabs>
                <w:tab w:val="left" w:pos="736"/>
                <w:tab w:val="left" w:pos="7785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1702" w:type="dxa"/>
          </w:tcPr>
          <w:p w14:paraId="4A461310" w14:textId="77777777" w:rsidR="00E40588" w:rsidRDefault="00E40588" w:rsidP="00FE2821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64784BC9" w14:textId="77777777" w:rsidR="00E40588" w:rsidRDefault="00E40588" w:rsidP="00FE2821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76005A79" w14:textId="77777777" w:rsidR="00E40588" w:rsidRDefault="00E40588" w:rsidP="00FE2821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771CF"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Director of Resources and Planning</w:t>
            </w:r>
          </w:p>
        </w:tc>
      </w:tr>
      <w:tr w:rsidR="00E40588" w:rsidRPr="0019622E" w14:paraId="3E974AD1" w14:textId="77777777" w:rsidTr="0051703F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02" w:type="dxa"/>
            <w:shd w:val="clear" w:color="auto" w:fill="auto"/>
          </w:tcPr>
          <w:p w14:paraId="2910D8D3" w14:textId="77777777" w:rsidR="00E40588" w:rsidRDefault="00E40588" w:rsidP="00FE2821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</w:t>
            </w:r>
            <w:r w:rsidRPr="00AC545C">
              <w:rPr>
                <w:rFonts w:ascii="Calibri" w:hAnsi="Calibri" w:cs="Calibri"/>
                <w:b/>
                <w:bCs/>
                <w:sz w:val="22"/>
                <w:szCs w:val="22"/>
              </w:rPr>
              <w:t>.0</w:t>
            </w:r>
          </w:p>
          <w:p w14:paraId="697E26CE" w14:textId="77777777" w:rsidR="0051703F" w:rsidRDefault="0051703F" w:rsidP="00FE2821">
            <w:pPr>
              <w:tabs>
                <w:tab w:val="left" w:pos="77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C84FCED" w14:textId="77777777" w:rsidR="0051703F" w:rsidRDefault="0051703F" w:rsidP="00FE2821">
            <w:pPr>
              <w:tabs>
                <w:tab w:val="left" w:pos="778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9.1</w:t>
            </w:r>
          </w:p>
          <w:p w14:paraId="2BD07E5C" w14:textId="77777777" w:rsidR="0051703F" w:rsidRDefault="0051703F" w:rsidP="00FE2821">
            <w:pPr>
              <w:tabs>
                <w:tab w:val="left" w:pos="778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97ED140" w14:textId="77777777" w:rsidR="0051703F" w:rsidRDefault="0051703F" w:rsidP="00FE2821">
            <w:pPr>
              <w:tabs>
                <w:tab w:val="left" w:pos="778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7B32A625" w14:textId="77777777" w:rsidR="0051703F" w:rsidRDefault="0051703F" w:rsidP="00FE2821">
            <w:pPr>
              <w:tabs>
                <w:tab w:val="left" w:pos="7785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73047E06" w14:textId="4C467D6A" w:rsidR="0051703F" w:rsidRPr="0051703F" w:rsidRDefault="0051703F" w:rsidP="00FE2821">
            <w:pPr>
              <w:tabs>
                <w:tab w:val="left" w:pos="77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9.2</w:t>
            </w:r>
          </w:p>
        </w:tc>
        <w:tc>
          <w:tcPr>
            <w:tcW w:w="7041" w:type="dxa"/>
            <w:shd w:val="clear" w:color="auto" w:fill="auto"/>
          </w:tcPr>
          <w:p w14:paraId="0E63B12E" w14:textId="77777777" w:rsidR="00E40588" w:rsidRPr="00AC545C" w:rsidRDefault="00E40588" w:rsidP="00FE2821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AC545C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RBGE Risk Report - 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Autumn</w:t>
            </w:r>
            <w:r w:rsidRPr="00AC545C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2023</w:t>
            </w:r>
          </w:p>
          <w:p w14:paraId="2190F513" w14:textId="77777777" w:rsidR="00E40588" w:rsidRPr="00AC545C" w:rsidRDefault="00E40588" w:rsidP="00FE2821">
            <w:pPr>
              <w:jc w:val="both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12D1A087" w14:textId="77777777" w:rsidR="00E40588" w:rsidRDefault="00E40588" w:rsidP="00FE2821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F6F8A">
              <w:rPr>
                <w:rFonts w:ascii="Calibri" w:hAnsi="Calibri" w:cs="Calibri"/>
                <w:b/>
                <w:sz w:val="22"/>
                <w:szCs w:val="22"/>
              </w:rPr>
              <w:t>ACTION: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The </w:t>
            </w:r>
            <w:r w:rsidRPr="00D31975">
              <w:rPr>
                <w:rFonts w:ascii="Calibri" w:eastAsia="SimSun" w:hAnsi="Calibri" w:cs="Calibri"/>
                <w:sz w:val="22"/>
                <w:szCs w:val="22"/>
              </w:rPr>
              <w:t>Director of Resources and Planning</w:t>
            </w:r>
            <w:r>
              <w:rPr>
                <w:rFonts w:ascii="Calibri" w:eastAsia="SimSun" w:hAnsi="Calibri" w:cs="Calibri"/>
                <w:sz w:val="22"/>
                <w:szCs w:val="22"/>
              </w:rPr>
              <w:t xml:space="preserve"> would consider the role of the </w:t>
            </w:r>
            <w:r w:rsidRPr="001B076E">
              <w:rPr>
                <w:rFonts w:ascii="Calibri" w:hAnsi="Calibri" w:cs="Calibri"/>
                <w:bCs/>
                <w:sz w:val="22"/>
                <w:szCs w:val="22"/>
              </w:rPr>
              <w:t xml:space="preserve">Board of Trustees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in policy development as part of a review that was being undertaken.</w:t>
            </w:r>
          </w:p>
          <w:p w14:paraId="0F08151E" w14:textId="77777777" w:rsidR="00E40588" w:rsidRDefault="00E40588" w:rsidP="00FE2821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41ECA9C" w14:textId="77777777" w:rsidR="00E40588" w:rsidRPr="001B076E" w:rsidRDefault="00E40588" w:rsidP="00FE2821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ACTION: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The Director of Resources and Planning would review the wording in relation to the cyber security training risk and consider the long-term high risks.</w:t>
            </w:r>
          </w:p>
          <w:p w14:paraId="6C4F8AAD" w14:textId="77777777" w:rsidR="00E40588" w:rsidRPr="0019622E" w:rsidRDefault="00E40588" w:rsidP="00FE2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14:paraId="4287FE0B" w14:textId="77777777" w:rsidR="00E40588" w:rsidRDefault="00E40588" w:rsidP="00FE28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B85199" w14:textId="77777777" w:rsidR="00E40588" w:rsidRDefault="00E40588" w:rsidP="00FE28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1F43B4" w14:textId="77777777" w:rsidR="00E40588" w:rsidRDefault="00E40588" w:rsidP="00FE28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Director of Resources and Planning</w:t>
            </w:r>
          </w:p>
          <w:p w14:paraId="63754A86" w14:textId="77777777" w:rsidR="00E40588" w:rsidRDefault="00E40588" w:rsidP="00FE28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B8D385" w14:textId="77777777" w:rsidR="00E40588" w:rsidRPr="0019622E" w:rsidRDefault="00E40588" w:rsidP="00FE282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Director of Resources and Planning</w:t>
            </w:r>
          </w:p>
        </w:tc>
      </w:tr>
      <w:tr w:rsidR="00E40588" w:rsidRPr="00BB2AAA" w14:paraId="4EBB6DFB" w14:textId="77777777" w:rsidTr="0051703F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02" w:type="dxa"/>
            <w:shd w:val="clear" w:color="auto" w:fill="auto"/>
          </w:tcPr>
          <w:p w14:paraId="146CF340" w14:textId="77777777" w:rsidR="00E40588" w:rsidRPr="00BB2AAA" w:rsidRDefault="00E40588" w:rsidP="00FE2821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</w:t>
            </w:r>
            <w:r w:rsidRPr="00BB2AAA">
              <w:rPr>
                <w:rFonts w:ascii="Calibri" w:hAnsi="Calibri" w:cs="Calibri"/>
                <w:b/>
                <w:bCs/>
                <w:sz w:val="22"/>
                <w:szCs w:val="22"/>
              </w:rPr>
              <w:t>.0</w:t>
            </w:r>
          </w:p>
        </w:tc>
        <w:tc>
          <w:tcPr>
            <w:tcW w:w="7041" w:type="dxa"/>
            <w:shd w:val="clear" w:color="auto" w:fill="auto"/>
          </w:tcPr>
          <w:p w14:paraId="32BCAB0D" w14:textId="77777777" w:rsidR="00E40588" w:rsidRDefault="00E40588" w:rsidP="00FE282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BB2AAA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Edinburgh Biomes Oversight Committee - Key Information </w:t>
            </w:r>
          </w:p>
          <w:p w14:paraId="0AFAF289" w14:textId="77777777" w:rsidR="00E40588" w:rsidRPr="00BB2AAA" w:rsidRDefault="00E40588" w:rsidP="00FE2821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01F2647F" w14:textId="77777777" w:rsidR="00BE3F8F" w:rsidRDefault="00BE3F8F" w:rsidP="00BE3F8F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ACTION: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The Regius Keeper would advise the Head of Edinburgh Biomes to complete the sign off </w:t>
            </w:r>
            <w:r>
              <w:rPr>
                <w:rFonts w:ascii="Calibri" w:hAnsi="Calibri" w:cs="Calibri"/>
                <w:sz w:val="22"/>
                <w:szCs w:val="22"/>
              </w:rPr>
              <w:t>of the Section 1Ai (Infrastructure) Contract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2E63CC94" w14:textId="77777777" w:rsidR="00E40588" w:rsidRPr="00BB2AAA" w:rsidRDefault="00E40588" w:rsidP="00FE2821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02" w:type="dxa"/>
          </w:tcPr>
          <w:p w14:paraId="45AC179E" w14:textId="77777777" w:rsidR="00E40588" w:rsidRDefault="00E40588" w:rsidP="00FE2821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11C8D53" w14:textId="77777777" w:rsidR="00E40588" w:rsidRDefault="00E40588" w:rsidP="00FE2821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F669DAA" w14:textId="77777777" w:rsidR="00E40588" w:rsidRPr="00BB2AAA" w:rsidRDefault="00E40588" w:rsidP="00FE2821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Regius Keeper</w:t>
            </w:r>
          </w:p>
        </w:tc>
      </w:tr>
      <w:tr w:rsidR="00E40588" w:rsidRPr="0007335A" w14:paraId="2D16B94C" w14:textId="77777777" w:rsidTr="0051703F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902" w:type="dxa"/>
            <w:shd w:val="clear" w:color="auto" w:fill="auto"/>
          </w:tcPr>
          <w:p w14:paraId="64E87B23" w14:textId="77777777" w:rsidR="00E40588" w:rsidRDefault="00E40588" w:rsidP="00FE2821">
            <w:pPr>
              <w:tabs>
                <w:tab w:val="left" w:pos="7785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15.0</w:t>
            </w:r>
          </w:p>
        </w:tc>
        <w:tc>
          <w:tcPr>
            <w:tcW w:w="7041" w:type="dxa"/>
            <w:shd w:val="clear" w:color="auto" w:fill="auto"/>
          </w:tcPr>
          <w:p w14:paraId="45C8DB43" w14:textId="77777777" w:rsidR="00E40588" w:rsidRDefault="00E40588" w:rsidP="00FE2821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A02CF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Equality, Diversity, and Inclusion (EDI) Update</w:t>
            </w:r>
          </w:p>
          <w:p w14:paraId="4590623F" w14:textId="77777777" w:rsidR="00E40588" w:rsidRDefault="00E40588" w:rsidP="00FE2821">
            <w:pPr>
              <w:pStyle w:val="Default"/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39869DAD" w14:textId="77777777" w:rsidR="00E40588" w:rsidRPr="00D31975" w:rsidRDefault="00E40588" w:rsidP="00FE2821">
            <w:pPr>
              <w:jc w:val="both"/>
              <w:rPr>
                <w:rFonts w:ascii="Calibri" w:eastAsia="SimSun" w:hAnsi="Calibri" w:cs="Calibri"/>
                <w:sz w:val="22"/>
                <w:szCs w:val="22"/>
              </w:rPr>
            </w:pPr>
            <w:r>
              <w:rPr>
                <w:rFonts w:ascii="Calibri" w:eastAsia="SimSun" w:hAnsi="Calibri" w:cs="Calibri"/>
                <w:b/>
                <w:bCs/>
                <w:sz w:val="22"/>
                <w:szCs w:val="22"/>
              </w:rPr>
              <w:t>ACTION:</w:t>
            </w:r>
            <w:r>
              <w:rPr>
                <w:rFonts w:ascii="Calibri" w:eastAsia="SimSun" w:hAnsi="Calibri" w:cs="Calibri"/>
                <w:sz w:val="22"/>
                <w:szCs w:val="22"/>
              </w:rPr>
              <w:t xml:space="preserve"> Cara Aitchison would share knowledge on Staff networks and policy development with the </w:t>
            </w:r>
            <w:r w:rsidRPr="00D31975">
              <w:rPr>
                <w:rFonts w:ascii="Calibri" w:eastAsia="SimSun" w:hAnsi="Calibri" w:cs="Calibri"/>
                <w:sz w:val="22"/>
                <w:szCs w:val="22"/>
              </w:rPr>
              <w:t>Director of Resources and Planning</w:t>
            </w:r>
            <w:r>
              <w:rPr>
                <w:rFonts w:ascii="Calibri" w:eastAsia="SimSun" w:hAnsi="Calibri" w:cs="Calibri"/>
                <w:sz w:val="22"/>
                <w:szCs w:val="22"/>
              </w:rPr>
              <w:t>.</w:t>
            </w:r>
          </w:p>
          <w:p w14:paraId="7C5BB7DB" w14:textId="77777777" w:rsidR="00E40588" w:rsidRPr="00A02CF8" w:rsidRDefault="00E40588" w:rsidP="00FE282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1702" w:type="dxa"/>
          </w:tcPr>
          <w:p w14:paraId="2A0D260C" w14:textId="77777777" w:rsidR="00E40588" w:rsidRDefault="00E40588" w:rsidP="00FE2821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795EB1" w14:textId="77777777" w:rsidR="00E40588" w:rsidRDefault="00E40588" w:rsidP="00FE2821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329F51" w14:textId="77777777" w:rsidR="00E40588" w:rsidRPr="0007335A" w:rsidRDefault="00E40588" w:rsidP="00FE2821">
            <w:pPr>
              <w:tabs>
                <w:tab w:val="left" w:pos="778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Cara Aitchison</w:t>
            </w:r>
          </w:p>
        </w:tc>
      </w:tr>
    </w:tbl>
    <w:p w14:paraId="03F6A1B1" w14:textId="5B553EF8" w:rsidR="00A523BD" w:rsidRPr="0007335A" w:rsidRDefault="00A523BD" w:rsidP="009B50A8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A523BD" w:rsidRPr="0007335A" w:rsidSect="00E9230C">
      <w:footerReference w:type="default" r:id="rId8"/>
      <w:type w:val="continuous"/>
      <w:pgSz w:w="11906" w:h="16838" w:code="9"/>
      <w:pgMar w:top="1134" w:right="1274" w:bottom="1134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F88C4" w14:textId="77777777" w:rsidR="00903E5B" w:rsidRDefault="00903E5B">
      <w:r>
        <w:separator/>
      </w:r>
    </w:p>
  </w:endnote>
  <w:endnote w:type="continuationSeparator" w:id="0">
    <w:p w14:paraId="32FD53F7" w14:textId="77777777" w:rsidR="00903E5B" w:rsidRDefault="0090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2BDF" w14:textId="77777777" w:rsidR="00B53274" w:rsidRPr="005923D8" w:rsidRDefault="00B53274" w:rsidP="001E1BDC">
    <w:pPr>
      <w:pStyle w:val="Footer"/>
      <w:jc w:val="center"/>
      <w:rPr>
        <w:rFonts w:ascii="Calibri" w:hAnsi="Calibri" w:cs="Calibri"/>
        <w:i/>
        <w:sz w:val="22"/>
        <w:szCs w:val="22"/>
      </w:rPr>
    </w:pPr>
    <w:r w:rsidRPr="005923D8">
      <w:rPr>
        <w:rFonts w:ascii="Calibri" w:hAnsi="Calibri" w:cs="Calibri"/>
        <w:i/>
        <w:sz w:val="22"/>
        <w:szCs w:val="22"/>
      </w:rPr>
      <w:t xml:space="preserve">Page </w:t>
    </w:r>
    <w:r w:rsidRPr="005923D8">
      <w:rPr>
        <w:rFonts w:ascii="Calibri" w:hAnsi="Calibri" w:cs="Calibri"/>
        <w:i/>
        <w:sz w:val="22"/>
        <w:szCs w:val="22"/>
      </w:rPr>
      <w:fldChar w:fldCharType="begin"/>
    </w:r>
    <w:r w:rsidRPr="005923D8">
      <w:rPr>
        <w:rFonts w:ascii="Calibri" w:hAnsi="Calibri" w:cs="Calibri"/>
        <w:i/>
        <w:sz w:val="22"/>
        <w:szCs w:val="22"/>
      </w:rPr>
      <w:instrText xml:space="preserve"> PAGE </w:instrText>
    </w:r>
    <w:r w:rsidRPr="005923D8">
      <w:rPr>
        <w:rFonts w:ascii="Calibri" w:hAnsi="Calibri" w:cs="Calibri"/>
        <w:i/>
        <w:sz w:val="22"/>
        <w:szCs w:val="22"/>
      </w:rPr>
      <w:fldChar w:fldCharType="separate"/>
    </w:r>
    <w:r w:rsidRPr="005923D8">
      <w:rPr>
        <w:rFonts w:ascii="Calibri" w:hAnsi="Calibri" w:cs="Calibri"/>
        <w:i/>
        <w:noProof/>
        <w:sz w:val="22"/>
        <w:szCs w:val="22"/>
      </w:rPr>
      <w:t>14</w:t>
    </w:r>
    <w:r w:rsidRPr="005923D8">
      <w:rPr>
        <w:rFonts w:ascii="Calibri" w:hAnsi="Calibri" w:cs="Calibri"/>
        <w:i/>
        <w:sz w:val="22"/>
        <w:szCs w:val="22"/>
      </w:rPr>
      <w:fldChar w:fldCharType="end"/>
    </w:r>
    <w:r w:rsidRPr="005923D8">
      <w:rPr>
        <w:rFonts w:ascii="Calibri" w:hAnsi="Calibri" w:cs="Calibri"/>
        <w:i/>
        <w:sz w:val="22"/>
        <w:szCs w:val="22"/>
      </w:rPr>
      <w:t xml:space="preserve"> of </w:t>
    </w:r>
    <w:r w:rsidRPr="005923D8">
      <w:rPr>
        <w:rFonts w:ascii="Calibri" w:hAnsi="Calibri" w:cs="Calibri"/>
        <w:i/>
        <w:sz w:val="22"/>
        <w:szCs w:val="22"/>
      </w:rPr>
      <w:fldChar w:fldCharType="begin"/>
    </w:r>
    <w:r w:rsidRPr="005923D8">
      <w:rPr>
        <w:rFonts w:ascii="Calibri" w:hAnsi="Calibri" w:cs="Calibri"/>
        <w:i/>
        <w:sz w:val="22"/>
        <w:szCs w:val="22"/>
      </w:rPr>
      <w:instrText xml:space="preserve"> NUMPAGES </w:instrText>
    </w:r>
    <w:r w:rsidRPr="005923D8">
      <w:rPr>
        <w:rFonts w:ascii="Calibri" w:hAnsi="Calibri" w:cs="Calibri"/>
        <w:i/>
        <w:sz w:val="22"/>
        <w:szCs w:val="22"/>
      </w:rPr>
      <w:fldChar w:fldCharType="separate"/>
    </w:r>
    <w:r w:rsidRPr="005923D8">
      <w:rPr>
        <w:rFonts w:ascii="Calibri" w:hAnsi="Calibri" w:cs="Calibri"/>
        <w:i/>
        <w:noProof/>
        <w:sz w:val="22"/>
        <w:szCs w:val="22"/>
      </w:rPr>
      <w:t>14</w:t>
    </w:r>
    <w:r w:rsidRPr="005923D8">
      <w:rPr>
        <w:rFonts w:ascii="Calibri" w:hAnsi="Calibri" w:cs="Calibri"/>
        <w:i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81240" w14:textId="77777777" w:rsidR="00903E5B" w:rsidRDefault="00903E5B">
      <w:r>
        <w:separator/>
      </w:r>
    </w:p>
  </w:footnote>
  <w:footnote w:type="continuationSeparator" w:id="0">
    <w:p w14:paraId="65AA2B95" w14:textId="77777777" w:rsidR="00903E5B" w:rsidRDefault="00903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3207"/>
    <w:multiLevelType w:val="hybridMultilevel"/>
    <w:tmpl w:val="C17408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C4196"/>
    <w:multiLevelType w:val="hybridMultilevel"/>
    <w:tmpl w:val="A75A913A"/>
    <w:lvl w:ilvl="0" w:tplc="0809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F1142F3"/>
    <w:multiLevelType w:val="hybridMultilevel"/>
    <w:tmpl w:val="4552E8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90641"/>
    <w:multiLevelType w:val="hybridMultilevel"/>
    <w:tmpl w:val="EDD233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879F0"/>
    <w:multiLevelType w:val="hybridMultilevel"/>
    <w:tmpl w:val="64AA4F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51F7E"/>
    <w:multiLevelType w:val="hybridMultilevel"/>
    <w:tmpl w:val="588205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10987"/>
    <w:multiLevelType w:val="hybridMultilevel"/>
    <w:tmpl w:val="40DCA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81FFC"/>
    <w:multiLevelType w:val="hybridMultilevel"/>
    <w:tmpl w:val="5A98F4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102AD"/>
    <w:multiLevelType w:val="hybridMultilevel"/>
    <w:tmpl w:val="EB8E2C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87F55"/>
    <w:multiLevelType w:val="hybridMultilevel"/>
    <w:tmpl w:val="774C0B0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2A479A"/>
    <w:multiLevelType w:val="hybridMultilevel"/>
    <w:tmpl w:val="402423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B6BF1"/>
    <w:multiLevelType w:val="hybridMultilevel"/>
    <w:tmpl w:val="7AD00E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C599E"/>
    <w:multiLevelType w:val="hybridMultilevel"/>
    <w:tmpl w:val="8E9A45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D1361"/>
    <w:multiLevelType w:val="hybridMultilevel"/>
    <w:tmpl w:val="2F66A3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818A3"/>
    <w:multiLevelType w:val="hybridMultilevel"/>
    <w:tmpl w:val="AAA04A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D3BDB"/>
    <w:multiLevelType w:val="hybridMultilevel"/>
    <w:tmpl w:val="F6E8C3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F4570"/>
    <w:multiLevelType w:val="hybridMultilevel"/>
    <w:tmpl w:val="17FA14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FF610A"/>
    <w:multiLevelType w:val="hybridMultilevel"/>
    <w:tmpl w:val="7996E1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E6C38"/>
    <w:multiLevelType w:val="hybridMultilevel"/>
    <w:tmpl w:val="D22A3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B5364"/>
    <w:multiLevelType w:val="hybridMultilevel"/>
    <w:tmpl w:val="D42651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C5686"/>
    <w:multiLevelType w:val="multilevel"/>
    <w:tmpl w:val="2778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FF5C3F"/>
    <w:multiLevelType w:val="hybridMultilevel"/>
    <w:tmpl w:val="631461E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D26AC2"/>
    <w:multiLevelType w:val="hybridMultilevel"/>
    <w:tmpl w:val="CC16FF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A6A49"/>
    <w:multiLevelType w:val="hybridMultilevel"/>
    <w:tmpl w:val="66648E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7A5B34"/>
    <w:multiLevelType w:val="hybridMultilevel"/>
    <w:tmpl w:val="2B3C26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836C5"/>
    <w:multiLevelType w:val="hybridMultilevel"/>
    <w:tmpl w:val="DEB202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5377C"/>
    <w:multiLevelType w:val="hybridMultilevel"/>
    <w:tmpl w:val="BFC2F9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02FFA"/>
    <w:multiLevelType w:val="hybridMultilevel"/>
    <w:tmpl w:val="D85820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421D9"/>
    <w:multiLevelType w:val="hybridMultilevel"/>
    <w:tmpl w:val="6AF24D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048A5"/>
    <w:multiLevelType w:val="hybridMultilevel"/>
    <w:tmpl w:val="E37CA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059064">
    <w:abstractNumId w:val="1"/>
  </w:num>
  <w:num w:numId="2" w16cid:durableId="330716429">
    <w:abstractNumId w:val="4"/>
  </w:num>
  <w:num w:numId="3" w16cid:durableId="578249648">
    <w:abstractNumId w:val="3"/>
  </w:num>
  <w:num w:numId="4" w16cid:durableId="1423718951">
    <w:abstractNumId w:val="27"/>
  </w:num>
  <w:num w:numId="5" w16cid:durableId="710376863">
    <w:abstractNumId w:val="28"/>
  </w:num>
  <w:num w:numId="6" w16cid:durableId="2050494128">
    <w:abstractNumId w:val="9"/>
  </w:num>
  <w:num w:numId="7" w16cid:durableId="1511410242">
    <w:abstractNumId w:val="20"/>
  </w:num>
  <w:num w:numId="8" w16cid:durableId="1323656450">
    <w:abstractNumId w:val="6"/>
  </w:num>
  <w:num w:numId="9" w16cid:durableId="821969964">
    <w:abstractNumId w:val="10"/>
  </w:num>
  <w:num w:numId="10" w16cid:durableId="1567447996">
    <w:abstractNumId w:val="19"/>
  </w:num>
  <w:num w:numId="11" w16cid:durableId="1710837988">
    <w:abstractNumId w:val="23"/>
  </w:num>
  <w:num w:numId="12" w16cid:durableId="977731641">
    <w:abstractNumId w:val="12"/>
  </w:num>
  <w:num w:numId="13" w16cid:durableId="743989289">
    <w:abstractNumId w:val="15"/>
  </w:num>
  <w:num w:numId="14" w16cid:durableId="481586009">
    <w:abstractNumId w:val="21"/>
  </w:num>
  <w:num w:numId="15" w16cid:durableId="439568846">
    <w:abstractNumId w:val="17"/>
  </w:num>
  <w:num w:numId="16" w16cid:durableId="420806963">
    <w:abstractNumId w:val="13"/>
  </w:num>
  <w:num w:numId="17" w16cid:durableId="581525879">
    <w:abstractNumId w:val="18"/>
  </w:num>
  <w:num w:numId="18" w16cid:durableId="2130270867">
    <w:abstractNumId w:val="24"/>
  </w:num>
  <w:num w:numId="19" w16cid:durableId="1695576539">
    <w:abstractNumId w:val="5"/>
  </w:num>
  <w:num w:numId="20" w16cid:durableId="376513941">
    <w:abstractNumId w:val="26"/>
  </w:num>
  <w:num w:numId="21" w16cid:durableId="167453816">
    <w:abstractNumId w:val="11"/>
  </w:num>
  <w:num w:numId="22" w16cid:durableId="192691482">
    <w:abstractNumId w:val="14"/>
  </w:num>
  <w:num w:numId="23" w16cid:durableId="552470057">
    <w:abstractNumId w:val="29"/>
  </w:num>
  <w:num w:numId="24" w16cid:durableId="53891043">
    <w:abstractNumId w:val="16"/>
  </w:num>
  <w:num w:numId="25" w16cid:durableId="2117555214">
    <w:abstractNumId w:val="22"/>
  </w:num>
  <w:num w:numId="26" w16cid:durableId="1664045317">
    <w:abstractNumId w:val="8"/>
  </w:num>
  <w:num w:numId="27" w16cid:durableId="298534315">
    <w:abstractNumId w:val="25"/>
  </w:num>
  <w:num w:numId="28" w16cid:durableId="555360798">
    <w:abstractNumId w:val="2"/>
  </w:num>
  <w:num w:numId="29" w16cid:durableId="1193690804">
    <w:abstractNumId w:val="7"/>
  </w:num>
  <w:num w:numId="30" w16cid:durableId="200331565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AE"/>
    <w:rsid w:val="00001DAB"/>
    <w:rsid w:val="0000204C"/>
    <w:rsid w:val="000020EA"/>
    <w:rsid w:val="00003C3D"/>
    <w:rsid w:val="0000471C"/>
    <w:rsid w:val="000047E3"/>
    <w:rsid w:val="00005EAC"/>
    <w:rsid w:val="0000688E"/>
    <w:rsid w:val="00006C01"/>
    <w:rsid w:val="00007153"/>
    <w:rsid w:val="000071D8"/>
    <w:rsid w:val="000078C8"/>
    <w:rsid w:val="00007956"/>
    <w:rsid w:val="00010EC3"/>
    <w:rsid w:val="000111B7"/>
    <w:rsid w:val="00011C1B"/>
    <w:rsid w:val="00011E4D"/>
    <w:rsid w:val="00011F31"/>
    <w:rsid w:val="00011F57"/>
    <w:rsid w:val="00012A59"/>
    <w:rsid w:val="00012C78"/>
    <w:rsid w:val="00012CE0"/>
    <w:rsid w:val="00012E1B"/>
    <w:rsid w:val="0001315C"/>
    <w:rsid w:val="00013998"/>
    <w:rsid w:val="00013F35"/>
    <w:rsid w:val="0001408E"/>
    <w:rsid w:val="00015176"/>
    <w:rsid w:val="000158E9"/>
    <w:rsid w:val="0001637F"/>
    <w:rsid w:val="000169B9"/>
    <w:rsid w:val="00017366"/>
    <w:rsid w:val="00017ADE"/>
    <w:rsid w:val="000200E9"/>
    <w:rsid w:val="00021E2F"/>
    <w:rsid w:val="00022BBC"/>
    <w:rsid w:val="00023053"/>
    <w:rsid w:val="000235A6"/>
    <w:rsid w:val="000235B8"/>
    <w:rsid w:val="000238B1"/>
    <w:rsid w:val="00023E03"/>
    <w:rsid w:val="00025A30"/>
    <w:rsid w:val="00026461"/>
    <w:rsid w:val="000272B4"/>
    <w:rsid w:val="00030A9D"/>
    <w:rsid w:val="000319EB"/>
    <w:rsid w:val="00032332"/>
    <w:rsid w:val="00032760"/>
    <w:rsid w:val="000334A5"/>
    <w:rsid w:val="00033895"/>
    <w:rsid w:val="00034ADC"/>
    <w:rsid w:val="00034F6C"/>
    <w:rsid w:val="00035B37"/>
    <w:rsid w:val="00035BFC"/>
    <w:rsid w:val="00035D2E"/>
    <w:rsid w:val="00035E76"/>
    <w:rsid w:val="00035F82"/>
    <w:rsid w:val="000361F0"/>
    <w:rsid w:val="000361FA"/>
    <w:rsid w:val="00036404"/>
    <w:rsid w:val="0003703F"/>
    <w:rsid w:val="000375CA"/>
    <w:rsid w:val="00037E66"/>
    <w:rsid w:val="00037E70"/>
    <w:rsid w:val="0004062F"/>
    <w:rsid w:val="00040728"/>
    <w:rsid w:val="00040769"/>
    <w:rsid w:val="000412B9"/>
    <w:rsid w:val="000426E9"/>
    <w:rsid w:val="00043786"/>
    <w:rsid w:val="00044508"/>
    <w:rsid w:val="00045185"/>
    <w:rsid w:val="0004531B"/>
    <w:rsid w:val="00045B83"/>
    <w:rsid w:val="0004663F"/>
    <w:rsid w:val="000470CD"/>
    <w:rsid w:val="00047A1C"/>
    <w:rsid w:val="0005061F"/>
    <w:rsid w:val="00050B4F"/>
    <w:rsid w:val="00051983"/>
    <w:rsid w:val="00051ED5"/>
    <w:rsid w:val="00052E8F"/>
    <w:rsid w:val="00052F6A"/>
    <w:rsid w:val="00053194"/>
    <w:rsid w:val="00053F32"/>
    <w:rsid w:val="00053F5B"/>
    <w:rsid w:val="00054C39"/>
    <w:rsid w:val="000563A2"/>
    <w:rsid w:val="00056AE5"/>
    <w:rsid w:val="00056C8F"/>
    <w:rsid w:val="000575E7"/>
    <w:rsid w:val="00057A39"/>
    <w:rsid w:val="00057B85"/>
    <w:rsid w:val="00061B55"/>
    <w:rsid w:val="00061D7B"/>
    <w:rsid w:val="00061DB6"/>
    <w:rsid w:val="00061EE6"/>
    <w:rsid w:val="0006348E"/>
    <w:rsid w:val="0006391A"/>
    <w:rsid w:val="00063B33"/>
    <w:rsid w:val="0006480C"/>
    <w:rsid w:val="000648F2"/>
    <w:rsid w:val="00065FE2"/>
    <w:rsid w:val="00066851"/>
    <w:rsid w:val="00066EF8"/>
    <w:rsid w:val="00067652"/>
    <w:rsid w:val="000677E1"/>
    <w:rsid w:val="00067B40"/>
    <w:rsid w:val="00067B43"/>
    <w:rsid w:val="00067E18"/>
    <w:rsid w:val="0007077B"/>
    <w:rsid w:val="00070B1C"/>
    <w:rsid w:val="00070EFF"/>
    <w:rsid w:val="00071C03"/>
    <w:rsid w:val="00072001"/>
    <w:rsid w:val="0007335A"/>
    <w:rsid w:val="00073B57"/>
    <w:rsid w:val="00073C93"/>
    <w:rsid w:val="0007422E"/>
    <w:rsid w:val="00074C48"/>
    <w:rsid w:val="00074CA0"/>
    <w:rsid w:val="00074ED5"/>
    <w:rsid w:val="000753B4"/>
    <w:rsid w:val="00075558"/>
    <w:rsid w:val="00080E60"/>
    <w:rsid w:val="000822C9"/>
    <w:rsid w:val="000823E5"/>
    <w:rsid w:val="000825D3"/>
    <w:rsid w:val="000827EA"/>
    <w:rsid w:val="00082E29"/>
    <w:rsid w:val="00083767"/>
    <w:rsid w:val="00083D6E"/>
    <w:rsid w:val="0008520B"/>
    <w:rsid w:val="000855C1"/>
    <w:rsid w:val="00086173"/>
    <w:rsid w:val="000864DE"/>
    <w:rsid w:val="000868CD"/>
    <w:rsid w:val="000879F6"/>
    <w:rsid w:val="0009008A"/>
    <w:rsid w:val="000911F4"/>
    <w:rsid w:val="00091796"/>
    <w:rsid w:val="00093357"/>
    <w:rsid w:val="00094854"/>
    <w:rsid w:val="0009571E"/>
    <w:rsid w:val="00096081"/>
    <w:rsid w:val="0009745B"/>
    <w:rsid w:val="00097677"/>
    <w:rsid w:val="00097916"/>
    <w:rsid w:val="00097AC5"/>
    <w:rsid w:val="000A00F9"/>
    <w:rsid w:val="000A0134"/>
    <w:rsid w:val="000A138E"/>
    <w:rsid w:val="000A1DBF"/>
    <w:rsid w:val="000A2420"/>
    <w:rsid w:val="000A2F9E"/>
    <w:rsid w:val="000A3BCA"/>
    <w:rsid w:val="000A432F"/>
    <w:rsid w:val="000A454E"/>
    <w:rsid w:val="000A4614"/>
    <w:rsid w:val="000A4AF0"/>
    <w:rsid w:val="000A5086"/>
    <w:rsid w:val="000A5520"/>
    <w:rsid w:val="000A5533"/>
    <w:rsid w:val="000A563D"/>
    <w:rsid w:val="000A682F"/>
    <w:rsid w:val="000A6E01"/>
    <w:rsid w:val="000A7494"/>
    <w:rsid w:val="000A79DA"/>
    <w:rsid w:val="000B07FC"/>
    <w:rsid w:val="000B15EB"/>
    <w:rsid w:val="000B1DCD"/>
    <w:rsid w:val="000B25B4"/>
    <w:rsid w:val="000B26BF"/>
    <w:rsid w:val="000B29D4"/>
    <w:rsid w:val="000B2B1E"/>
    <w:rsid w:val="000B3130"/>
    <w:rsid w:val="000B334A"/>
    <w:rsid w:val="000B340D"/>
    <w:rsid w:val="000B3FBB"/>
    <w:rsid w:val="000B4B52"/>
    <w:rsid w:val="000B4CDA"/>
    <w:rsid w:val="000B59B3"/>
    <w:rsid w:val="000B5C7B"/>
    <w:rsid w:val="000B6A9B"/>
    <w:rsid w:val="000B709B"/>
    <w:rsid w:val="000B73C2"/>
    <w:rsid w:val="000B7CBA"/>
    <w:rsid w:val="000B7CFE"/>
    <w:rsid w:val="000B7FF8"/>
    <w:rsid w:val="000C1292"/>
    <w:rsid w:val="000C153A"/>
    <w:rsid w:val="000C1B38"/>
    <w:rsid w:val="000C1EBE"/>
    <w:rsid w:val="000C2002"/>
    <w:rsid w:val="000C38EF"/>
    <w:rsid w:val="000C3C0C"/>
    <w:rsid w:val="000C4759"/>
    <w:rsid w:val="000C490B"/>
    <w:rsid w:val="000C51CD"/>
    <w:rsid w:val="000C51DE"/>
    <w:rsid w:val="000C5FAD"/>
    <w:rsid w:val="000C6148"/>
    <w:rsid w:val="000C6F9E"/>
    <w:rsid w:val="000C70BB"/>
    <w:rsid w:val="000C7181"/>
    <w:rsid w:val="000D15F7"/>
    <w:rsid w:val="000D22EE"/>
    <w:rsid w:val="000D2324"/>
    <w:rsid w:val="000D38C7"/>
    <w:rsid w:val="000D3C5B"/>
    <w:rsid w:val="000D5192"/>
    <w:rsid w:val="000D5194"/>
    <w:rsid w:val="000D5E21"/>
    <w:rsid w:val="000D604B"/>
    <w:rsid w:val="000D69F4"/>
    <w:rsid w:val="000D6AB0"/>
    <w:rsid w:val="000D6B37"/>
    <w:rsid w:val="000D6BEC"/>
    <w:rsid w:val="000D6D08"/>
    <w:rsid w:val="000D7581"/>
    <w:rsid w:val="000D78E4"/>
    <w:rsid w:val="000D79EB"/>
    <w:rsid w:val="000E051F"/>
    <w:rsid w:val="000E19FC"/>
    <w:rsid w:val="000E1FE3"/>
    <w:rsid w:val="000E349C"/>
    <w:rsid w:val="000E3A18"/>
    <w:rsid w:val="000E3A9C"/>
    <w:rsid w:val="000E3B3F"/>
    <w:rsid w:val="000E543A"/>
    <w:rsid w:val="000E56E6"/>
    <w:rsid w:val="000E5AA3"/>
    <w:rsid w:val="000E6393"/>
    <w:rsid w:val="000E679C"/>
    <w:rsid w:val="000E7E94"/>
    <w:rsid w:val="000F0370"/>
    <w:rsid w:val="000F13FB"/>
    <w:rsid w:val="000F1809"/>
    <w:rsid w:val="000F189D"/>
    <w:rsid w:val="000F2006"/>
    <w:rsid w:val="000F2879"/>
    <w:rsid w:val="000F3244"/>
    <w:rsid w:val="000F3F2E"/>
    <w:rsid w:val="000F4228"/>
    <w:rsid w:val="000F4F37"/>
    <w:rsid w:val="000F50C7"/>
    <w:rsid w:val="000F5518"/>
    <w:rsid w:val="000F573F"/>
    <w:rsid w:val="000F7251"/>
    <w:rsid w:val="000F778A"/>
    <w:rsid w:val="000F7BCD"/>
    <w:rsid w:val="0010010D"/>
    <w:rsid w:val="00100AFD"/>
    <w:rsid w:val="00101246"/>
    <w:rsid w:val="001012C7"/>
    <w:rsid w:val="00101373"/>
    <w:rsid w:val="00101B30"/>
    <w:rsid w:val="00102896"/>
    <w:rsid w:val="001031BF"/>
    <w:rsid w:val="0010338E"/>
    <w:rsid w:val="00104620"/>
    <w:rsid w:val="001046DE"/>
    <w:rsid w:val="00105160"/>
    <w:rsid w:val="0010540E"/>
    <w:rsid w:val="001062CA"/>
    <w:rsid w:val="00106DA4"/>
    <w:rsid w:val="0010728B"/>
    <w:rsid w:val="0011005B"/>
    <w:rsid w:val="001100F7"/>
    <w:rsid w:val="0011010B"/>
    <w:rsid w:val="00110B4D"/>
    <w:rsid w:val="00111E6F"/>
    <w:rsid w:val="00111F0E"/>
    <w:rsid w:val="001128EE"/>
    <w:rsid w:val="00113458"/>
    <w:rsid w:val="001135A1"/>
    <w:rsid w:val="00113793"/>
    <w:rsid w:val="001138FA"/>
    <w:rsid w:val="00113D45"/>
    <w:rsid w:val="0011428D"/>
    <w:rsid w:val="00114576"/>
    <w:rsid w:val="00114725"/>
    <w:rsid w:val="00116045"/>
    <w:rsid w:val="0011626B"/>
    <w:rsid w:val="0011649C"/>
    <w:rsid w:val="00116F9D"/>
    <w:rsid w:val="00120B2B"/>
    <w:rsid w:val="001217CC"/>
    <w:rsid w:val="0012272E"/>
    <w:rsid w:val="001232DE"/>
    <w:rsid w:val="0012333A"/>
    <w:rsid w:val="00123385"/>
    <w:rsid w:val="00123415"/>
    <w:rsid w:val="001244C0"/>
    <w:rsid w:val="00124D8A"/>
    <w:rsid w:val="00124F63"/>
    <w:rsid w:val="00125AED"/>
    <w:rsid w:val="00126424"/>
    <w:rsid w:val="001266A2"/>
    <w:rsid w:val="00130334"/>
    <w:rsid w:val="00130404"/>
    <w:rsid w:val="0013081F"/>
    <w:rsid w:val="00130F1A"/>
    <w:rsid w:val="0013142D"/>
    <w:rsid w:val="00131855"/>
    <w:rsid w:val="001324D3"/>
    <w:rsid w:val="00132B72"/>
    <w:rsid w:val="001331C5"/>
    <w:rsid w:val="001335EA"/>
    <w:rsid w:val="00135199"/>
    <w:rsid w:val="00135905"/>
    <w:rsid w:val="001363C6"/>
    <w:rsid w:val="00136483"/>
    <w:rsid w:val="00136991"/>
    <w:rsid w:val="0014071E"/>
    <w:rsid w:val="00140EAE"/>
    <w:rsid w:val="00141032"/>
    <w:rsid w:val="001429F9"/>
    <w:rsid w:val="00143247"/>
    <w:rsid w:val="001451D8"/>
    <w:rsid w:val="00146098"/>
    <w:rsid w:val="00146148"/>
    <w:rsid w:val="0014623E"/>
    <w:rsid w:val="0014661C"/>
    <w:rsid w:val="00146717"/>
    <w:rsid w:val="00146A89"/>
    <w:rsid w:val="00147485"/>
    <w:rsid w:val="00147BB1"/>
    <w:rsid w:val="00150004"/>
    <w:rsid w:val="00150817"/>
    <w:rsid w:val="0015098E"/>
    <w:rsid w:val="00151456"/>
    <w:rsid w:val="001516DA"/>
    <w:rsid w:val="00151967"/>
    <w:rsid w:val="00152696"/>
    <w:rsid w:val="00152AE9"/>
    <w:rsid w:val="00152F86"/>
    <w:rsid w:val="00153130"/>
    <w:rsid w:val="00154DCC"/>
    <w:rsid w:val="00155021"/>
    <w:rsid w:val="001557D0"/>
    <w:rsid w:val="0015693F"/>
    <w:rsid w:val="00156B4B"/>
    <w:rsid w:val="001603F8"/>
    <w:rsid w:val="00160419"/>
    <w:rsid w:val="0016042B"/>
    <w:rsid w:val="001604F5"/>
    <w:rsid w:val="0016050C"/>
    <w:rsid w:val="001606D1"/>
    <w:rsid w:val="00161FEA"/>
    <w:rsid w:val="001620AA"/>
    <w:rsid w:val="00163177"/>
    <w:rsid w:val="00163ABF"/>
    <w:rsid w:val="00164067"/>
    <w:rsid w:val="001658D1"/>
    <w:rsid w:val="00165D80"/>
    <w:rsid w:val="00165DDC"/>
    <w:rsid w:val="00165F2D"/>
    <w:rsid w:val="00166A32"/>
    <w:rsid w:val="00167144"/>
    <w:rsid w:val="001675CB"/>
    <w:rsid w:val="001676A4"/>
    <w:rsid w:val="001704A2"/>
    <w:rsid w:val="00173EF7"/>
    <w:rsid w:val="00174A70"/>
    <w:rsid w:val="00175479"/>
    <w:rsid w:val="0017569A"/>
    <w:rsid w:val="00175A79"/>
    <w:rsid w:val="00175A8E"/>
    <w:rsid w:val="0017641E"/>
    <w:rsid w:val="00176A6E"/>
    <w:rsid w:val="00177C58"/>
    <w:rsid w:val="0018028F"/>
    <w:rsid w:val="00180EFD"/>
    <w:rsid w:val="001813DC"/>
    <w:rsid w:val="00181D39"/>
    <w:rsid w:val="00181F54"/>
    <w:rsid w:val="00182966"/>
    <w:rsid w:val="00183BE1"/>
    <w:rsid w:val="00183F77"/>
    <w:rsid w:val="00184ED1"/>
    <w:rsid w:val="00185568"/>
    <w:rsid w:val="0018567F"/>
    <w:rsid w:val="00185777"/>
    <w:rsid w:val="001858CC"/>
    <w:rsid w:val="00185C1B"/>
    <w:rsid w:val="0018680C"/>
    <w:rsid w:val="0018771F"/>
    <w:rsid w:val="00187C25"/>
    <w:rsid w:val="00187E20"/>
    <w:rsid w:val="00187E39"/>
    <w:rsid w:val="00187EA9"/>
    <w:rsid w:val="0019071D"/>
    <w:rsid w:val="00190AE9"/>
    <w:rsid w:val="00190F05"/>
    <w:rsid w:val="00191C15"/>
    <w:rsid w:val="00191C30"/>
    <w:rsid w:val="0019278F"/>
    <w:rsid w:val="001929D6"/>
    <w:rsid w:val="00192DFA"/>
    <w:rsid w:val="0019302A"/>
    <w:rsid w:val="0019304D"/>
    <w:rsid w:val="001937A7"/>
    <w:rsid w:val="00195220"/>
    <w:rsid w:val="001953D1"/>
    <w:rsid w:val="001959C0"/>
    <w:rsid w:val="00195ADE"/>
    <w:rsid w:val="0019605D"/>
    <w:rsid w:val="0019622E"/>
    <w:rsid w:val="0019776E"/>
    <w:rsid w:val="0019792A"/>
    <w:rsid w:val="001A0A41"/>
    <w:rsid w:val="001A1039"/>
    <w:rsid w:val="001A18AB"/>
    <w:rsid w:val="001A1C95"/>
    <w:rsid w:val="001A246C"/>
    <w:rsid w:val="001A29EB"/>
    <w:rsid w:val="001A3D90"/>
    <w:rsid w:val="001A4E5E"/>
    <w:rsid w:val="001A5250"/>
    <w:rsid w:val="001A5B68"/>
    <w:rsid w:val="001A5C26"/>
    <w:rsid w:val="001A6FF9"/>
    <w:rsid w:val="001B06C6"/>
    <w:rsid w:val="001B0876"/>
    <w:rsid w:val="001B0B40"/>
    <w:rsid w:val="001B0BCE"/>
    <w:rsid w:val="001B0F90"/>
    <w:rsid w:val="001B17C1"/>
    <w:rsid w:val="001B1EC9"/>
    <w:rsid w:val="001B222D"/>
    <w:rsid w:val="001B31EE"/>
    <w:rsid w:val="001B383E"/>
    <w:rsid w:val="001B3E8F"/>
    <w:rsid w:val="001B563E"/>
    <w:rsid w:val="001B5917"/>
    <w:rsid w:val="001B60DB"/>
    <w:rsid w:val="001B7209"/>
    <w:rsid w:val="001B7559"/>
    <w:rsid w:val="001B77EE"/>
    <w:rsid w:val="001C02C5"/>
    <w:rsid w:val="001C0920"/>
    <w:rsid w:val="001C0B0C"/>
    <w:rsid w:val="001C11A1"/>
    <w:rsid w:val="001C1937"/>
    <w:rsid w:val="001C22C7"/>
    <w:rsid w:val="001C28F7"/>
    <w:rsid w:val="001C3DAD"/>
    <w:rsid w:val="001C43CE"/>
    <w:rsid w:val="001C486D"/>
    <w:rsid w:val="001C6BDE"/>
    <w:rsid w:val="001C7146"/>
    <w:rsid w:val="001D00FE"/>
    <w:rsid w:val="001D1A62"/>
    <w:rsid w:val="001D3467"/>
    <w:rsid w:val="001D3A60"/>
    <w:rsid w:val="001D3D8D"/>
    <w:rsid w:val="001D4847"/>
    <w:rsid w:val="001D4981"/>
    <w:rsid w:val="001D4E9C"/>
    <w:rsid w:val="001D52D1"/>
    <w:rsid w:val="001D5362"/>
    <w:rsid w:val="001D5697"/>
    <w:rsid w:val="001D5C47"/>
    <w:rsid w:val="001D6340"/>
    <w:rsid w:val="001D6BDA"/>
    <w:rsid w:val="001D6FDF"/>
    <w:rsid w:val="001D70BB"/>
    <w:rsid w:val="001D72A6"/>
    <w:rsid w:val="001D731E"/>
    <w:rsid w:val="001D7426"/>
    <w:rsid w:val="001E0361"/>
    <w:rsid w:val="001E0400"/>
    <w:rsid w:val="001E0550"/>
    <w:rsid w:val="001E0657"/>
    <w:rsid w:val="001E0A5C"/>
    <w:rsid w:val="001E11C2"/>
    <w:rsid w:val="001E1240"/>
    <w:rsid w:val="001E1546"/>
    <w:rsid w:val="001E161B"/>
    <w:rsid w:val="001E1BDC"/>
    <w:rsid w:val="001E21D8"/>
    <w:rsid w:val="001E2D20"/>
    <w:rsid w:val="001E3501"/>
    <w:rsid w:val="001E3CAF"/>
    <w:rsid w:val="001E3D5D"/>
    <w:rsid w:val="001E4024"/>
    <w:rsid w:val="001E4559"/>
    <w:rsid w:val="001E455D"/>
    <w:rsid w:val="001E4655"/>
    <w:rsid w:val="001E47FC"/>
    <w:rsid w:val="001E4A5B"/>
    <w:rsid w:val="001E51DF"/>
    <w:rsid w:val="001E5B09"/>
    <w:rsid w:val="001E60DB"/>
    <w:rsid w:val="001E684D"/>
    <w:rsid w:val="001E6F9A"/>
    <w:rsid w:val="001E71CE"/>
    <w:rsid w:val="001E73CD"/>
    <w:rsid w:val="001E7640"/>
    <w:rsid w:val="001E7791"/>
    <w:rsid w:val="001E7849"/>
    <w:rsid w:val="001E7B49"/>
    <w:rsid w:val="001F171D"/>
    <w:rsid w:val="001F2239"/>
    <w:rsid w:val="001F3749"/>
    <w:rsid w:val="001F5327"/>
    <w:rsid w:val="001F55EC"/>
    <w:rsid w:val="001F5937"/>
    <w:rsid w:val="001F6A0A"/>
    <w:rsid w:val="001F6EFC"/>
    <w:rsid w:val="002009D7"/>
    <w:rsid w:val="00200F40"/>
    <w:rsid w:val="00202694"/>
    <w:rsid w:val="00202E5E"/>
    <w:rsid w:val="00203684"/>
    <w:rsid w:val="00203BBA"/>
    <w:rsid w:val="00204EAD"/>
    <w:rsid w:val="002058E6"/>
    <w:rsid w:val="00205E55"/>
    <w:rsid w:val="0020638F"/>
    <w:rsid w:val="002063FA"/>
    <w:rsid w:val="00206C85"/>
    <w:rsid w:val="00207079"/>
    <w:rsid w:val="00210520"/>
    <w:rsid w:val="00210974"/>
    <w:rsid w:val="00210CC7"/>
    <w:rsid w:val="00210F6F"/>
    <w:rsid w:val="002112A7"/>
    <w:rsid w:val="0021135E"/>
    <w:rsid w:val="00211759"/>
    <w:rsid w:val="0021209B"/>
    <w:rsid w:val="0021238B"/>
    <w:rsid w:val="002125D9"/>
    <w:rsid w:val="002125DC"/>
    <w:rsid w:val="0021285D"/>
    <w:rsid w:val="00212880"/>
    <w:rsid w:val="0021355C"/>
    <w:rsid w:val="002138F3"/>
    <w:rsid w:val="00213957"/>
    <w:rsid w:val="00215B8E"/>
    <w:rsid w:val="00215F6C"/>
    <w:rsid w:val="00215FCA"/>
    <w:rsid w:val="0022036B"/>
    <w:rsid w:val="00220CD3"/>
    <w:rsid w:val="002210E2"/>
    <w:rsid w:val="002214B1"/>
    <w:rsid w:val="00221587"/>
    <w:rsid w:val="002217AE"/>
    <w:rsid w:val="002220A2"/>
    <w:rsid w:val="00223F52"/>
    <w:rsid w:val="002249CD"/>
    <w:rsid w:val="00225035"/>
    <w:rsid w:val="00225559"/>
    <w:rsid w:val="00225DB9"/>
    <w:rsid w:val="002274A2"/>
    <w:rsid w:val="00227544"/>
    <w:rsid w:val="002275B1"/>
    <w:rsid w:val="00227E2D"/>
    <w:rsid w:val="0023000A"/>
    <w:rsid w:val="0023126F"/>
    <w:rsid w:val="002316E3"/>
    <w:rsid w:val="00231998"/>
    <w:rsid w:val="00231C29"/>
    <w:rsid w:val="00231CA0"/>
    <w:rsid w:val="002329A9"/>
    <w:rsid w:val="00232F53"/>
    <w:rsid w:val="00233B29"/>
    <w:rsid w:val="002345FB"/>
    <w:rsid w:val="002351FD"/>
    <w:rsid w:val="002353DE"/>
    <w:rsid w:val="00235FC0"/>
    <w:rsid w:val="00236018"/>
    <w:rsid w:val="002361A1"/>
    <w:rsid w:val="00236209"/>
    <w:rsid w:val="00236583"/>
    <w:rsid w:val="00236E17"/>
    <w:rsid w:val="00237F47"/>
    <w:rsid w:val="002401B9"/>
    <w:rsid w:val="002409B3"/>
    <w:rsid w:val="002413CB"/>
    <w:rsid w:val="00241911"/>
    <w:rsid w:val="002419E7"/>
    <w:rsid w:val="00241D2B"/>
    <w:rsid w:val="002427E7"/>
    <w:rsid w:val="00242BD3"/>
    <w:rsid w:val="00242D04"/>
    <w:rsid w:val="00243630"/>
    <w:rsid w:val="00243C1A"/>
    <w:rsid w:val="00243FA9"/>
    <w:rsid w:val="00244BCE"/>
    <w:rsid w:val="00244D4E"/>
    <w:rsid w:val="0024549F"/>
    <w:rsid w:val="002459DC"/>
    <w:rsid w:val="00245C7F"/>
    <w:rsid w:val="00245E30"/>
    <w:rsid w:val="00246B67"/>
    <w:rsid w:val="00247C21"/>
    <w:rsid w:val="0025047E"/>
    <w:rsid w:val="00250850"/>
    <w:rsid w:val="0025143E"/>
    <w:rsid w:val="002517EF"/>
    <w:rsid w:val="00251E7D"/>
    <w:rsid w:val="002529DE"/>
    <w:rsid w:val="0025352C"/>
    <w:rsid w:val="00253777"/>
    <w:rsid w:val="00254A1A"/>
    <w:rsid w:val="002568FC"/>
    <w:rsid w:val="00256B6C"/>
    <w:rsid w:val="00256E44"/>
    <w:rsid w:val="00257502"/>
    <w:rsid w:val="00261286"/>
    <w:rsid w:val="0026173E"/>
    <w:rsid w:val="002622D1"/>
    <w:rsid w:val="00262D78"/>
    <w:rsid w:val="00263AE8"/>
    <w:rsid w:val="00263F0C"/>
    <w:rsid w:val="00264EDA"/>
    <w:rsid w:val="0026513B"/>
    <w:rsid w:val="0027033F"/>
    <w:rsid w:val="0027134D"/>
    <w:rsid w:val="00271FB7"/>
    <w:rsid w:val="00272955"/>
    <w:rsid w:val="002737C5"/>
    <w:rsid w:val="00273F3D"/>
    <w:rsid w:val="002743CD"/>
    <w:rsid w:val="00274D73"/>
    <w:rsid w:val="002750F7"/>
    <w:rsid w:val="002757F8"/>
    <w:rsid w:val="00275D05"/>
    <w:rsid w:val="002760E5"/>
    <w:rsid w:val="002760FA"/>
    <w:rsid w:val="00276A35"/>
    <w:rsid w:val="0028061A"/>
    <w:rsid w:val="002806BA"/>
    <w:rsid w:val="00281228"/>
    <w:rsid w:val="00281350"/>
    <w:rsid w:val="00281A3F"/>
    <w:rsid w:val="00282178"/>
    <w:rsid w:val="0028229F"/>
    <w:rsid w:val="0028233B"/>
    <w:rsid w:val="00282A53"/>
    <w:rsid w:val="00282FA0"/>
    <w:rsid w:val="002830CD"/>
    <w:rsid w:val="002834D1"/>
    <w:rsid w:val="002840B0"/>
    <w:rsid w:val="002847B0"/>
    <w:rsid w:val="00284D44"/>
    <w:rsid w:val="002856AC"/>
    <w:rsid w:val="00285A73"/>
    <w:rsid w:val="002861F2"/>
    <w:rsid w:val="00286533"/>
    <w:rsid w:val="0028783C"/>
    <w:rsid w:val="002878A4"/>
    <w:rsid w:val="00287CA0"/>
    <w:rsid w:val="00287F4E"/>
    <w:rsid w:val="00290612"/>
    <w:rsid w:val="00291482"/>
    <w:rsid w:val="00291530"/>
    <w:rsid w:val="00291CE2"/>
    <w:rsid w:val="0029234E"/>
    <w:rsid w:val="00293C83"/>
    <w:rsid w:val="0029446F"/>
    <w:rsid w:val="0029494D"/>
    <w:rsid w:val="002960AD"/>
    <w:rsid w:val="002969B0"/>
    <w:rsid w:val="002A0111"/>
    <w:rsid w:val="002A015E"/>
    <w:rsid w:val="002A04EC"/>
    <w:rsid w:val="002A0B2B"/>
    <w:rsid w:val="002A0E41"/>
    <w:rsid w:val="002A0EA1"/>
    <w:rsid w:val="002A1A23"/>
    <w:rsid w:val="002A211F"/>
    <w:rsid w:val="002A336D"/>
    <w:rsid w:val="002A39F8"/>
    <w:rsid w:val="002A3F20"/>
    <w:rsid w:val="002A456D"/>
    <w:rsid w:val="002A490A"/>
    <w:rsid w:val="002A4CF1"/>
    <w:rsid w:val="002A5F62"/>
    <w:rsid w:val="002A60A7"/>
    <w:rsid w:val="002A7461"/>
    <w:rsid w:val="002A74E5"/>
    <w:rsid w:val="002A78B7"/>
    <w:rsid w:val="002A7DB4"/>
    <w:rsid w:val="002B04AA"/>
    <w:rsid w:val="002B04BB"/>
    <w:rsid w:val="002B0DCC"/>
    <w:rsid w:val="002B10C0"/>
    <w:rsid w:val="002B1D66"/>
    <w:rsid w:val="002B220B"/>
    <w:rsid w:val="002B2366"/>
    <w:rsid w:val="002B2637"/>
    <w:rsid w:val="002B2B16"/>
    <w:rsid w:val="002B2C32"/>
    <w:rsid w:val="002B3EBB"/>
    <w:rsid w:val="002B6239"/>
    <w:rsid w:val="002B664E"/>
    <w:rsid w:val="002B6BAC"/>
    <w:rsid w:val="002B6EA7"/>
    <w:rsid w:val="002B6EB1"/>
    <w:rsid w:val="002B768C"/>
    <w:rsid w:val="002B799B"/>
    <w:rsid w:val="002B7C95"/>
    <w:rsid w:val="002C07E5"/>
    <w:rsid w:val="002C1077"/>
    <w:rsid w:val="002C1FDC"/>
    <w:rsid w:val="002C23FC"/>
    <w:rsid w:val="002C24CC"/>
    <w:rsid w:val="002C2706"/>
    <w:rsid w:val="002C2860"/>
    <w:rsid w:val="002C3978"/>
    <w:rsid w:val="002C4EB6"/>
    <w:rsid w:val="002C57E9"/>
    <w:rsid w:val="002C586C"/>
    <w:rsid w:val="002C6184"/>
    <w:rsid w:val="002C6A2D"/>
    <w:rsid w:val="002C7898"/>
    <w:rsid w:val="002C7C39"/>
    <w:rsid w:val="002C7C98"/>
    <w:rsid w:val="002C7FF4"/>
    <w:rsid w:val="002D01B4"/>
    <w:rsid w:val="002D05B5"/>
    <w:rsid w:val="002D0B3E"/>
    <w:rsid w:val="002D439A"/>
    <w:rsid w:val="002D56AD"/>
    <w:rsid w:val="002D5BA0"/>
    <w:rsid w:val="002D5CA3"/>
    <w:rsid w:val="002D6D68"/>
    <w:rsid w:val="002D7442"/>
    <w:rsid w:val="002D77DD"/>
    <w:rsid w:val="002D7B86"/>
    <w:rsid w:val="002E003A"/>
    <w:rsid w:val="002E06FC"/>
    <w:rsid w:val="002E1337"/>
    <w:rsid w:val="002E1522"/>
    <w:rsid w:val="002E1D10"/>
    <w:rsid w:val="002E20A3"/>
    <w:rsid w:val="002E216D"/>
    <w:rsid w:val="002E21BF"/>
    <w:rsid w:val="002E23A3"/>
    <w:rsid w:val="002E2826"/>
    <w:rsid w:val="002E3186"/>
    <w:rsid w:val="002E32BE"/>
    <w:rsid w:val="002E3A21"/>
    <w:rsid w:val="002E3BC1"/>
    <w:rsid w:val="002E44CB"/>
    <w:rsid w:val="002E4A17"/>
    <w:rsid w:val="002E4C31"/>
    <w:rsid w:val="002E4DCF"/>
    <w:rsid w:val="002E5131"/>
    <w:rsid w:val="002E53F4"/>
    <w:rsid w:val="002E54C3"/>
    <w:rsid w:val="002E56AF"/>
    <w:rsid w:val="002E5A6F"/>
    <w:rsid w:val="002E72D4"/>
    <w:rsid w:val="002E795A"/>
    <w:rsid w:val="002E7C7F"/>
    <w:rsid w:val="002F08B9"/>
    <w:rsid w:val="002F092A"/>
    <w:rsid w:val="002F118E"/>
    <w:rsid w:val="002F1747"/>
    <w:rsid w:val="002F179C"/>
    <w:rsid w:val="002F1FE4"/>
    <w:rsid w:val="002F20C4"/>
    <w:rsid w:val="002F222F"/>
    <w:rsid w:val="002F3117"/>
    <w:rsid w:val="002F342E"/>
    <w:rsid w:val="002F3746"/>
    <w:rsid w:val="002F4801"/>
    <w:rsid w:val="002F4C50"/>
    <w:rsid w:val="002F5769"/>
    <w:rsid w:val="003002F5"/>
    <w:rsid w:val="0030077E"/>
    <w:rsid w:val="00300872"/>
    <w:rsid w:val="00301798"/>
    <w:rsid w:val="00302142"/>
    <w:rsid w:val="0030233D"/>
    <w:rsid w:val="00302B58"/>
    <w:rsid w:val="00303963"/>
    <w:rsid w:val="00303C1B"/>
    <w:rsid w:val="0030666D"/>
    <w:rsid w:val="00306D45"/>
    <w:rsid w:val="00307DFF"/>
    <w:rsid w:val="00310168"/>
    <w:rsid w:val="0031197E"/>
    <w:rsid w:val="0031262A"/>
    <w:rsid w:val="00312667"/>
    <w:rsid w:val="003127A3"/>
    <w:rsid w:val="00312A55"/>
    <w:rsid w:val="0031308A"/>
    <w:rsid w:val="003155AC"/>
    <w:rsid w:val="00315BA1"/>
    <w:rsid w:val="00315C7F"/>
    <w:rsid w:val="003161EA"/>
    <w:rsid w:val="0031639D"/>
    <w:rsid w:val="00316559"/>
    <w:rsid w:val="003166CD"/>
    <w:rsid w:val="00316E59"/>
    <w:rsid w:val="0031707B"/>
    <w:rsid w:val="0031735A"/>
    <w:rsid w:val="00317790"/>
    <w:rsid w:val="00317BFA"/>
    <w:rsid w:val="00317CAD"/>
    <w:rsid w:val="00317FEA"/>
    <w:rsid w:val="003208D0"/>
    <w:rsid w:val="00320D57"/>
    <w:rsid w:val="00320E9F"/>
    <w:rsid w:val="00321110"/>
    <w:rsid w:val="0032119D"/>
    <w:rsid w:val="00321FEE"/>
    <w:rsid w:val="0032235F"/>
    <w:rsid w:val="00322880"/>
    <w:rsid w:val="00322FDC"/>
    <w:rsid w:val="003230BB"/>
    <w:rsid w:val="00324BFD"/>
    <w:rsid w:val="00326172"/>
    <w:rsid w:val="003261B8"/>
    <w:rsid w:val="003279BB"/>
    <w:rsid w:val="00327B95"/>
    <w:rsid w:val="00327E13"/>
    <w:rsid w:val="00330EF0"/>
    <w:rsid w:val="003313A8"/>
    <w:rsid w:val="003313BB"/>
    <w:rsid w:val="00331AB0"/>
    <w:rsid w:val="0033265C"/>
    <w:rsid w:val="003327B8"/>
    <w:rsid w:val="00332D48"/>
    <w:rsid w:val="00333A6E"/>
    <w:rsid w:val="00333EE0"/>
    <w:rsid w:val="003347EA"/>
    <w:rsid w:val="003359E5"/>
    <w:rsid w:val="00335D72"/>
    <w:rsid w:val="00335DE2"/>
    <w:rsid w:val="0033667D"/>
    <w:rsid w:val="00336CD5"/>
    <w:rsid w:val="00337225"/>
    <w:rsid w:val="003376C7"/>
    <w:rsid w:val="003414A9"/>
    <w:rsid w:val="00341758"/>
    <w:rsid w:val="0034396A"/>
    <w:rsid w:val="00343B7D"/>
    <w:rsid w:val="00344245"/>
    <w:rsid w:val="003446C8"/>
    <w:rsid w:val="00344A49"/>
    <w:rsid w:val="00345240"/>
    <w:rsid w:val="0034560E"/>
    <w:rsid w:val="00345830"/>
    <w:rsid w:val="00345A35"/>
    <w:rsid w:val="00346772"/>
    <w:rsid w:val="0034748F"/>
    <w:rsid w:val="003476DE"/>
    <w:rsid w:val="003521AB"/>
    <w:rsid w:val="00352547"/>
    <w:rsid w:val="0035262A"/>
    <w:rsid w:val="003526C8"/>
    <w:rsid w:val="00354193"/>
    <w:rsid w:val="0035439A"/>
    <w:rsid w:val="003547DF"/>
    <w:rsid w:val="00355261"/>
    <w:rsid w:val="0035530B"/>
    <w:rsid w:val="0035623D"/>
    <w:rsid w:val="00356334"/>
    <w:rsid w:val="00357C0F"/>
    <w:rsid w:val="0036008E"/>
    <w:rsid w:val="003600FB"/>
    <w:rsid w:val="0036071C"/>
    <w:rsid w:val="003623CD"/>
    <w:rsid w:val="003624CA"/>
    <w:rsid w:val="00362CC2"/>
    <w:rsid w:val="00362E80"/>
    <w:rsid w:val="0036318A"/>
    <w:rsid w:val="00363A4E"/>
    <w:rsid w:val="00363BE9"/>
    <w:rsid w:val="0036403C"/>
    <w:rsid w:val="00364365"/>
    <w:rsid w:val="0036441A"/>
    <w:rsid w:val="00366728"/>
    <w:rsid w:val="0036691D"/>
    <w:rsid w:val="00367389"/>
    <w:rsid w:val="00367BFF"/>
    <w:rsid w:val="00367D02"/>
    <w:rsid w:val="00370723"/>
    <w:rsid w:val="00370869"/>
    <w:rsid w:val="00373024"/>
    <w:rsid w:val="003736B4"/>
    <w:rsid w:val="00373ABB"/>
    <w:rsid w:val="00373E4C"/>
    <w:rsid w:val="003758C1"/>
    <w:rsid w:val="00375ECD"/>
    <w:rsid w:val="003760D6"/>
    <w:rsid w:val="00376813"/>
    <w:rsid w:val="003776BF"/>
    <w:rsid w:val="00380250"/>
    <w:rsid w:val="00380451"/>
    <w:rsid w:val="00380D02"/>
    <w:rsid w:val="00381411"/>
    <w:rsid w:val="00381B63"/>
    <w:rsid w:val="003825CB"/>
    <w:rsid w:val="003841F2"/>
    <w:rsid w:val="00384D95"/>
    <w:rsid w:val="003852E3"/>
    <w:rsid w:val="00385412"/>
    <w:rsid w:val="00385DB0"/>
    <w:rsid w:val="00386078"/>
    <w:rsid w:val="00386096"/>
    <w:rsid w:val="00386235"/>
    <w:rsid w:val="003862CA"/>
    <w:rsid w:val="00386AB6"/>
    <w:rsid w:val="00386D63"/>
    <w:rsid w:val="0038723D"/>
    <w:rsid w:val="00387ED7"/>
    <w:rsid w:val="00387F8C"/>
    <w:rsid w:val="00390653"/>
    <w:rsid w:val="00390FB8"/>
    <w:rsid w:val="00390FF3"/>
    <w:rsid w:val="0039140C"/>
    <w:rsid w:val="00391572"/>
    <w:rsid w:val="00391DF7"/>
    <w:rsid w:val="003926B9"/>
    <w:rsid w:val="003930BF"/>
    <w:rsid w:val="00393E44"/>
    <w:rsid w:val="003946B7"/>
    <w:rsid w:val="003955E9"/>
    <w:rsid w:val="00395708"/>
    <w:rsid w:val="00395A39"/>
    <w:rsid w:val="00395D0C"/>
    <w:rsid w:val="003960EF"/>
    <w:rsid w:val="003964EB"/>
    <w:rsid w:val="003966E0"/>
    <w:rsid w:val="0039705C"/>
    <w:rsid w:val="0039758A"/>
    <w:rsid w:val="003975F0"/>
    <w:rsid w:val="00397A18"/>
    <w:rsid w:val="00397F5D"/>
    <w:rsid w:val="003A0440"/>
    <w:rsid w:val="003A0646"/>
    <w:rsid w:val="003A0ABB"/>
    <w:rsid w:val="003A13B4"/>
    <w:rsid w:val="003A18AA"/>
    <w:rsid w:val="003A2A27"/>
    <w:rsid w:val="003A3760"/>
    <w:rsid w:val="003A3D9E"/>
    <w:rsid w:val="003A3E82"/>
    <w:rsid w:val="003A516D"/>
    <w:rsid w:val="003A5A3B"/>
    <w:rsid w:val="003A5FBA"/>
    <w:rsid w:val="003A5FE0"/>
    <w:rsid w:val="003A6FBB"/>
    <w:rsid w:val="003A7FAC"/>
    <w:rsid w:val="003B0ACA"/>
    <w:rsid w:val="003B0BF4"/>
    <w:rsid w:val="003B1C0B"/>
    <w:rsid w:val="003B22D4"/>
    <w:rsid w:val="003B2D6F"/>
    <w:rsid w:val="003B43FC"/>
    <w:rsid w:val="003B50BC"/>
    <w:rsid w:val="003B55FD"/>
    <w:rsid w:val="003B6384"/>
    <w:rsid w:val="003B6BB3"/>
    <w:rsid w:val="003B73AF"/>
    <w:rsid w:val="003C0CAF"/>
    <w:rsid w:val="003C0DD2"/>
    <w:rsid w:val="003C0F84"/>
    <w:rsid w:val="003C0FED"/>
    <w:rsid w:val="003C127F"/>
    <w:rsid w:val="003C12C3"/>
    <w:rsid w:val="003C1D62"/>
    <w:rsid w:val="003C26CD"/>
    <w:rsid w:val="003C3498"/>
    <w:rsid w:val="003C35AD"/>
    <w:rsid w:val="003C3658"/>
    <w:rsid w:val="003C3757"/>
    <w:rsid w:val="003C4645"/>
    <w:rsid w:val="003C71CF"/>
    <w:rsid w:val="003C7958"/>
    <w:rsid w:val="003D0638"/>
    <w:rsid w:val="003D1E2F"/>
    <w:rsid w:val="003D2592"/>
    <w:rsid w:val="003D2DCE"/>
    <w:rsid w:val="003D3336"/>
    <w:rsid w:val="003D41E6"/>
    <w:rsid w:val="003D4454"/>
    <w:rsid w:val="003D4615"/>
    <w:rsid w:val="003D4971"/>
    <w:rsid w:val="003D6DAA"/>
    <w:rsid w:val="003D705F"/>
    <w:rsid w:val="003D7104"/>
    <w:rsid w:val="003D747A"/>
    <w:rsid w:val="003E02F2"/>
    <w:rsid w:val="003E04FD"/>
    <w:rsid w:val="003E1949"/>
    <w:rsid w:val="003E1F33"/>
    <w:rsid w:val="003E24BF"/>
    <w:rsid w:val="003E2998"/>
    <w:rsid w:val="003E2D1E"/>
    <w:rsid w:val="003E3727"/>
    <w:rsid w:val="003E47A9"/>
    <w:rsid w:val="003E4D71"/>
    <w:rsid w:val="003E4E5D"/>
    <w:rsid w:val="003E56C7"/>
    <w:rsid w:val="003E5F74"/>
    <w:rsid w:val="003E64E9"/>
    <w:rsid w:val="003E6625"/>
    <w:rsid w:val="003E6FC6"/>
    <w:rsid w:val="003E7801"/>
    <w:rsid w:val="003E79FE"/>
    <w:rsid w:val="003E7FE4"/>
    <w:rsid w:val="003F1311"/>
    <w:rsid w:val="003F1579"/>
    <w:rsid w:val="003F1789"/>
    <w:rsid w:val="003F1831"/>
    <w:rsid w:val="003F200A"/>
    <w:rsid w:val="003F2CBD"/>
    <w:rsid w:val="003F4843"/>
    <w:rsid w:val="003F5942"/>
    <w:rsid w:val="003F601A"/>
    <w:rsid w:val="003F6A70"/>
    <w:rsid w:val="003F7CA5"/>
    <w:rsid w:val="003F7F2E"/>
    <w:rsid w:val="00400595"/>
    <w:rsid w:val="004005DE"/>
    <w:rsid w:val="0040085E"/>
    <w:rsid w:val="00401010"/>
    <w:rsid w:val="00402547"/>
    <w:rsid w:val="004027FE"/>
    <w:rsid w:val="00402DFD"/>
    <w:rsid w:val="00402F44"/>
    <w:rsid w:val="00403510"/>
    <w:rsid w:val="00403826"/>
    <w:rsid w:val="00403A40"/>
    <w:rsid w:val="00403EB6"/>
    <w:rsid w:val="00405590"/>
    <w:rsid w:val="00405592"/>
    <w:rsid w:val="0040578B"/>
    <w:rsid w:val="00405C95"/>
    <w:rsid w:val="00406819"/>
    <w:rsid w:val="00407435"/>
    <w:rsid w:val="0041028D"/>
    <w:rsid w:val="00410971"/>
    <w:rsid w:val="00411DC9"/>
    <w:rsid w:val="004120E0"/>
    <w:rsid w:val="00412329"/>
    <w:rsid w:val="0041361B"/>
    <w:rsid w:val="00414FC9"/>
    <w:rsid w:val="00415285"/>
    <w:rsid w:val="00415C10"/>
    <w:rsid w:val="00417073"/>
    <w:rsid w:val="00417B63"/>
    <w:rsid w:val="00417BB6"/>
    <w:rsid w:val="00420509"/>
    <w:rsid w:val="004207DA"/>
    <w:rsid w:val="00420C1A"/>
    <w:rsid w:val="00421CB1"/>
    <w:rsid w:val="004224A0"/>
    <w:rsid w:val="00422C38"/>
    <w:rsid w:val="00423475"/>
    <w:rsid w:val="00423A7E"/>
    <w:rsid w:val="00423E12"/>
    <w:rsid w:val="00424A9A"/>
    <w:rsid w:val="00425D5F"/>
    <w:rsid w:val="00425DE9"/>
    <w:rsid w:val="00426486"/>
    <w:rsid w:val="00426E1B"/>
    <w:rsid w:val="004308C6"/>
    <w:rsid w:val="00430C8C"/>
    <w:rsid w:val="00430CE7"/>
    <w:rsid w:val="00430E63"/>
    <w:rsid w:val="00431565"/>
    <w:rsid w:val="004316CB"/>
    <w:rsid w:val="004316F3"/>
    <w:rsid w:val="00431CBB"/>
    <w:rsid w:val="00432227"/>
    <w:rsid w:val="00434F7A"/>
    <w:rsid w:val="0043574D"/>
    <w:rsid w:val="00435A50"/>
    <w:rsid w:val="004367D8"/>
    <w:rsid w:val="00440B55"/>
    <w:rsid w:val="0044135B"/>
    <w:rsid w:val="004415E2"/>
    <w:rsid w:val="00441AFD"/>
    <w:rsid w:val="004429FD"/>
    <w:rsid w:val="00442A48"/>
    <w:rsid w:val="00443594"/>
    <w:rsid w:val="004439CB"/>
    <w:rsid w:val="00443C80"/>
    <w:rsid w:val="00444688"/>
    <w:rsid w:val="00444711"/>
    <w:rsid w:val="00444A4C"/>
    <w:rsid w:val="004451FB"/>
    <w:rsid w:val="00445D80"/>
    <w:rsid w:val="004466D5"/>
    <w:rsid w:val="004473C8"/>
    <w:rsid w:val="004507E9"/>
    <w:rsid w:val="004508C7"/>
    <w:rsid w:val="004511FB"/>
    <w:rsid w:val="004513A6"/>
    <w:rsid w:val="00451B27"/>
    <w:rsid w:val="00451C8E"/>
    <w:rsid w:val="00451FA0"/>
    <w:rsid w:val="00452280"/>
    <w:rsid w:val="004525D0"/>
    <w:rsid w:val="004529D6"/>
    <w:rsid w:val="0045354C"/>
    <w:rsid w:val="00453578"/>
    <w:rsid w:val="00453960"/>
    <w:rsid w:val="00454062"/>
    <w:rsid w:val="00454382"/>
    <w:rsid w:val="00454B0B"/>
    <w:rsid w:val="004560AE"/>
    <w:rsid w:val="00456FF6"/>
    <w:rsid w:val="0045732B"/>
    <w:rsid w:val="004578CD"/>
    <w:rsid w:val="004602A8"/>
    <w:rsid w:val="00460BD2"/>
    <w:rsid w:val="00461403"/>
    <w:rsid w:val="004618C0"/>
    <w:rsid w:val="00461CBE"/>
    <w:rsid w:val="004621D4"/>
    <w:rsid w:val="00462269"/>
    <w:rsid w:val="0046370E"/>
    <w:rsid w:val="00463973"/>
    <w:rsid w:val="00463C8C"/>
    <w:rsid w:val="00464060"/>
    <w:rsid w:val="004641DB"/>
    <w:rsid w:val="00464572"/>
    <w:rsid w:val="0046503C"/>
    <w:rsid w:val="004664E9"/>
    <w:rsid w:val="00466E59"/>
    <w:rsid w:val="00467646"/>
    <w:rsid w:val="0047033F"/>
    <w:rsid w:val="0047041A"/>
    <w:rsid w:val="00470E96"/>
    <w:rsid w:val="004717B7"/>
    <w:rsid w:val="00471ACF"/>
    <w:rsid w:val="00472A51"/>
    <w:rsid w:val="0047402B"/>
    <w:rsid w:val="004741A7"/>
    <w:rsid w:val="00474AF6"/>
    <w:rsid w:val="0047547F"/>
    <w:rsid w:val="004756F2"/>
    <w:rsid w:val="004775D3"/>
    <w:rsid w:val="00477BD7"/>
    <w:rsid w:val="00477F23"/>
    <w:rsid w:val="00482204"/>
    <w:rsid w:val="004824C8"/>
    <w:rsid w:val="0048258D"/>
    <w:rsid w:val="00482709"/>
    <w:rsid w:val="004828D4"/>
    <w:rsid w:val="00483F52"/>
    <w:rsid w:val="0048506A"/>
    <w:rsid w:val="0048539B"/>
    <w:rsid w:val="0048601C"/>
    <w:rsid w:val="00486CC0"/>
    <w:rsid w:val="00486D0E"/>
    <w:rsid w:val="0048716B"/>
    <w:rsid w:val="004879AE"/>
    <w:rsid w:val="00487B54"/>
    <w:rsid w:val="00487DD5"/>
    <w:rsid w:val="00487E1E"/>
    <w:rsid w:val="00487F59"/>
    <w:rsid w:val="004915C2"/>
    <w:rsid w:val="00492684"/>
    <w:rsid w:val="00492F4D"/>
    <w:rsid w:val="004959F8"/>
    <w:rsid w:val="00495AF9"/>
    <w:rsid w:val="00495E89"/>
    <w:rsid w:val="00495EA0"/>
    <w:rsid w:val="00496F78"/>
    <w:rsid w:val="00497290"/>
    <w:rsid w:val="004974E7"/>
    <w:rsid w:val="004A0C38"/>
    <w:rsid w:val="004A1B2F"/>
    <w:rsid w:val="004A23B6"/>
    <w:rsid w:val="004A2872"/>
    <w:rsid w:val="004A2CBC"/>
    <w:rsid w:val="004A2F07"/>
    <w:rsid w:val="004A3A7B"/>
    <w:rsid w:val="004A41EB"/>
    <w:rsid w:val="004A4391"/>
    <w:rsid w:val="004A4462"/>
    <w:rsid w:val="004A4CFF"/>
    <w:rsid w:val="004A5B54"/>
    <w:rsid w:val="004A74EF"/>
    <w:rsid w:val="004A752A"/>
    <w:rsid w:val="004A7EA5"/>
    <w:rsid w:val="004B04BC"/>
    <w:rsid w:val="004B0DBC"/>
    <w:rsid w:val="004B0F0F"/>
    <w:rsid w:val="004B1245"/>
    <w:rsid w:val="004B12E6"/>
    <w:rsid w:val="004B14AF"/>
    <w:rsid w:val="004B2BC5"/>
    <w:rsid w:val="004B2F26"/>
    <w:rsid w:val="004B3E02"/>
    <w:rsid w:val="004B3FA4"/>
    <w:rsid w:val="004B4DCD"/>
    <w:rsid w:val="004B5325"/>
    <w:rsid w:val="004B6352"/>
    <w:rsid w:val="004B6495"/>
    <w:rsid w:val="004B6ABD"/>
    <w:rsid w:val="004C08FA"/>
    <w:rsid w:val="004C1BCA"/>
    <w:rsid w:val="004C1F16"/>
    <w:rsid w:val="004C26E2"/>
    <w:rsid w:val="004C2BE9"/>
    <w:rsid w:val="004C4DBA"/>
    <w:rsid w:val="004C57FE"/>
    <w:rsid w:val="004C6523"/>
    <w:rsid w:val="004D0E32"/>
    <w:rsid w:val="004D1F3A"/>
    <w:rsid w:val="004D34FF"/>
    <w:rsid w:val="004D4EAE"/>
    <w:rsid w:val="004D501C"/>
    <w:rsid w:val="004D52A6"/>
    <w:rsid w:val="004D54BC"/>
    <w:rsid w:val="004D5E7C"/>
    <w:rsid w:val="004D60BE"/>
    <w:rsid w:val="004D6A3E"/>
    <w:rsid w:val="004D70C3"/>
    <w:rsid w:val="004D7662"/>
    <w:rsid w:val="004D7A95"/>
    <w:rsid w:val="004E0028"/>
    <w:rsid w:val="004E01D8"/>
    <w:rsid w:val="004E063A"/>
    <w:rsid w:val="004E06B0"/>
    <w:rsid w:val="004E1F95"/>
    <w:rsid w:val="004E25EF"/>
    <w:rsid w:val="004E298C"/>
    <w:rsid w:val="004E2DEB"/>
    <w:rsid w:val="004E3BC4"/>
    <w:rsid w:val="004E3CE3"/>
    <w:rsid w:val="004E4293"/>
    <w:rsid w:val="004E4352"/>
    <w:rsid w:val="004E4DCC"/>
    <w:rsid w:val="004E4ED2"/>
    <w:rsid w:val="004E523C"/>
    <w:rsid w:val="004E57C7"/>
    <w:rsid w:val="004E5E23"/>
    <w:rsid w:val="004E5F17"/>
    <w:rsid w:val="004E6561"/>
    <w:rsid w:val="004E760F"/>
    <w:rsid w:val="004F03E1"/>
    <w:rsid w:val="004F0788"/>
    <w:rsid w:val="004F0842"/>
    <w:rsid w:val="004F09F0"/>
    <w:rsid w:val="004F1633"/>
    <w:rsid w:val="004F1879"/>
    <w:rsid w:val="004F2525"/>
    <w:rsid w:val="004F33DC"/>
    <w:rsid w:val="004F3857"/>
    <w:rsid w:val="004F4020"/>
    <w:rsid w:val="004F54A7"/>
    <w:rsid w:val="004F551A"/>
    <w:rsid w:val="004F5C23"/>
    <w:rsid w:val="004F6A69"/>
    <w:rsid w:val="004F702F"/>
    <w:rsid w:val="004F7966"/>
    <w:rsid w:val="00500175"/>
    <w:rsid w:val="00501CA9"/>
    <w:rsid w:val="00502951"/>
    <w:rsid w:val="0050390F"/>
    <w:rsid w:val="00504F4C"/>
    <w:rsid w:val="005054BB"/>
    <w:rsid w:val="00505895"/>
    <w:rsid w:val="005074AC"/>
    <w:rsid w:val="00507CFC"/>
    <w:rsid w:val="00511009"/>
    <w:rsid w:val="005113BB"/>
    <w:rsid w:val="005116EF"/>
    <w:rsid w:val="00511A54"/>
    <w:rsid w:val="005121A4"/>
    <w:rsid w:val="00512297"/>
    <w:rsid w:val="00514706"/>
    <w:rsid w:val="00514CC4"/>
    <w:rsid w:val="00514CEB"/>
    <w:rsid w:val="005153DF"/>
    <w:rsid w:val="005153E0"/>
    <w:rsid w:val="00515562"/>
    <w:rsid w:val="0051593E"/>
    <w:rsid w:val="00516915"/>
    <w:rsid w:val="00516AD7"/>
    <w:rsid w:val="00516F5D"/>
    <w:rsid w:val="00516F97"/>
    <w:rsid w:val="0051703F"/>
    <w:rsid w:val="00517E4C"/>
    <w:rsid w:val="00517F25"/>
    <w:rsid w:val="0052094E"/>
    <w:rsid w:val="00521036"/>
    <w:rsid w:val="00521227"/>
    <w:rsid w:val="005216E5"/>
    <w:rsid w:val="00521899"/>
    <w:rsid w:val="00521E6A"/>
    <w:rsid w:val="00522163"/>
    <w:rsid w:val="00523272"/>
    <w:rsid w:val="005232C8"/>
    <w:rsid w:val="005233E5"/>
    <w:rsid w:val="00523522"/>
    <w:rsid w:val="0052437B"/>
    <w:rsid w:val="005252F2"/>
    <w:rsid w:val="005254EB"/>
    <w:rsid w:val="00525959"/>
    <w:rsid w:val="00525AC5"/>
    <w:rsid w:val="00526929"/>
    <w:rsid w:val="0052740E"/>
    <w:rsid w:val="00527EEA"/>
    <w:rsid w:val="0053053F"/>
    <w:rsid w:val="005306F9"/>
    <w:rsid w:val="00530E0D"/>
    <w:rsid w:val="005312FE"/>
    <w:rsid w:val="00531866"/>
    <w:rsid w:val="005318F3"/>
    <w:rsid w:val="00531E53"/>
    <w:rsid w:val="005323E2"/>
    <w:rsid w:val="00532554"/>
    <w:rsid w:val="00533188"/>
    <w:rsid w:val="005338E1"/>
    <w:rsid w:val="00533A91"/>
    <w:rsid w:val="00533D25"/>
    <w:rsid w:val="00533E49"/>
    <w:rsid w:val="00535DEC"/>
    <w:rsid w:val="00536FBE"/>
    <w:rsid w:val="00537702"/>
    <w:rsid w:val="00540690"/>
    <w:rsid w:val="005407B4"/>
    <w:rsid w:val="00540D17"/>
    <w:rsid w:val="005415DB"/>
    <w:rsid w:val="00541F74"/>
    <w:rsid w:val="0054201E"/>
    <w:rsid w:val="00542B8B"/>
    <w:rsid w:val="00543EC6"/>
    <w:rsid w:val="0054568E"/>
    <w:rsid w:val="00545903"/>
    <w:rsid w:val="00546640"/>
    <w:rsid w:val="00546E0F"/>
    <w:rsid w:val="00547C25"/>
    <w:rsid w:val="005501D9"/>
    <w:rsid w:val="005507A1"/>
    <w:rsid w:val="00550912"/>
    <w:rsid w:val="00551178"/>
    <w:rsid w:val="005528FF"/>
    <w:rsid w:val="0055386A"/>
    <w:rsid w:val="005541C5"/>
    <w:rsid w:val="00554277"/>
    <w:rsid w:val="00555B81"/>
    <w:rsid w:val="00555FE7"/>
    <w:rsid w:val="0055661C"/>
    <w:rsid w:val="005578E4"/>
    <w:rsid w:val="00557BFF"/>
    <w:rsid w:val="00560214"/>
    <w:rsid w:val="00560374"/>
    <w:rsid w:val="0056101F"/>
    <w:rsid w:val="00562182"/>
    <w:rsid w:val="005623B2"/>
    <w:rsid w:val="00563370"/>
    <w:rsid w:val="00563AFB"/>
    <w:rsid w:val="0056441D"/>
    <w:rsid w:val="0056483B"/>
    <w:rsid w:val="00565AD3"/>
    <w:rsid w:val="00566A69"/>
    <w:rsid w:val="005718B5"/>
    <w:rsid w:val="005719D4"/>
    <w:rsid w:val="00571DE7"/>
    <w:rsid w:val="005722F1"/>
    <w:rsid w:val="005733F5"/>
    <w:rsid w:val="00573BB8"/>
    <w:rsid w:val="00574652"/>
    <w:rsid w:val="00574E78"/>
    <w:rsid w:val="005753F7"/>
    <w:rsid w:val="005754F0"/>
    <w:rsid w:val="0057560A"/>
    <w:rsid w:val="00575838"/>
    <w:rsid w:val="0057615A"/>
    <w:rsid w:val="005768B7"/>
    <w:rsid w:val="005769F8"/>
    <w:rsid w:val="005779AB"/>
    <w:rsid w:val="00577F23"/>
    <w:rsid w:val="005804CA"/>
    <w:rsid w:val="00580F6A"/>
    <w:rsid w:val="005810B2"/>
    <w:rsid w:val="00581C99"/>
    <w:rsid w:val="00583D11"/>
    <w:rsid w:val="00584F09"/>
    <w:rsid w:val="00584F42"/>
    <w:rsid w:val="0058536C"/>
    <w:rsid w:val="005862F0"/>
    <w:rsid w:val="00586933"/>
    <w:rsid w:val="00586CD2"/>
    <w:rsid w:val="00586D96"/>
    <w:rsid w:val="00587862"/>
    <w:rsid w:val="00587A30"/>
    <w:rsid w:val="005905CF"/>
    <w:rsid w:val="00590AB1"/>
    <w:rsid w:val="00590DF6"/>
    <w:rsid w:val="005923D8"/>
    <w:rsid w:val="005925D7"/>
    <w:rsid w:val="00592620"/>
    <w:rsid w:val="0059296C"/>
    <w:rsid w:val="00592B01"/>
    <w:rsid w:val="00593409"/>
    <w:rsid w:val="00593E97"/>
    <w:rsid w:val="00594076"/>
    <w:rsid w:val="00594135"/>
    <w:rsid w:val="005949F0"/>
    <w:rsid w:val="00594A6E"/>
    <w:rsid w:val="005960AA"/>
    <w:rsid w:val="00596D34"/>
    <w:rsid w:val="005A189A"/>
    <w:rsid w:val="005A1F19"/>
    <w:rsid w:val="005A219A"/>
    <w:rsid w:val="005A2D18"/>
    <w:rsid w:val="005A2D5F"/>
    <w:rsid w:val="005A30F5"/>
    <w:rsid w:val="005A3305"/>
    <w:rsid w:val="005A3320"/>
    <w:rsid w:val="005A3DE2"/>
    <w:rsid w:val="005A4BDD"/>
    <w:rsid w:val="005A4C7B"/>
    <w:rsid w:val="005A5133"/>
    <w:rsid w:val="005A52AD"/>
    <w:rsid w:val="005A5C49"/>
    <w:rsid w:val="005A6504"/>
    <w:rsid w:val="005A6B16"/>
    <w:rsid w:val="005A6E5B"/>
    <w:rsid w:val="005A73D7"/>
    <w:rsid w:val="005A7AFE"/>
    <w:rsid w:val="005B058D"/>
    <w:rsid w:val="005B071F"/>
    <w:rsid w:val="005B0810"/>
    <w:rsid w:val="005B08BC"/>
    <w:rsid w:val="005B094A"/>
    <w:rsid w:val="005B0B52"/>
    <w:rsid w:val="005B1C83"/>
    <w:rsid w:val="005B31AF"/>
    <w:rsid w:val="005B3C39"/>
    <w:rsid w:val="005B3EC4"/>
    <w:rsid w:val="005B4CBF"/>
    <w:rsid w:val="005B5280"/>
    <w:rsid w:val="005B5798"/>
    <w:rsid w:val="005B58BF"/>
    <w:rsid w:val="005B5AED"/>
    <w:rsid w:val="005B5EA3"/>
    <w:rsid w:val="005B63D1"/>
    <w:rsid w:val="005B64BD"/>
    <w:rsid w:val="005B7B1C"/>
    <w:rsid w:val="005C0693"/>
    <w:rsid w:val="005C0927"/>
    <w:rsid w:val="005C0D7B"/>
    <w:rsid w:val="005C0E3A"/>
    <w:rsid w:val="005C0FCA"/>
    <w:rsid w:val="005C1480"/>
    <w:rsid w:val="005C19FB"/>
    <w:rsid w:val="005C2594"/>
    <w:rsid w:val="005C27FA"/>
    <w:rsid w:val="005C2CFD"/>
    <w:rsid w:val="005C2DE4"/>
    <w:rsid w:val="005C350A"/>
    <w:rsid w:val="005C372C"/>
    <w:rsid w:val="005C43FA"/>
    <w:rsid w:val="005C46FE"/>
    <w:rsid w:val="005C4B0A"/>
    <w:rsid w:val="005C4D18"/>
    <w:rsid w:val="005C5826"/>
    <w:rsid w:val="005C5B12"/>
    <w:rsid w:val="005C5C81"/>
    <w:rsid w:val="005C7510"/>
    <w:rsid w:val="005C7ED3"/>
    <w:rsid w:val="005D05F6"/>
    <w:rsid w:val="005D17F9"/>
    <w:rsid w:val="005D1D73"/>
    <w:rsid w:val="005D23FC"/>
    <w:rsid w:val="005D2A37"/>
    <w:rsid w:val="005D2CEB"/>
    <w:rsid w:val="005D54C2"/>
    <w:rsid w:val="005D58E8"/>
    <w:rsid w:val="005D593B"/>
    <w:rsid w:val="005D6211"/>
    <w:rsid w:val="005D6639"/>
    <w:rsid w:val="005D6B8B"/>
    <w:rsid w:val="005D6D98"/>
    <w:rsid w:val="005D704A"/>
    <w:rsid w:val="005D711A"/>
    <w:rsid w:val="005D7235"/>
    <w:rsid w:val="005D7241"/>
    <w:rsid w:val="005E0100"/>
    <w:rsid w:val="005E1C6A"/>
    <w:rsid w:val="005E1CF3"/>
    <w:rsid w:val="005E2243"/>
    <w:rsid w:val="005E263D"/>
    <w:rsid w:val="005E2F1D"/>
    <w:rsid w:val="005E3961"/>
    <w:rsid w:val="005E3984"/>
    <w:rsid w:val="005E424A"/>
    <w:rsid w:val="005E440E"/>
    <w:rsid w:val="005E457F"/>
    <w:rsid w:val="005E4593"/>
    <w:rsid w:val="005E4BA8"/>
    <w:rsid w:val="005E4C81"/>
    <w:rsid w:val="005E4DAF"/>
    <w:rsid w:val="005E573D"/>
    <w:rsid w:val="005E59AD"/>
    <w:rsid w:val="005E682C"/>
    <w:rsid w:val="005E7F14"/>
    <w:rsid w:val="005F0399"/>
    <w:rsid w:val="005F06C6"/>
    <w:rsid w:val="005F0E36"/>
    <w:rsid w:val="005F1775"/>
    <w:rsid w:val="005F1AE5"/>
    <w:rsid w:val="005F259A"/>
    <w:rsid w:val="005F271B"/>
    <w:rsid w:val="005F28F5"/>
    <w:rsid w:val="005F2CE9"/>
    <w:rsid w:val="005F2D3A"/>
    <w:rsid w:val="005F318E"/>
    <w:rsid w:val="005F42EF"/>
    <w:rsid w:val="005F4936"/>
    <w:rsid w:val="005F4A10"/>
    <w:rsid w:val="005F4E45"/>
    <w:rsid w:val="005F4EFC"/>
    <w:rsid w:val="005F4FD7"/>
    <w:rsid w:val="005F538C"/>
    <w:rsid w:val="005F5E86"/>
    <w:rsid w:val="005F683B"/>
    <w:rsid w:val="005F6881"/>
    <w:rsid w:val="005F741A"/>
    <w:rsid w:val="00600097"/>
    <w:rsid w:val="0060037E"/>
    <w:rsid w:val="0060060A"/>
    <w:rsid w:val="00600800"/>
    <w:rsid w:val="00601F49"/>
    <w:rsid w:val="00603809"/>
    <w:rsid w:val="006038F6"/>
    <w:rsid w:val="00604697"/>
    <w:rsid w:val="00604AF7"/>
    <w:rsid w:val="00604C20"/>
    <w:rsid w:val="00604C53"/>
    <w:rsid w:val="00604D0D"/>
    <w:rsid w:val="006053BC"/>
    <w:rsid w:val="00605574"/>
    <w:rsid w:val="00606BF0"/>
    <w:rsid w:val="00606F52"/>
    <w:rsid w:val="00607CCA"/>
    <w:rsid w:val="00610359"/>
    <w:rsid w:val="006107B2"/>
    <w:rsid w:val="00610F46"/>
    <w:rsid w:val="006112C3"/>
    <w:rsid w:val="006114AF"/>
    <w:rsid w:val="006116BC"/>
    <w:rsid w:val="00611C62"/>
    <w:rsid w:val="00611D42"/>
    <w:rsid w:val="006125DD"/>
    <w:rsid w:val="00612F96"/>
    <w:rsid w:val="0061300B"/>
    <w:rsid w:val="00613396"/>
    <w:rsid w:val="00614285"/>
    <w:rsid w:val="006144DC"/>
    <w:rsid w:val="00614538"/>
    <w:rsid w:val="006157E8"/>
    <w:rsid w:val="00616348"/>
    <w:rsid w:val="0061682A"/>
    <w:rsid w:val="00616CEC"/>
    <w:rsid w:val="00617006"/>
    <w:rsid w:val="00617B29"/>
    <w:rsid w:val="00617E8A"/>
    <w:rsid w:val="00620716"/>
    <w:rsid w:val="006209CF"/>
    <w:rsid w:val="006220EF"/>
    <w:rsid w:val="00622205"/>
    <w:rsid w:val="00622A13"/>
    <w:rsid w:val="00622E1A"/>
    <w:rsid w:val="00622EAC"/>
    <w:rsid w:val="00622F73"/>
    <w:rsid w:val="006243C4"/>
    <w:rsid w:val="0062539D"/>
    <w:rsid w:val="006255A6"/>
    <w:rsid w:val="00625EEB"/>
    <w:rsid w:val="0062676C"/>
    <w:rsid w:val="00626852"/>
    <w:rsid w:val="00626AC5"/>
    <w:rsid w:val="00626DCC"/>
    <w:rsid w:val="0062781D"/>
    <w:rsid w:val="00627DB2"/>
    <w:rsid w:val="0063021D"/>
    <w:rsid w:val="00630CA0"/>
    <w:rsid w:val="00631984"/>
    <w:rsid w:val="00631EF9"/>
    <w:rsid w:val="00631F67"/>
    <w:rsid w:val="0063242E"/>
    <w:rsid w:val="00632761"/>
    <w:rsid w:val="006336D1"/>
    <w:rsid w:val="0063387D"/>
    <w:rsid w:val="00633917"/>
    <w:rsid w:val="00633A9F"/>
    <w:rsid w:val="0063420A"/>
    <w:rsid w:val="00634E41"/>
    <w:rsid w:val="00634EC8"/>
    <w:rsid w:val="006351FB"/>
    <w:rsid w:val="00635554"/>
    <w:rsid w:val="006355D0"/>
    <w:rsid w:val="00636517"/>
    <w:rsid w:val="0063655C"/>
    <w:rsid w:val="00636875"/>
    <w:rsid w:val="006368FC"/>
    <w:rsid w:val="00637306"/>
    <w:rsid w:val="006378F4"/>
    <w:rsid w:val="0064189F"/>
    <w:rsid w:val="006418DA"/>
    <w:rsid w:val="00642018"/>
    <w:rsid w:val="0064293F"/>
    <w:rsid w:val="006447EC"/>
    <w:rsid w:val="00644918"/>
    <w:rsid w:val="00645872"/>
    <w:rsid w:val="00645DC8"/>
    <w:rsid w:val="00651814"/>
    <w:rsid w:val="00652973"/>
    <w:rsid w:val="00652B48"/>
    <w:rsid w:val="00652BDD"/>
    <w:rsid w:val="0065340D"/>
    <w:rsid w:val="00653E89"/>
    <w:rsid w:val="00654C4E"/>
    <w:rsid w:val="0065527A"/>
    <w:rsid w:val="00655304"/>
    <w:rsid w:val="0065531F"/>
    <w:rsid w:val="00655618"/>
    <w:rsid w:val="00655BB5"/>
    <w:rsid w:val="006565E7"/>
    <w:rsid w:val="006570C9"/>
    <w:rsid w:val="006574FF"/>
    <w:rsid w:val="00657D17"/>
    <w:rsid w:val="00657E38"/>
    <w:rsid w:val="0066011A"/>
    <w:rsid w:val="00660E90"/>
    <w:rsid w:val="00660F24"/>
    <w:rsid w:val="00661150"/>
    <w:rsid w:val="00661E91"/>
    <w:rsid w:val="00662691"/>
    <w:rsid w:val="00662AEC"/>
    <w:rsid w:val="0066330F"/>
    <w:rsid w:val="00664BFD"/>
    <w:rsid w:val="00665543"/>
    <w:rsid w:val="00665AE4"/>
    <w:rsid w:val="00665BA2"/>
    <w:rsid w:val="00666FE8"/>
    <w:rsid w:val="0066795D"/>
    <w:rsid w:val="00670416"/>
    <w:rsid w:val="00670565"/>
    <w:rsid w:val="0067106E"/>
    <w:rsid w:val="006710CD"/>
    <w:rsid w:val="00671C48"/>
    <w:rsid w:val="006724B7"/>
    <w:rsid w:val="006738EC"/>
    <w:rsid w:val="00673E68"/>
    <w:rsid w:val="0067424F"/>
    <w:rsid w:val="00674442"/>
    <w:rsid w:val="0067462E"/>
    <w:rsid w:val="006749D7"/>
    <w:rsid w:val="00675921"/>
    <w:rsid w:val="00675A11"/>
    <w:rsid w:val="00676E36"/>
    <w:rsid w:val="00677569"/>
    <w:rsid w:val="00680270"/>
    <w:rsid w:val="00680D95"/>
    <w:rsid w:val="00680F35"/>
    <w:rsid w:val="006813C5"/>
    <w:rsid w:val="00681921"/>
    <w:rsid w:val="0068274A"/>
    <w:rsid w:val="006829FE"/>
    <w:rsid w:val="00682DC8"/>
    <w:rsid w:val="00683170"/>
    <w:rsid w:val="00683D80"/>
    <w:rsid w:val="00683DD2"/>
    <w:rsid w:val="00683E20"/>
    <w:rsid w:val="00685382"/>
    <w:rsid w:val="0068587D"/>
    <w:rsid w:val="00685FA8"/>
    <w:rsid w:val="00687875"/>
    <w:rsid w:val="00690364"/>
    <w:rsid w:val="00691026"/>
    <w:rsid w:val="00692263"/>
    <w:rsid w:val="0069289F"/>
    <w:rsid w:val="00692C80"/>
    <w:rsid w:val="006936F8"/>
    <w:rsid w:val="00693A67"/>
    <w:rsid w:val="00694B41"/>
    <w:rsid w:val="00695976"/>
    <w:rsid w:val="00695FAD"/>
    <w:rsid w:val="006A0298"/>
    <w:rsid w:val="006A0837"/>
    <w:rsid w:val="006A0B67"/>
    <w:rsid w:val="006A0DB4"/>
    <w:rsid w:val="006A185F"/>
    <w:rsid w:val="006A27F0"/>
    <w:rsid w:val="006A30CC"/>
    <w:rsid w:val="006A32EC"/>
    <w:rsid w:val="006A3873"/>
    <w:rsid w:val="006A3F6C"/>
    <w:rsid w:val="006A4931"/>
    <w:rsid w:val="006A544E"/>
    <w:rsid w:val="006A6414"/>
    <w:rsid w:val="006A71EF"/>
    <w:rsid w:val="006A74BD"/>
    <w:rsid w:val="006B1144"/>
    <w:rsid w:val="006B2811"/>
    <w:rsid w:val="006B2D4F"/>
    <w:rsid w:val="006B31FD"/>
    <w:rsid w:val="006B34DE"/>
    <w:rsid w:val="006B4F16"/>
    <w:rsid w:val="006B5097"/>
    <w:rsid w:val="006B5571"/>
    <w:rsid w:val="006B73C0"/>
    <w:rsid w:val="006C088A"/>
    <w:rsid w:val="006C159F"/>
    <w:rsid w:val="006C18A6"/>
    <w:rsid w:val="006C1AC8"/>
    <w:rsid w:val="006C239C"/>
    <w:rsid w:val="006C31E5"/>
    <w:rsid w:val="006C323B"/>
    <w:rsid w:val="006C3792"/>
    <w:rsid w:val="006C4B38"/>
    <w:rsid w:val="006C584D"/>
    <w:rsid w:val="006C63F6"/>
    <w:rsid w:val="006C6A6C"/>
    <w:rsid w:val="006C7C88"/>
    <w:rsid w:val="006D0243"/>
    <w:rsid w:val="006D0488"/>
    <w:rsid w:val="006D04AA"/>
    <w:rsid w:val="006D1030"/>
    <w:rsid w:val="006D11B8"/>
    <w:rsid w:val="006D1656"/>
    <w:rsid w:val="006D1660"/>
    <w:rsid w:val="006D175A"/>
    <w:rsid w:val="006D1FCE"/>
    <w:rsid w:val="006D24EF"/>
    <w:rsid w:val="006D3120"/>
    <w:rsid w:val="006D3A73"/>
    <w:rsid w:val="006D3DF3"/>
    <w:rsid w:val="006D40CA"/>
    <w:rsid w:val="006D4329"/>
    <w:rsid w:val="006D4BEB"/>
    <w:rsid w:val="006D4E34"/>
    <w:rsid w:val="006D59BB"/>
    <w:rsid w:val="006D5CB3"/>
    <w:rsid w:val="006D69E6"/>
    <w:rsid w:val="006D7CF5"/>
    <w:rsid w:val="006E0B27"/>
    <w:rsid w:val="006E0C5A"/>
    <w:rsid w:val="006E24A5"/>
    <w:rsid w:val="006E25DB"/>
    <w:rsid w:val="006E2B30"/>
    <w:rsid w:val="006E2D6D"/>
    <w:rsid w:val="006E2EDD"/>
    <w:rsid w:val="006E2F69"/>
    <w:rsid w:val="006E30C1"/>
    <w:rsid w:val="006E381E"/>
    <w:rsid w:val="006E396A"/>
    <w:rsid w:val="006E3C59"/>
    <w:rsid w:val="006E49F2"/>
    <w:rsid w:val="006E4D48"/>
    <w:rsid w:val="006E4E38"/>
    <w:rsid w:val="006E5004"/>
    <w:rsid w:val="006E50EE"/>
    <w:rsid w:val="006E5C2B"/>
    <w:rsid w:val="006E647D"/>
    <w:rsid w:val="006E65A5"/>
    <w:rsid w:val="006E7022"/>
    <w:rsid w:val="006E7766"/>
    <w:rsid w:val="006E7C35"/>
    <w:rsid w:val="006E7FF9"/>
    <w:rsid w:val="006F05BA"/>
    <w:rsid w:val="006F0CB3"/>
    <w:rsid w:val="006F1619"/>
    <w:rsid w:val="006F20FB"/>
    <w:rsid w:val="006F25D7"/>
    <w:rsid w:val="006F3240"/>
    <w:rsid w:val="006F3713"/>
    <w:rsid w:val="006F3AFA"/>
    <w:rsid w:val="006F5AE6"/>
    <w:rsid w:val="006F616C"/>
    <w:rsid w:val="006F66C7"/>
    <w:rsid w:val="006F6891"/>
    <w:rsid w:val="006F6A91"/>
    <w:rsid w:val="006F6F8A"/>
    <w:rsid w:val="006F75DA"/>
    <w:rsid w:val="00701828"/>
    <w:rsid w:val="007021F3"/>
    <w:rsid w:val="00702762"/>
    <w:rsid w:val="00702E68"/>
    <w:rsid w:val="00703BC2"/>
    <w:rsid w:val="00703DCD"/>
    <w:rsid w:val="0070411C"/>
    <w:rsid w:val="007041E9"/>
    <w:rsid w:val="00704881"/>
    <w:rsid w:val="00704DD0"/>
    <w:rsid w:val="00704FB4"/>
    <w:rsid w:val="007053CD"/>
    <w:rsid w:val="00705A62"/>
    <w:rsid w:val="00706065"/>
    <w:rsid w:val="00706508"/>
    <w:rsid w:val="007067F8"/>
    <w:rsid w:val="00707A4D"/>
    <w:rsid w:val="00707E8F"/>
    <w:rsid w:val="007107C3"/>
    <w:rsid w:val="00710C21"/>
    <w:rsid w:val="0071154A"/>
    <w:rsid w:val="00711803"/>
    <w:rsid w:val="00712EAB"/>
    <w:rsid w:val="00713BB3"/>
    <w:rsid w:val="00713D6D"/>
    <w:rsid w:val="00713E47"/>
    <w:rsid w:val="00713E58"/>
    <w:rsid w:val="00715268"/>
    <w:rsid w:val="0071554A"/>
    <w:rsid w:val="00716464"/>
    <w:rsid w:val="0071769A"/>
    <w:rsid w:val="00717BB0"/>
    <w:rsid w:val="00717E6F"/>
    <w:rsid w:val="007205EA"/>
    <w:rsid w:val="00720E60"/>
    <w:rsid w:val="007210EF"/>
    <w:rsid w:val="007213F1"/>
    <w:rsid w:val="00721874"/>
    <w:rsid w:val="00721BC7"/>
    <w:rsid w:val="00721C79"/>
    <w:rsid w:val="00722552"/>
    <w:rsid w:val="00722ED9"/>
    <w:rsid w:val="007232AC"/>
    <w:rsid w:val="00723704"/>
    <w:rsid w:val="00723C9A"/>
    <w:rsid w:val="00724C76"/>
    <w:rsid w:val="00724DD9"/>
    <w:rsid w:val="00725AE3"/>
    <w:rsid w:val="00727A23"/>
    <w:rsid w:val="007300F2"/>
    <w:rsid w:val="0073020C"/>
    <w:rsid w:val="0073043B"/>
    <w:rsid w:val="007309FE"/>
    <w:rsid w:val="0073113A"/>
    <w:rsid w:val="0073182C"/>
    <w:rsid w:val="00731F45"/>
    <w:rsid w:val="00732577"/>
    <w:rsid w:val="007326FB"/>
    <w:rsid w:val="00732DCE"/>
    <w:rsid w:val="0073323C"/>
    <w:rsid w:val="00733404"/>
    <w:rsid w:val="007342E6"/>
    <w:rsid w:val="00734417"/>
    <w:rsid w:val="00735344"/>
    <w:rsid w:val="00735AAE"/>
    <w:rsid w:val="0073613E"/>
    <w:rsid w:val="0073695F"/>
    <w:rsid w:val="00736A5B"/>
    <w:rsid w:val="00740296"/>
    <w:rsid w:val="007402C0"/>
    <w:rsid w:val="00740409"/>
    <w:rsid w:val="007405C9"/>
    <w:rsid w:val="00740814"/>
    <w:rsid w:val="00740B6D"/>
    <w:rsid w:val="00741119"/>
    <w:rsid w:val="00741406"/>
    <w:rsid w:val="00741F8B"/>
    <w:rsid w:val="0074210E"/>
    <w:rsid w:val="0074231A"/>
    <w:rsid w:val="00742827"/>
    <w:rsid w:val="00742CB2"/>
    <w:rsid w:val="00742E2E"/>
    <w:rsid w:val="007434CB"/>
    <w:rsid w:val="00744692"/>
    <w:rsid w:val="00746084"/>
    <w:rsid w:val="007460BC"/>
    <w:rsid w:val="007463E9"/>
    <w:rsid w:val="00747056"/>
    <w:rsid w:val="00747B52"/>
    <w:rsid w:val="00747D43"/>
    <w:rsid w:val="00750339"/>
    <w:rsid w:val="007504BD"/>
    <w:rsid w:val="0075152D"/>
    <w:rsid w:val="007515C7"/>
    <w:rsid w:val="007517AB"/>
    <w:rsid w:val="00751CC1"/>
    <w:rsid w:val="00751DA1"/>
    <w:rsid w:val="00752236"/>
    <w:rsid w:val="00752B5B"/>
    <w:rsid w:val="00752B9A"/>
    <w:rsid w:val="0075397D"/>
    <w:rsid w:val="00754B04"/>
    <w:rsid w:val="00755A08"/>
    <w:rsid w:val="0075741D"/>
    <w:rsid w:val="007600B4"/>
    <w:rsid w:val="0076059C"/>
    <w:rsid w:val="007606EF"/>
    <w:rsid w:val="0076187F"/>
    <w:rsid w:val="00761A45"/>
    <w:rsid w:val="00761AD6"/>
    <w:rsid w:val="00761CD6"/>
    <w:rsid w:val="00762A8D"/>
    <w:rsid w:val="00762CA5"/>
    <w:rsid w:val="00762DA4"/>
    <w:rsid w:val="00763CB0"/>
    <w:rsid w:val="00764745"/>
    <w:rsid w:val="00764EFF"/>
    <w:rsid w:val="00765F00"/>
    <w:rsid w:val="0076654A"/>
    <w:rsid w:val="00766CBD"/>
    <w:rsid w:val="00767199"/>
    <w:rsid w:val="00767243"/>
    <w:rsid w:val="00767B61"/>
    <w:rsid w:val="00767F0A"/>
    <w:rsid w:val="00770889"/>
    <w:rsid w:val="00771810"/>
    <w:rsid w:val="00771A19"/>
    <w:rsid w:val="007722B8"/>
    <w:rsid w:val="00772604"/>
    <w:rsid w:val="00772E62"/>
    <w:rsid w:val="0077302A"/>
    <w:rsid w:val="007741B6"/>
    <w:rsid w:val="00775993"/>
    <w:rsid w:val="00775D15"/>
    <w:rsid w:val="00776A84"/>
    <w:rsid w:val="00776AE3"/>
    <w:rsid w:val="00777066"/>
    <w:rsid w:val="00777A75"/>
    <w:rsid w:val="00777A7C"/>
    <w:rsid w:val="007809F4"/>
    <w:rsid w:val="0078142F"/>
    <w:rsid w:val="00781D4B"/>
    <w:rsid w:val="00781DB6"/>
    <w:rsid w:val="00783923"/>
    <w:rsid w:val="0078394F"/>
    <w:rsid w:val="007839C6"/>
    <w:rsid w:val="00784276"/>
    <w:rsid w:val="00784619"/>
    <w:rsid w:val="007852CD"/>
    <w:rsid w:val="007862CF"/>
    <w:rsid w:val="0078685D"/>
    <w:rsid w:val="007879A1"/>
    <w:rsid w:val="007902CE"/>
    <w:rsid w:val="007903AE"/>
    <w:rsid w:val="00791262"/>
    <w:rsid w:val="00791CF0"/>
    <w:rsid w:val="00791E87"/>
    <w:rsid w:val="00792022"/>
    <w:rsid w:val="00792A31"/>
    <w:rsid w:val="00792B14"/>
    <w:rsid w:val="00793523"/>
    <w:rsid w:val="007938A7"/>
    <w:rsid w:val="0079473E"/>
    <w:rsid w:val="00794B08"/>
    <w:rsid w:val="00794C35"/>
    <w:rsid w:val="00794D6B"/>
    <w:rsid w:val="00794D6D"/>
    <w:rsid w:val="00795514"/>
    <w:rsid w:val="007956AC"/>
    <w:rsid w:val="0079622F"/>
    <w:rsid w:val="007966A5"/>
    <w:rsid w:val="007967A6"/>
    <w:rsid w:val="00796C09"/>
    <w:rsid w:val="00796C67"/>
    <w:rsid w:val="00796DE3"/>
    <w:rsid w:val="00797549"/>
    <w:rsid w:val="00797758"/>
    <w:rsid w:val="007A020F"/>
    <w:rsid w:val="007A06FF"/>
    <w:rsid w:val="007A11D6"/>
    <w:rsid w:val="007A247C"/>
    <w:rsid w:val="007A29AA"/>
    <w:rsid w:val="007A3A7E"/>
    <w:rsid w:val="007A435D"/>
    <w:rsid w:val="007A4637"/>
    <w:rsid w:val="007A4ABF"/>
    <w:rsid w:val="007A65F0"/>
    <w:rsid w:val="007A69AC"/>
    <w:rsid w:val="007A7580"/>
    <w:rsid w:val="007A76AC"/>
    <w:rsid w:val="007A7B06"/>
    <w:rsid w:val="007A7B58"/>
    <w:rsid w:val="007B14FA"/>
    <w:rsid w:val="007B20FA"/>
    <w:rsid w:val="007B26A1"/>
    <w:rsid w:val="007B2750"/>
    <w:rsid w:val="007B5643"/>
    <w:rsid w:val="007B676C"/>
    <w:rsid w:val="007B6B08"/>
    <w:rsid w:val="007B6E77"/>
    <w:rsid w:val="007B7A5B"/>
    <w:rsid w:val="007C0112"/>
    <w:rsid w:val="007C0D30"/>
    <w:rsid w:val="007C150D"/>
    <w:rsid w:val="007C1C98"/>
    <w:rsid w:val="007C2523"/>
    <w:rsid w:val="007C2D75"/>
    <w:rsid w:val="007C2F02"/>
    <w:rsid w:val="007C4505"/>
    <w:rsid w:val="007C46E9"/>
    <w:rsid w:val="007C4B52"/>
    <w:rsid w:val="007C4D90"/>
    <w:rsid w:val="007C573F"/>
    <w:rsid w:val="007C5D21"/>
    <w:rsid w:val="007C6235"/>
    <w:rsid w:val="007C686F"/>
    <w:rsid w:val="007C6DE4"/>
    <w:rsid w:val="007D2491"/>
    <w:rsid w:val="007D2EAD"/>
    <w:rsid w:val="007D2F40"/>
    <w:rsid w:val="007D3288"/>
    <w:rsid w:val="007D3AF6"/>
    <w:rsid w:val="007D3BCE"/>
    <w:rsid w:val="007D41C4"/>
    <w:rsid w:val="007D4C48"/>
    <w:rsid w:val="007D54F7"/>
    <w:rsid w:val="007D5623"/>
    <w:rsid w:val="007D62F5"/>
    <w:rsid w:val="007E058E"/>
    <w:rsid w:val="007E0B33"/>
    <w:rsid w:val="007E1387"/>
    <w:rsid w:val="007E1521"/>
    <w:rsid w:val="007E1B7F"/>
    <w:rsid w:val="007E2874"/>
    <w:rsid w:val="007E2A36"/>
    <w:rsid w:val="007E2AA6"/>
    <w:rsid w:val="007E2D5D"/>
    <w:rsid w:val="007E381A"/>
    <w:rsid w:val="007E3985"/>
    <w:rsid w:val="007E3C5C"/>
    <w:rsid w:val="007E49D8"/>
    <w:rsid w:val="007E5992"/>
    <w:rsid w:val="007E6FF0"/>
    <w:rsid w:val="007F0026"/>
    <w:rsid w:val="007F0E04"/>
    <w:rsid w:val="007F133A"/>
    <w:rsid w:val="007F1FA6"/>
    <w:rsid w:val="007F2AFE"/>
    <w:rsid w:val="007F2E3C"/>
    <w:rsid w:val="007F36AD"/>
    <w:rsid w:val="007F3EA5"/>
    <w:rsid w:val="007F422D"/>
    <w:rsid w:val="007F4EBC"/>
    <w:rsid w:val="007F556F"/>
    <w:rsid w:val="007F5BBF"/>
    <w:rsid w:val="007F6253"/>
    <w:rsid w:val="007F628A"/>
    <w:rsid w:val="007F65E5"/>
    <w:rsid w:val="007F766F"/>
    <w:rsid w:val="008005BD"/>
    <w:rsid w:val="00800837"/>
    <w:rsid w:val="00801DE6"/>
    <w:rsid w:val="00801F9F"/>
    <w:rsid w:val="008021B0"/>
    <w:rsid w:val="0080241E"/>
    <w:rsid w:val="00802912"/>
    <w:rsid w:val="008035AC"/>
    <w:rsid w:val="008035B3"/>
    <w:rsid w:val="008044FB"/>
    <w:rsid w:val="008049E9"/>
    <w:rsid w:val="00805843"/>
    <w:rsid w:val="008058B8"/>
    <w:rsid w:val="00805979"/>
    <w:rsid w:val="00805DCF"/>
    <w:rsid w:val="00806046"/>
    <w:rsid w:val="008063F7"/>
    <w:rsid w:val="00807050"/>
    <w:rsid w:val="00807766"/>
    <w:rsid w:val="00807B15"/>
    <w:rsid w:val="0081095A"/>
    <w:rsid w:val="00810EB2"/>
    <w:rsid w:val="00810FB0"/>
    <w:rsid w:val="0081156F"/>
    <w:rsid w:val="008127EB"/>
    <w:rsid w:val="00813F4B"/>
    <w:rsid w:val="008141D7"/>
    <w:rsid w:val="00815116"/>
    <w:rsid w:val="008202B6"/>
    <w:rsid w:val="008203DD"/>
    <w:rsid w:val="00820A6F"/>
    <w:rsid w:val="0082124D"/>
    <w:rsid w:val="00821337"/>
    <w:rsid w:val="00821A4E"/>
    <w:rsid w:val="008225E6"/>
    <w:rsid w:val="00822FC7"/>
    <w:rsid w:val="00823013"/>
    <w:rsid w:val="00823E18"/>
    <w:rsid w:val="00824B19"/>
    <w:rsid w:val="00824CF0"/>
    <w:rsid w:val="008257E4"/>
    <w:rsid w:val="00825854"/>
    <w:rsid w:val="00825D6A"/>
    <w:rsid w:val="008261B0"/>
    <w:rsid w:val="008265A7"/>
    <w:rsid w:val="008266C9"/>
    <w:rsid w:val="00830237"/>
    <w:rsid w:val="0083296F"/>
    <w:rsid w:val="00832E3D"/>
    <w:rsid w:val="00832FD5"/>
    <w:rsid w:val="00832FD9"/>
    <w:rsid w:val="00833619"/>
    <w:rsid w:val="0083391F"/>
    <w:rsid w:val="008357A4"/>
    <w:rsid w:val="00835E60"/>
    <w:rsid w:val="008365ED"/>
    <w:rsid w:val="008371CF"/>
    <w:rsid w:val="00837BB4"/>
    <w:rsid w:val="00840CE6"/>
    <w:rsid w:val="00841FAB"/>
    <w:rsid w:val="0084322E"/>
    <w:rsid w:val="008437BC"/>
    <w:rsid w:val="008437CF"/>
    <w:rsid w:val="00843FF6"/>
    <w:rsid w:val="008441E5"/>
    <w:rsid w:val="00844DF6"/>
    <w:rsid w:val="00844F76"/>
    <w:rsid w:val="00845212"/>
    <w:rsid w:val="00846443"/>
    <w:rsid w:val="00846DBF"/>
    <w:rsid w:val="0084701F"/>
    <w:rsid w:val="00847465"/>
    <w:rsid w:val="00847A90"/>
    <w:rsid w:val="00847CDE"/>
    <w:rsid w:val="0085068D"/>
    <w:rsid w:val="00850A72"/>
    <w:rsid w:val="00850F93"/>
    <w:rsid w:val="00852040"/>
    <w:rsid w:val="00852481"/>
    <w:rsid w:val="0085324B"/>
    <w:rsid w:val="00853FA1"/>
    <w:rsid w:val="008547D1"/>
    <w:rsid w:val="00854C10"/>
    <w:rsid w:val="008552A0"/>
    <w:rsid w:val="0085608A"/>
    <w:rsid w:val="00856243"/>
    <w:rsid w:val="008563DD"/>
    <w:rsid w:val="0085681A"/>
    <w:rsid w:val="00856A81"/>
    <w:rsid w:val="008571FD"/>
    <w:rsid w:val="00857D22"/>
    <w:rsid w:val="008602DB"/>
    <w:rsid w:val="00860BCA"/>
    <w:rsid w:val="00860CF5"/>
    <w:rsid w:val="00860FDF"/>
    <w:rsid w:val="00861193"/>
    <w:rsid w:val="00861560"/>
    <w:rsid w:val="00861F6B"/>
    <w:rsid w:val="008626C9"/>
    <w:rsid w:val="008630C8"/>
    <w:rsid w:val="00863DF4"/>
    <w:rsid w:val="008644A2"/>
    <w:rsid w:val="00864CBE"/>
    <w:rsid w:val="0086529B"/>
    <w:rsid w:val="00865B8E"/>
    <w:rsid w:val="00866C41"/>
    <w:rsid w:val="00871995"/>
    <w:rsid w:val="008721EC"/>
    <w:rsid w:val="008722B2"/>
    <w:rsid w:val="00872700"/>
    <w:rsid w:val="00873572"/>
    <w:rsid w:val="008736FA"/>
    <w:rsid w:val="00873DFC"/>
    <w:rsid w:val="00874799"/>
    <w:rsid w:val="00874980"/>
    <w:rsid w:val="00875736"/>
    <w:rsid w:val="00875A2A"/>
    <w:rsid w:val="00875F6C"/>
    <w:rsid w:val="008771CF"/>
    <w:rsid w:val="00877908"/>
    <w:rsid w:val="0087790B"/>
    <w:rsid w:val="0088024A"/>
    <w:rsid w:val="008817D1"/>
    <w:rsid w:val="00881F87"/>
    <w:rsid w:val="008824CD"/>
    <w:rsid w:val="00882E4C"/>
    <w:rsid w:val="00883312"/>
    <w:rsid w:val="00883440"/>
    <w:rsid w:val="008840D5"/>
    <w:rsid w:val="008857AB"/>
    <w:rsid w:val="00885DAD"/>
    <w:rsid w:val="00886012"/>
    <w:rsid w:val="00886619"/>
    <w:rsid w:val="00887125"/>
    <w:rsid w:val="00887C18"/>
    <w:rsid w:val="00887FD2"/>
    <w:rsid w:val="00890514"/>
    <w:rsid w:val="00890E76"/>
    <w:rsid w:val="00891184"/>
    <w:rsid w:val="00891B25"/>
    <w:rsid w:val="008921E0"/>
    <w:rsid w:val="008930A4"/>
    <w:rsid w:val="0089313D"/>
    <w:rsid w:val="008931E2"/>
    <w:rsid w:val="008937AF"/>
    <w:rsid w:val="00893F7D"/>
    <w:rsid w:val="008944A2"/>
    <w:rsid w:val="008945BA"/>
    <w:rsid w:val="008947A0"/>
    <w:rsid w:val="00894F2D"/>
    <w:rsid w:val="008952AE"/>
    <w:rsid w:val="008957AC"/>
    <w:rsid w:val="00895FB7"/>
    <w:rsid w:val="008962B2"/>
    <w:rsid w:val="00896324"/>
    <w:rsid w:val="00897067"/>
    <w:rsid w:val="00897215"/>
    <w:rsid w:val="008A0DC5"/>
    <w:rsid w:val="008A18FA"/>
    <w:rsid w:val="008A2096"/>
    <w:rsid w:val="008A2300"/>
    <w:rsid w:val="008A2393"/>
    <w:rsid w:val="008A2BB0"/>
    <w:rsid w:val="008A2D01"/>
    <w:rsid w:val="008A2DB5"/>
    <w:rsid w:val="008A3527"/>
    <w:rsid w:val="008A3A90"/>
    <w:rsid w:val="008A4052"/>
    <w:rsid w:val="008A409F"/>
    <w:rsid w:val="008A440E"/>
    <w:rsid w:val="008A5286"/>
    <w:rsid w:val="008A528E"/>
    <w:rsid w:val="008A5907"/>
    <w:rsid w:val="008A69D5"/>
    <w:rsid w:val="008A78DF"/>
    <w:rsid w:val="008B0464"/>
    <w:rsid w:val="008B0D55"/>
    <w:rsid w:val="008B186F"/>
    <w:rsid w:val="008B1911"/>
    <w:rsid w:val="008B1C07"/>
    <w:rsid w:val="008B1DD2"/>
    <w:rsid w:val="008B3938"/>
    <w:rsid w:val="008B41A0"/>
    <w:rsid w:val="008B4446"/>
    <w:rsid w:val="008B4806"/>
    <w:rsid w:val="008B4924"/>
    <w:rsid w:val="008B49E4"/>
    <w:rsid w:val="008B556D"/>
    <w:rsid w:val="008B587E"/>
    <w:rsid w:val="008B6C5A"/>
    <w:rsid w:val="008C0EFC"/>
    <w:rsid w:val="008C181C"/>
    <w:rsid w:val="008C237B"/>
    <w:rsid w:val="008C26BA"/>
    <w:rsid w:val="008C2905"/>
    <w:rsid w:val="008C3BCC"/>
    <w:rsid w:val="008C3FF2"/>
    <w:rsid w:val="008C4127"/>
    <w:rsid w:val="008C435B"/>
    <w:rsid w:val="008C4A05"/>
    <w:rsid w:val="008C4A1A"/>
    <w:rsid w:val="008C5C54"/>
    <w:rsid w:val="008C615D"/>
    <w:rsid w:val="008C7CFB"/>
    <w:rsid w:val="008D06BF"/>
    <w:rsid w:val="008D1E7E"/>
    <w:rsid w:val="008D26A4"/>
    <w:rsid w:val="008D2899"/>
    <w:rsid w:val="008D28EE"/>
    <w:rsid w:val="008D2A88"/>
    <w:rsid w:val="008D4336"/>
    <w:rsid w:val="008D4F29"/>
    <w:rsid w:val="008D4FBD"/>
    <w:rsid w:val="008D70F1"/>
    <w:rsid w:val="008D7B10"/>
    <w:rsid w:val="008D7B58"/>
    <w:rsid w:val="008D7B9E"/>
    <w:rsid w:val="008E03F2"/>
    <w:rsid w:val="008E1BDE"/>
    <w:rsid w:val="008E27FE"/>
    <w:rsid w:val="008E2A0D"/>
    <w:rsid w:val="008E2A3C"/>
    <w:rsid w:val="008E2F2D"/>
    <w:rsid w:val="008E303A"/>
    <w:rsid w:val="008E3D2F"/>
    <w:rsid w:val="008E42B2"/>
    <w:rsid w:val="008E4366"/>
    <w:rsid w:val="008E4383"/>
    <w:rsid w:val="008E59B8"/>
    <w:rsid w:val="008E67F1"/>
    <w:rsid w:val="008E6ADF"/>
    <w:rsid w:val="008E6EFC"/>
    <w:rsid w:val="008E6FFF"/>
    <w:rsid w:val="008E720A"/>
    <w:rsid w:val="008E7885"/>
    <w:rsid w:val="008E7D14"/>
    <w:rsid w:val="008F054A"/>
    <w:rsid w:val="008F130E"/>
    <w:rsid w:val="008F1D14"/>
    <w:rsid w:val="008F1DB8"/>
    <w:rsid w:val="008F2AD1"/>
    <w:rsid w:val="008F2EEE"/>
    <w:rsid w:val="008F4521"/>
    <w:rsid w:val="008F4566"/>
    <w:rsid w:val="008F4AA3"/>
    <w:rsid w:val="008F61F6"/>
    <w:rsid w:val="008F679B"/>
    <w:rsid w:val="008F6884"/>
    <w:rsid w:val="008F75FD"/>
    <w:rsid w:val="008F788A"/>
    <w:rsid w:val="0090013F"/>
    <w:rsid w:val="009005A6"/>
    <w:rsid w:val="009008F7"/>
    <w:rsid w:val="00900FBB"/>
    <w:rsid w:val="00902546"/>
    <w:rsid w:val="00902F68"/>
    <w:rsid w:val="0090399E"/>
    <w:rsid w:val="00903DEC"/>
    <w:rsid w:val="00903E5B"/>
    <w:rsid w:val="00905066"/>
    <w:rsid w:val="0090527B"/>
    <w:rsid w:val="00905571"/>
    <w:rsid w:val="00906044"/>
    <w:rsid w:val="009062CE"/>
    <w:rsid w:val="0090698F"/>
    <w:rsid w:val="00907182"/>
    <w:rsid w:val="00907678"/>
    <w:rsid w:val="00907D8D"/>
    <w:rsid w:val="0091050C"/>
    <w:rsid w:val="009109BD"/>
    <w:rsid w:val="0091119F"/>
    <w:rsid w:val="00911544"/>
    <w:rsid w:val="00911A84"/>
    <w:rsid w:val="00911CDE"/>
    <w:rsid w:val="00911D4C"/>
    <w:rsid w:val="00912234"/>
    <w:rsid w:val="009126C1"/>
    <w:rsid w:val="0091298A"/>
    <w:rsid w:val="00913883"/>
    <w:rsid w:val="009145E3"/>
    <w:rsid w:val="00914CC8"/>
    <w:rsid w:val="009153C0"/>
    <w:rsid w:val="009156E3"/>
    <w:rsid w:val="00915EB3"/>
    <w:rsid w:val="00917376"/>
    <w:rsid w:val="0091763D"/>
    <w:rsid w:val="00917E19"/>
    <w:rsid w:val="00920255"/>
    <w:rsid w:val="00920B73"/>
    <w:rsid w:val="009212B8"/>
    <w:rsid w:val="0092346D"/>
    <w:rsid w:val="00923622"/>
    <w:rsid w:val="009242EE"/>
    <w:rsid w:val="00926445"/>
    <w:rsid w:val="00926528"/>
    <w:rsid w:val="00926CCD"/>
    <w:rsid w:val="00926D59"/>
    <w:rsid w:val="00930358"/>
    <w:rsid w:val="00930393"/>
    <w:rsid w:val="009303AE"/>
    <w:rsid w:val="0093085B"/>
    <w:rsid w:val="00930C3F"/>
    <w:rsid w:val="009316F4"/>
    <w:rsid w:val="0093172D"/>
    <w:rsid w:val="00933545"/>
    <w:rsid w:val="00934F3E"/>
    <w:rsid w:val="0093519C"/>
    <w:rsid w:val="00935610"/>
    <w:rsid w:val="00935BE8"/>
    <w:rsid w:val="00935C5B"/>
    <w:rsid w:val="00936B4D"/>
    <w:rsid w:val="00937472"/>
    <w:rsid w:val="00937D73"/>
    <w:rsid w:val="00940591"/>
    <w:rsid w:val="009406A9"/>
    <w:rsid w:val="00940831"/>
    <w:rsid w:val="00940B65"/>
    <w:rsid w:val="00941143"/>
    <w:rsid w:val="009414DB"/>
    <w:rsid w:val="009429C6"/>
    <w:rsid w:val="00943D51"/>
    <w:rsid w:val="009440D7"/>
    <w:rsid w:val="0094418A"/>
    <w:rsid w:val="00944F8B"/>
    <w:rsid w:val="009450B8"/>
    <w:rsid w:val="00945BA2"/>
    <w:rsid w:val="0094600C"/>
    <w:rsid w:val="00946212"/>
    <w:rsid w:val="00946273"/>
    <w:rsid w:val="00946FF2"/>
    <w:rsid w:val="00950562"/>
    <w:rsid w:val="009509AB"/>
    <w:rsid w:val="00950AD7"/>
    <w:rsid w:val="0095103F"/>
    <w:rsid w:val="00951CC2"/>
    <w:rsid w:val="009524E0"/>
    <w:rsid w:val="00953634"/>
    <w:rsid w:val="009538B1"/>
    <w:rsid w:val="00953963"/>
    <w:rsid w:val="00954FAD"/>
    <w:rsid w:val="009557CE"/>
    <w:rsid w:val="00955F7C"/>
    <w:rsid w:val="009566E8"/>
    <w:rsid w:val="00956B21"/>
    <w:rsid w:val="00956C9B"/>
    <w:rsid w:val="00960672"/>
    <w:rsid w:val="00960735"/>
    <w:rsid w:val="00960F3E"/>
    <w:rsid w:val="00962401"/>
    <w:rsid w:val="0096297D"/>
    <w:rsid w:val="009632F1"/>
    <w:rsid w:val="009633AE"/>
    <w:rsid w:val="00963F27"/>
    <w:rsid w:val="00964417"/>
    <w:rsid w:val="00964A0B"/>
    <w:rsid w:val="0096637D"/>
    <w:rsid w:val="009665E1"/>
    <w:rsid w:val="009667F7"/>
    <w:rsid w:val="00967043"/>
    <w:rsid w:val="0096775C"/>
    <w:rsid w:val="00967955"/>
    <w:rsid w:val="009703F7"/>
    <w:rsid w:val="0097042E"/>
    <w:rsid w:val="00970948"/>
    <w:rsid w:val="00970984"/>
    <w:rsid w:val="00970A40"/>
    <w:rsid w:val="00971139"/>
    <w:rsid w:val="00971DAB"/>
    <w:rsid w:val="00972D00"/>
    <w:rsid w:val="009735AB"/>
    <w:rsid w:val="00974D85"/>
    <w:rsid w:val="0097501B"/>
    <w:rsid w:val="00976011"/>
    <w:rsid w:val="009762FC"/>
    <w:rsid w:val="009769AE"/>
    <w:rsid w:val="00976AD7"/>
    <w:rsid w:val="0097781B"/>
    <w:rsid w:val="00980406"/>
    <w:rsid w:val="00981058"/>
    <w:rsid w:val="009813C5"/>
    <w:rsid w:val="009814EF"/>
    <w:rsid w:val="009818F3"/>
    <w:rsid w:val="00981D47"/>
    <w:rsid w:val="009820E1"/>
    <w:rsid w:val="009824F5"/>
    <w:rsid w:val="00982851"/>
    <w:rsid w:val="00983707"/>
    <w:rsid w:val="0098467D"/>
    <w:rsid w:val="00985B69"/>
    <w:rsid w:val="00985CF6"/>
    <w:rsid w:val="00985E79"/>
    <w:rsid w:val="00985EFA"/>
    <w:rsid w:val="00986204"/>
    <w:rsid w:val="00986D11"/>
    <w:rsid w:val="009870C3"/>
    <w:rsid w:val="0098732E"/>
    <w:rsid w:val="00987CFF"/>
    <w:rsid w:val="009904DB"/>
    <w:rsid w:val="009908BB"/>
    <w:rsid w:val="00990B17"/>
    <w:rsid w:val="00990C45"/>
    <w:rsid w:val="0099236D"/>
    <w:rsid w:val="00992E95"/>
    <w:rsid w:val="00992EED"/>
    <w:rsid w:val="009934DD"/>
    <w:rsid w:val="009937A2"/>
    <w:rsid w:val="00994E31"/>
    <w:rsid w:val="00995B3F"/>
    <w:rsid w:val="00996769"/>
    <w:rsid w:val="00997E45"/>
    <w:rsid w:val="00997EEA"/>
    <w:rsid w:val="009A003F"/>
    <w:rsid w:val="009A085B"/>
    <w:rsid w:val="009A0B68"/>
    <w:rsid w:val="009A1DD5"/>
    <w:rsid w:val="009A23CF"/>
    <w:rsid w:val="009A357E"/>
    <w:rsid w:val="009A44E9"/>
    <w:rsid w:val="009A56D7"/>
    <w:rsid w:val="009A5BFB"/>
    <w:rsid w:val="009A5D3B"/>
    <w:rsid w:val="009A5F22"/>
    <w:rsid w:val="009A604B"/>
    <w:rsid w:val="009A6156"/>
    <w:rsid w:val="009A68D5"/>
    <w:rsid w:val="009A69F6"/>
    <w:rsid w:val="009A7025"/>
    <w:rsid w:val="009A72FE"/>
    <w:rsid w:val="009A748A"/>
    <w:rsid w:val="009A7EB3"/>
    <w:rsid w:val="009B015E"/>
    <w:rsid w:val="009B0272"/>
    <w:rsid w:val="009B0DE1"/>
    <w:rsid w:val="009B170B"/>
    <w:rsid w:val="009B1C35"/>
    <w:rsid w:val="009B269D"/>
    <w:rsid w:val="009B2C9F"/>
    <w:rsid w:val="009B2DEA"/>
    <w:rsid w:val="009B3921"/>
    <w:rsid w:val="009B3FD6"/>
    <w:rsid w:val="009B4371"/>
    <w:rsid w:val="009B4998"/>
    <w:rsid w:val="009B4A8F"/>
    <w:rsid w:val="009B50A8"/>
    <w:rsid w:val="009B55DC"/>
    <w:rsid w:val="009B5E63"/>
    <w:rsid w:val="009B625D"/>
    <w:rsid w:val="009B63AE"/>
    <w:rsid w:val="009C084D"/>
    <w:rsid w:val="009C0D6D"/>
    <w:rsid w:val="009C1077"/>
    <w:rsid w:val="009C136C"/>
    <w:rsid w:val="009C167C"/>
    <w:rsid w:val="009C168E"/>
    <w:rsid w:val="009C1DCE"/>
    <w:rsid w:val="009C21AF"/>
    <w:rsid w:val="009C2508"/>
    <w:rsid w:val="009C2A92"/>
    <w:rsid w:val="009C2F60"/>
    <w:rsid w:val="009C3E32"/>
    <w:rsid w:val="009C3F17"/>
    <w:rsid w:val="009C484F"/>
    <w:rsid w:val="009C4C61"/>
    <w:rsid w:val="009C5788"/>
    <w:rsid w:val="009C5824"/>
    <w:rsid w:val="009C5F97"/>
    <w:rsid w:val="009C60B8"/>
    <w:rsid w:val="009C6529"/>
    <w:rsid w:val="009C7280"/>
    <w:rsid w:val="009C7948"/>
    <w:rsid w:val="009C7B75"/>
    <w:rsid w:val="009C7B93"/>
    <w:rsid w:val="009C7CD9"/>
    <w:rsid w:val="009C7D7C"/>
    <w:rsid w:val="009C7E5F"/>
    <w:rsid w:val="009C7E97"/>
    <w:rsid w:val="009D04F9"/>
    <w:rsid w:val="009D0AE9"/>
    <w:rsid w:val="009D14ED"/>
    <w:rsid w:val="009D1A75"/>
    <w:rsid w:val="009D27EC"/>
    <w:rsid w:val="009D2E8A"/>
    <w:rsid w:val="009D3174"/>
    <w:rsid w:val="009D3251"/>
    <w:rsid w:val="009D3B94"/>
    <w:rsid w:val="009D409F"/>
    <w:rsid w:val="009D4638"/>
    <w:rsid w:val="009D492B"/>
    <w:rsid w:val="009D4A3E"/>
    <w:rsid w:val="009D4B08"/>
    <w:rsid w:val="009D5254"/>
    <w:rsid w:val="009D60EB"/>
    <w:rsid w:val="009D687D"/>
    <w:rsid w:val="009D6B37"/>
    <w:rsid w:val="009D6DC1"/>
    <w:rsid w:val="009D6DD3"/>
    <w:rsid w:val="009D713A"/>
    <w:rsid w:val="009D79EA"/>
    <w:rsid w:val="009D7F04"/>
    <w:rsid w:val="009E0FAF"/>
    <w:rsid w:val="009E2105"/>
    <w:rsid w:val="009E28CE"/>
    <w:rsid w:val="009E2A4F"/>
    <w:rsid w:val="009E374E"/>
    <w:rsid w:val="009E3FCF"/>
    <w:rsid w:val="009E4320"/>
    <w:rsid w:val="009E436E"/>
    <w:rsid w:val="009E46D6"/>
    <w:rsid w:val="009E5E60"/>
    <w:rsid w:val="009E63FC"/>
    <w:rsid w:val="009E69B8"/>
    <w:rsid w:val="009E7DE3"/>
    <w:rsid w:val="009E7E02"/>
    <w:rsid w:val="009F02ED"/>
    <w:rsid w:val="009F1657"/>
    <w:rsid w:val="009F1D85"/>
    <w:rsid w:val="009F2835"/>
    <w:rsid w:val="009F2B7D"/>
    <w:rsid w:val="009F2E61"/>
    <w:rsid w:val="009F2FA5"/>
    <w:rsid w:val="009F355E"/>
    <w:rsid w:val="009F36D3"/>
    <w:rsid w:val="009F4104"/>
    <w:rsid w:val="009F4A0B"/>
    <w:rsid w:val="009F537E"/>
    <w:rsid w:val="009F5499"/>
    <w:rsid w:val="009F57A1"/>
    <w:rsid w:val="009F5AF8"/>
    <w:rsid w:val="009F5D19"/>
    <w:rsid w:val="009F6540"/>
    <w:rsid w:val="009F6685"/>
    <w:rsid w:val="009F6852"/>
    <w:rsid w:val="009F6BD7"/>
    <w:rsid w:val="009F720C"/>
    <w:rsid w:val="009F7440"/>
    <w:rsid w:val="009F75BE"/>
    <w:rsid w:val="009F7F7B"/>
    <w:rsid w:val="009F7FE7"/>
    <w:rsid w:val="00A01490"/>
    <w:rsid w:val="00A019A1"/>
    <w:rsid w:val="00A019F3"/>
    <w:rsid w:val="00A0266F"/>
    <w:rsid w:val="00A0280F"/>
    <w:rsid w:val="00A029F7"/>
    <w:rsid w:val="00A02A26"/>
    <w:rsid w:val="00A02CF8"/>
    <w:rsid w:val="00A03582"/>
    <w:rsid w:val="00A042A1"/>
    <w:rsid w:val="00A04DE2"/>
    <w:rsid w:val="00A05037"/>
    <w:rsid w:val="00A05C14"/>
    <w:rsid w:val="00A05E0B"/>
    <w:rsid w:val="00A05E7A"/>
    <w:rsid w:val="00A05EA5"/>
    <w:rsid w:val="00A0673D"/>
    <w:rsid w:val="00A0706B"/>
    <w:rsid w:val="00A072AB"/>
    <w:rsid w:val="00A0744E"/>
    <w:rsid w:val="00A0746F"/>
    <w:rsid w:val="00A103B7"/>
    <w:rsid w:val="00A10996"/>
    <w:rsid w:val="00A10F23"/>
    <w:rsid w:val="00A11D2D"/>
    <w:rsid w:val="00A1307F"/>
    <w:rsid w:val="00A131BB"/>
    <w:rsid w:val="00A137D8"/>
    <w:rsid w:val="00A13D7E"/>
    <w:rsid w:val="00A143BD"/>
    <w:rsid w:val="00A14824"/>
    <w:rsid w:val="00A14DAB"/>
    <w:rsid w:val="00A15333"/>
    <w:rsid w:val="00A16C32"/>
    <w:rsid w:val="00A1756A"/>
    <w:rsid w:val="00A179FB"/>
    <w:rsid w:val="00A17C01"/>
    <w:rsid w:val="00A202B6"/>
    <w:rsid w:val="00A22DEA"/>
    <w:rsid w:val="00A2367B"/>
    <w:rsid w:val="00A2386E"/>
    <w:rsid w:val="00A2395E"/>
    <w:rsid w:val="00A24E3B"/>
    <w:rsid w:val="00A251D3"/>
    <w:rsid w:val="00A261E5"/>
    <w:rsid w:val="00A31A91"/>
    <w:rsid w:val="00A31D0A"/>
    <w:rsid w:val="00A3214F"/>
    <w:rsid w:val="00A3273D"/>
    <w:rsid w:val="00A32861"/>
    <w:rsid w:val="00A32D31"/>
    <w:rsid w:val="00A33CDF"/>
    <w:rsid w:val="00A3418E"/>
    <w:rsid w:val="00A34B16"/>
    <w:rsid w:val="00A34B84"/>
    <w:rsid w:val="00A34C7F"/>
    <w:rsid w:val="00A35C87"/>
    <w:rsid w:val="00A364CA"/>
    <w:rsid w:val="00A367B4"/>
    <w:rsid w:val="00A36FF4"/>
    <w:rsid w:val="00A3701D"/>
    <w:rsid w:val="00A3741F"/>
    <w:rsid w:val="00A3746D"/>
    <w:rsid w:val="00A37C8F"/>
    <w:rsid w:val="00A407F6"/>
    <w:rsid w:val="00A41C8A"/>
    <w:rsid w:val="00A41F41"/>
    <w:rsid w:val="00A42DBB"/>
    <w:rsid w:val="00A44CAB"/>
    <w:rsid w:val="00A45556"/>
    <w:rsid w:val="00A45A54"/>
    <w:rsid w:val="00A45FB5"/>
    <w:rsid w:val="00A46C57"/>
    <w:rsid w:val="00A50198"/>
    <w:rsid w:val="00A5067C"/>
    <w:rsid w:val="00A51278"/>
    <w:rsid w:val="00A5137D"/>
    <w:rsid w:val="00A5166B"/>
    <w:rsid w:val="00A523BD"/>
    <w:rsid w:val="00A526C3"/>
    <w:rsid w:val="00A52AB2"/>
    <w:rsid w:val="00A53432"/>
    <w:rsid w:val="00A539B0"/>
    <w:rsid w:val="00A53AFE"/>
    <w:rsid w:val="00A53BB9"/>
    <w:rsid w:val="00A567EC"/>
    <w:rsid w:val="00A57726"/>
    <w:rsid w:val="00A577B0"/>
    <w:rsid w:val="00A6018C"/>
    <w:rsid w:val="00A6041E"/>
    <w:rsid w:val="00A60957"/>
    <w:rsid w:val="00A62412"/>
    <w:rsid w:val="00A656EF"/>
    <w:rsid w:val="00A65E37"/>
    <w:rsid w:val="00A66777"/>
    <w:rsid w:val="00A66ECF"/>
    <w:rsid w:val="00A672AB"/>
    <w:rsid w:val="00A67496"/>
    <w:rsid w:val="00A706D9"/>
    <w:rsid w:val="00A70E4C"/>
    <w:rsid w:val="00A7118F"/>
    <w:rsid w:val="00A7149C"/>
    <w:rsid w:val="00A73DC2"/>
    <w:rsid w:val="00A73FDC"/>
    <w:rsid w:val="00A740D1"/>
    <w:rsid w:val="00A7542A"/>
    <w:rsid w:val="00A75476"/>
    <w:rsid w:val="00A75901"/>
    <w:rsid w:val="00A75A34"/>
    <w:rsid w:val="00A75F24"/>
    <w:rsid w:val="00A805C2"/>
    <w:rsid w:val="00A80C39"/>
    <w:rsid w:val="00A80C4A"/>
    <w:rsid w:val="00A813D4"/>
    <w:rsid w:val="00A818A5"/>
    <w:rsid w:val="00A81BE8"/>
    <w:rsid w:val="00A81E8A"/>
    <w:rsid w:val="00A82A8B"/>
    <w:rsid w:val="00A82D1B"/>
    <w:rsid w:val="00A82D23"/>
    <w:rsid w:val="00A83253"/>
    <w:rsid w:val="00A842C0"/>
    <w:rsid w:val="00A84727"/>
    <w:rsid w:val="00A84B3F"/>
    <w:rsid w:val="00A85654"/>
    <w:rsid w:val="00A85A2B"/>
    <w:rsid w:val="00A8687F"/>
    <w:rsid w:val="00A9122F"/>
    <w:rsid w:val="00A91B2D"/>
    <w:rsid w:val="00A9262B"/>
    <w:rsid w:val="00A927E3"/>
    <w:rsid w:val="00A92961"/>
    <w:rsid w:val="00A934B1"/>
    <w:rsid w:val="00A9350A"/>
    <w:rsid w:val="00A93F6D"/>
    <w:rsid w:val="00A94146"/>
    <w:rsid w:val="00A94159"/>
    <w:rsid w:val="00A944A6"/>
    <w:rsid w:val="00A9451B"/>
    <w:rsid w:val="00A946A6"/>
    <w:rsid w:val="00A94DE5"/>
    <w:rsid w:val="00A967F0"/>
    <w:rsid w:val="00A974FC"/>
    <w:rsid w:val="00AA0534"/>
    <w:rsid w:val="00AA1227"/>
    <w:rsid w:val="00AA1B4E"/>
    <w:rsid w:val="00AA2F63"/>
    <w:rsid w:val="00AA3064"/>
    <w:rsid w:val="00AA5A36"/>
    <w:rsid w:val="00AA6154"/>
    <w:rsid w:val="00AA6E46"/>
    <w:rsid w:val="00AA74E1"/>
    <w:rsid w:val="00AB0678"/>
    <w:rsid w:val="00AB0E6B"/>
    <w:rsid w:val="00AB0FF4"/>
    <w:rsid w:val="00AB2089"/>
    <w:rsid w:val="00AB25CC"/>
    <w:rsid w:val="00AB28BA"/>
    <w:rsid w:val="00AB2E23"/>
    <w:rsid w:val="00AB394C"/>
    <w:rsid w:val="00AB39DD"/>
    <w:rsid w:val="00AB4947"/>
    <w:rsid w:val="00AB56F2"/>
    <w:rsid w:val="00AB5BF5"/>
    <w:rsid w:val="00AB5C87"/>
    <w:rsid w:val="00AB6381"/>
    <w:rsid w:val="00AB7188"/>
    <w:rsid w:val="00AC0055"/>
    <w:rsid w:val="00AC0401"/>
    <w:rsid w:val="00AC0600"/>
    <w:rsid w:val="00AC1377"/>
    <w:rsid w:val="00AC1F6F"/>
    <w:rsid w:val="00AC2273"/>
    <w:rsid w:val="00AC2AFF"/>
    <w:rsid w:val="00AC32CD"/>
    <w:rsid w:val="00AC37B9"/>
    <w:rsid w:val="00AC4539"/>
    <w:rsid w:val="00AC545C"/>
    <w:rsid w:val="00AC5ABE"/>
    <w:rsid w:val="00AC600B"/>
    <w:rsid w:val="00AC6A31"/>
    <w:rsid w:val="00AC7259"/>
    <w:rsid w:val="00AC7D30"/>
    <w:rsid w:val="00AC7F1B"/>
    <w:rsid w:val="00AD1957"/>
    <w:rsid w:val="00AD2F7E"/>
    <w:rsid w:val="00AD424D"/>
    <w:rsid w:val="00AD4551"/>
    <w:rsid w:val="00AD48DC"/>
    <w:rsid w:val="00AD5AE6"/>
    <w:rsid w:val="00AD665E"/>
    <w:rsid w:val="00AD668C"/>
    <w:rsid w:val="00AD672A"/>
    <w:rsid w:val="00AD6A07"/>
    <w:rsid w:val="00AD770B"/>
    <w:rsid w:val="00AE005C"/>
    <w:rsid w:val="00AE143A"/>
    <w:rsid w:val="00AE1AF3"/>
    <w:rsid w:val="00AE22ED"/>
    <w:rsid w:val="00AE25E4"/>
    <w:rsid w:val="00AE2A7F"/>
    <w:rsid w:val="00AE2F6C"/>
    <w:rsid w:val="00AE2F7C"/>
    <w:rsid w:val="00AE31A4"/>
    <w:rsid w:val="00AE35AE"/>
    <w:rsid w:val="00AE397C"/>
    <w:rsid w:val="00AE4995"/>
    <w:rsid w:val="00AE65DA"/>
    <w:rsid w:val="00AE6ADA"/>
    <w:rsid w:val="00AE7AC9"/>
    <w:rsid w:val="00AE7F26"/>
    <w:rsid w:val="00AF0217"/>
    <w:rsid w:val="00AF0548"/>
    <w:rsid w:val="00AF1662"/>
    <w:rsid w:val="00AF1F53"/>
    <w:rsid w:val="00AF20AB"/>
    <w:rsid w:val="00AF2390"/>
    <w:rsid w:val="00AF2E96"/>
    <w:rsid w:val="00AF3B70"/>
    <w:rsid w:val="00AF405A"/>
    <w:rsid w:val="00AF4474"/>
    <w:rsid w:val="00AF484E"/>
    <w:rsid w:val="00AF50A6"/>
    <w:rsid w:val="00AF5E18"/>
    <w:rsid w:val="00AF5EED"/>
    <w:rsid w:val="00AF734D"/>
    <w:rsid w:val="00B00D5B"/>
    <w:rsid w:val="00B01569"/>
    <w:rsid w:val="00B02404"/>
    <w:rsid w:val="00B02681"/>
    <w:rsid w:val="00B02819"/>
    <w:rsid w:val="00B03114"/>
    <w:rsid w:val="00B03148"/>
    <w:rsid w:val="00B033BF"/>
    <w:rsid w:val="00B037CF"/>
    <w:rsid w:val="00B04482"/>
    <w:rsid w:val="00B04C6D"/>
    <w:rsid w:val="00B052A7"/>
    <w:rsid w:val="00B068F8"/>
    <w:rsid w:val="00B06EE1"/>
    <w:rsid w:val="00B07408"/>
    <w:rsid w:val="00B07F18"/>
    <w:rsid w:val="00B112CE"/>
    <w:rsid w:val="00B11F18"/>
    <w:rsid w:val="00B130BD"/>
    <w:rsid w:val="00B13E3A"/>
    <w:rsid w:val="00B148F0"/>
    <w:rsid w:val="00B14C12"/>
    <w:rsid w:val="00B158E5"/>
    <w:rsid w:val="00B15F70"/>
    <w:rsid w:val="00B16C87"/>
    <w:rsid w:val="00B16EE9"/>
    <w:rsid w:val="00B200D7"/>
    <w:rsid w:val="00B20B1A"/>
    <w:rsid w:val="00B220AB"/>
    <w:rsid w:val="00B2212A"/>
    <w:rsid w:val="00B22CE6"/>
    <w:rsid w:val="00B23622"/>
    <w:rsid w:val="00B24714"/>
    <w:rsid w:val="00B24967"/>
    <w:rsid w:val="00B249EA"/>
    <w:rsid w:val="00B25423"/>
    <w:rsid w:val="00B255D1"/>
    <w:rsid w:val="00B25CD8"/>
    <w:rsid w:val="00B25CE2"/>
    <w:rsid w:val="00B25F19"/>
    <w:rsid w:val="00B266E3"/>
    <w:rsid w:val="00B26AE3"/>
    <w:rsid w:val="00B270E9"/>
    <w:rsid w:val="00B276D9"/>
    <w:rsid w:val="00B300EF"/>
    <w:rsid w:val="00B305A7"/>
    <w:rsid w:val="00B309D5"/>
    <w:rsid w:val="00B30A54"/>
    <w:rsid w:val="00B31182"/>
    <w:rsid w:val="00B31340"/>
    <w:rsid w:val="00B317D8"/>
    <w:rsid w:val="00B31C09"/>
    <w:rsid w:val="00B31DA7"/>
    <w:rsid w:val="00B32080"/>
    <w:rsid w:val="00B3250B"/>
    <w:rsid w:val="00B32584"/>
    <w:rsid w:val="00B331B8"/>
    <w:rsid w:val="00B337E7"/>
    <w:rsid w:val="00B33B41"/>
    <w:rsid w:val="00B341D0"/>
    <w:rsid w:val="00B345CC"/>
    <w:rsid w:val="00B34A8A"/>
    <w:rsid w:val="00B34F81"/>
    <w:rsid w:val="00B3619A"/>
    <w:rsid w:val="00B3684C"/>
    <w:rsid w:val="00B36CE8"/>
    <w:rsid w:val="00B37760"/>
    <w:rsid w:val="00B377BF"/>
    <w:rsid w:val="00B37D4D"/>
    <w:rsid w:val="00B40C0E"/>
    <w:rsid w:val="00B416FC"/>
    <w:rsid w:val="00B41AC0"/>
    <w:rsid w:val="00B41CAA"/>
    <w:rsid w:val="00B42D98"/>
    <w:rsid w:val="00B42FDA"/>
    <w:rsid w:val="00B433D3"/>
    <w:rsid w:val="00B43EB6"/>
    <w:rsid w:val="00B4529E"/>
    <w:rsid w:val="00B45532"/>
    <w:rsid w:val="00B46182"/>
    <w:rsid w:val="00B462F8"/>
    <w:rsid w:val="00B4675D"/>
    <w:rsid w:val="00B4697F"/>
    <w:rsid w:val="00B470F3"/>
    <w:rsid w:val="00B474B6"/>
    <w:rsid w:val="00B4775A"/>
    <w:rsid w:val="00B47D9B"/>
    <w:rsid w:val="00B50952"/>
    <w:rsid w:val="00B50987"/>
    <w:rsid w:val="00B512AA"/>
    <w:rsid w:val="00B513B3"/>
    <w:rsid w:val="00B5177A"/>
    <w:rsid w:val="00B5179D"/>
    <w:rsid w:val="00B51976"/>
    <w:rsid w:val="00B52D36"/>
    <w:rsid w:val="00B53003"/>
    <w:rsid w:val="00B53274"/>
    <w:rsid w:val="00B5333F"/>
    <w:rsid w:val="00B535C2"/>
    <w:rsid w:val="00B53B89"/>
    <w:rsid w:val="00B542D1"/>
    <w:rsid w:val="00B54E90"/>
    <w:rsid w:val="00B558AF"/>
    <w:rsid w:val="00B558C4"/>
    <w:rsid w:val="00B55BAB"/>
    <w:rsid w:val="00B55ED3"/>
    <w:rsid w:val="00B56FFE"/>
    <w:rsid w:val="00B6007B"/>
    <w:rsid w:val="00B61754"/>
    <w:rsid w:val="00B620EC"/>
    <w:rsid w:val="00B62B26"/>
    <w:rsid w:val="00B62F50"/>
    <w:rsid w:val="00B63CFB"/>
    <w:rsid w:val="00B6448B"/>
    <w:rsid w:val="00B6476E"/>
    <w:rsid w:val="00B64CE8"/>
    <w:rsid w:val="00B65932"/>
    <w:rsid w:val="00B66552"/>
    <w:rsid w:val="00B66DE7"/>
    <w:rsid w:val="00B67062"/>
    <w:rsid w:val="00B67208"/>
    <w:rsid w:val="00B674B9"/>
    <w:rsid w:val="00B67D77"/>
    <w:rsid w:val="00B70F21"/>
    <w:rsid w:val="00B716E8"/>
    <w:rsid w:val="00B72215"/>
    <w:rsid w:val="00B7238A"/>
    <w:rsid w:val="00B72D37"/>
    <w:rsid w:val="00B731C1"/>
    <w:rsid w:val="00B737B7"/>
    <w:rsid w:val="00B7402C"/>
    <w:rsid w:val="00B74F03"/>
    <w:rsid w:val="00B75825"/>
    <w:rsid w:val="00B76FB2"/>
    <w:rsid w:val="00B770B6"/>
    <w:rsid w:val="00B7759C"/>
    <w:rsid w:val="00B77DD7"/>
    <w:rsid w:val="00B77E3B"/>
    <w:rsid w:val="00B8077B"/>
    <w:rsid w:val="00B80D4D"/>
    <w:rsid w:val="00B80E18"/>
    <w:rsid w:val="00B822F9"/>
    <w:rsid w:val="00B82577"/>
    <w:rsid w:val="00B83E08"/>
    <w:rsid w:val="00B83E9C"/>
    <w:rsid w:val="00B85CAB"/>
    <w:rsid w:val="00B866C9"/>
    <w:rsid w:val="00B86CDB"/>
    <w:rsid w:val="00B8720A"/>
    <w:rsid w:val="00B90A64"/>
    <w:rsid w:val="00B93951"/>
    <w:rsid w:val="00B93B66"/>
    <w:rsid w:val="00B93C0F"/>
    <w:rsid w:val="00B93FB8"/>
    <w:rsid w:val="00B9537F"/>
    <w:rsid w:val="00B95418"/>
    <w:rsid w:val="00B95B85"/>
    <w:rsid w:val="00B95C37"/>
    <w:rsid w:val="00B95E5C"/>
    <w:rsid w:val="00B96887"/>
    <w:rsid w:val="00B9699C"/>
    <w:rsid w:val="00B97457"/>
    <w:rsid w:val="00B97D79"/>
    <w:rsid w:val="00BA0732"/>
    <w:rsid w:val="00BA075F"/>
    <w:rsid w:val="00BA0C01"/>
    <w:rsid w:val="00BA0DC5"/>
    <w:rsid w:val="00BA1A65"/>
    <w:rsid w:val="00BA1B8A"/>
    <w:rsid w:val="00BA2209"/>
    <w:rsid w:val="00BA283C"/>
    <w:rsid w:val="00BA3044"/>
    <w:rsid w:val="00BA3401"/>
    <w:rsid w:val="00BA45DB"/>
    <w:rsid w:val="00BA4ACE"/>
    <w:rsid w:val="00BA4C60"/>
    <w:rsid w:val="00BA4F0F"/>
    <w:rsid w:val="00BA54F0"/>
    <w:rsid w:val="00BA5A2D"/>
    <w:rsid w:val="00BA5D37"/>
    <w:rsid w:val="00BA6092"/>
    <w:rsid w:val="00BA799D"/>
    <w:rsid w:val="00BB0706"/>
    <w:rsid w:val="00BB1AA1"/>
    <w:rsid w:val="00BB2AAA"/>
    <w:rsid w:val="00BB31D5"/>
    <w:rsid w:val="00BB513E"/>
    <w:rsid w:val="00BB5F01"/>
    <w:rsid w:val="00BB62FB"/>
    <w:rsid w:val="00BB6815"/>
    <w:rsid w:val="00BB6ED7"/>
    <w:rsid w:val="00BB6F38"/>
    <w:rsid w:val="00BB73F6"/>
    <w:rsid w:val="00BB76A7"/>
    <w:rsid w:val="00BB77A2"/>
    <w:rsid w:val="00BB7A95"/>
    <w:rsid w:val="00BC0424"/>
    <w:rsid w:val="00BC0A1A"/>
    <w:rsid w:val="00BC0FC1"/>
    <w:rsid w:val="00BC2127"/>
    <w:rsid w:val="00BC29D3"/>
    <w:rsid w:val="00BC2E8D"/>
    <w:rsid w:val="00BC3154"/>
    <w:rsid w:val="00BC381E"/>
    <w:rsid w:val="00BC3BDF"/>
    <w:rsid w:val="00BC3C73"/>
    <w:rsid w:val="00BC539B"/>
    <w:rsid w:val="00BC5C5F"/>
    <w:rsid w:val="00BC6B11"/>
    <w:rsid w:val="00BC713E"/>
    <w:rsid w:val="00BC72DF"/>
    <w:rsid w:val="00BC75AE"/>
    <w:rsid w:val="00BD1579"/>
    <w:rsid w:val="00BD19EF"/>
    <w:rsid w:val="00BD1C13"/>
    <w:rsid w:val="00BD208C"/>
    <w:rsid w:val="00BD2983"/>
    <w:rsid w:val="00BD2AE2"/>
    <w:rsid w:val="00BD2FB9"/>
    <w:rsid w:val="00BD305B"/>
    <w:rsid w:val="00BD31C1"/>
    <w:rsid w:val="00BD3636"/>
    <w:rsid w:val="00BD3658"/>
    <w:rsid w:val="00BD386E"/>
    <w:rsid w:val="00BD3BC2"/>
    <w:rsid w:val="00BD41C9"/>
    <w:rsid w:val="00BD497A"/>
    <w:rsid w:val="00BD4B59"/>
    <w:rsid w:val="00BD54A2"/>
    <w:rsid w:val="00BD65F5"/>
    <w:rsid w:val="00BD6CB6"/>
    <w:rsid w:val="00BD6CCC"/>
    <w:rsid w:val="00BD6DC2"/>
    <w:rsid w:val="00BD742E"/>
    <w:rsid w:val="00BD7CB5"/>
    <w:rsid w:val="00BE0872"/>
    <w:rsid w:val="00BE1292"/>
    <w:rsid w:val="00BE13F3"/>
    <w:rsid w:val="00BE1763"/>
    <w:rsid w:val="00BE1958"/>
    <w:rsid w:val="00BE208A"/>
    <w:rsid w:val="00BE2B84"/>
    <w:rsid w:val="00BE2C95"/>
    <w:rsid w:val="00BE3547"/>
    <w:rsid w:val="00BE3721"/>
    <w:rsid w:val="00BE3F8F"/>
    <w:rsid w:val="00BE4828"/>
    <w:rsid w:val="00BE4E7A"/>
    <w:rsid w:val="00BE5035"/>
    <w:rsid w:val="00BE5234"/>
    <w:rsid w:val="00BE55A5"/>
    <w:rsid w:val="00BE5893"/>
    <w:rsid w:val="00BE5CDB"/>
    <w:rsid w:val="00BE7105"/>
    <w:rsid w:val="00BE7302"/>
    <w:rsid w:val="00BE78C3"/>
    <w:rsid w:val="00BE7A56"/>
    <w:rsid w:val="00BF0695"/>
    <w:rsid w:val="00BF0712"/>
    <w:rsid w:val="00BF0801"/>
    <w:rsid w:val="00BF127B"/>
    <w:rsid w:val="00BF21A5"/>
    <w:rsid w:val="00BF24FF"/>
    <w:rsid w:val="00BF3FC0"/>
    <w:rsid w:val="00BF3FFD"/>
    <w:rsid w:val="00BF4387"/>
    <w:rsid w:val="00BF4CA4"/>
    <w:rsid w:val="00BF4DFB"/>
    <w:rsid w:val="00BF5811"/>
    <w:rsid w:val="00BF5E79"/>
    <w:rsid w:val="00BF65FF"/>
    <w:rsid w:val="00BF6956"/>
    <w:rsid w:val="00BF6B9F"/>
    <w:rsid w:val="00BF7396"/>
    <w:rsid w:val="00BF7E73"/>
    <w:rsid w:val="00C0053B"/>
    <w:rsid w:val="00C00571"/>
    <w:rsid w:val="00C00B89"/>
    <w:rsid w:val="00C00D1E"/>
    <w:rsid w:val="00C00F2B"/>
    <w:rsid w:val="00C015C6"/>
    <w:rsid w:val="00C01E5A"/>
    <w:rsid w:val="00C02AA6"/>
    <w:rsid w:val="00C034A8"/>
    <w:rsid w:val="00C03921"/>
    <w:rsid w:val="00C045D2"/>
    <w:rsid w:val="00C05772"/>
    <w:rsid w:val="00C05C60"/>
    <w:rsid w:val="00C06EBB"/>
    <w:rsid w:val="00C0793A"/>
    <w:rsid w:val="00C101C8"/>
    <w:rsid w:val="00C1036A"/>
    <w:rsid w:val="00C10D7B"/>
    <w:rsid w:val="00C10D9D"/>
    <w:rsid w:val="00C1134E"/>
    <w:rsid w:val="00C12065"/>
    <w:rsid w:val="00C122E8"/>
    <w:rsid w:val="00C139C1"/>
    <w:rsid w:val="00C13C9C"/>
    <w:rsid w:val="00C14131"/>
    <w:rsid w:val="00C14267"/>
    <w:rsid w:val="00C14B19"/>
    <w:rsid w:val="00C15298"/>
    <w:rsid w:val="00C15A19"/>
    <w:rsid w:val="00C169FA"/>
    <w:rsid w:val="00C172DF"/>
    <w:rsid w:val="00C17889"/>
    <w:rsid w:val="00C205A8"/>
    <w:rsid w:val="00C20F53"/>
    <w:rsid w:val="00C22318"/>
    <w:rsid w:val="00C22FDC"/>
    <w:rsid w:val="00C231D0"/>
    <w:rsid w:val="00C2409C"/>
    <w:rsid w:val="00C2516E"/>
    <w:rsid w:val="00C25CB6"/>
    <w:rsid w:val="00C25DE8"/>
    <w:rsid w:val="00C271A8"/>
    <w:rsid w:val="00C302E4"/>
    <w:rsid w:val="00C303DF"/>
    <w:rsid w:val="00C30897"/>
    <w:rsid w:val="00C313C1"/>
    <w:rsid w:val="00C3168B"/>
    <w:rsid w:val="00C31D49"/>
    <w:rsid w:val="00C32F30"/>
    <w:rsid w:val="00C32F66"/>
    <w:rsid w:val="00C33C99"/>
    <w:rsid w:val="00C34096"/>
    <w:rsid w:val="00C3464A"/>
    <w:rsid w:val="00C34759"/>
    <w:rsid w:val="00C35213"/>
    <w:rsid w:val="00C368D4"/>
    <w:rsid w:val="00C36A0B"/>
    <w:rsid w:val="00C36F1F"/>
    <w:rsid w:val="00C37AA6"/>
    <w:rsid w:val="00C4009D"/>
    <w:rsid w:val="00C4034F"/>
    <w:rsid w:val="00C41A40"/>
    <w:rsid w:val="00C41BA0"/>
    <w:rsid w:val="00C41FB9"/>
    <w:rsid w:val="00C43DB0"/>
    <w:rsid w:val="00C43F3B"/>
    <w:rsid w:val="00C449D7"/>
    <w:rsid w:val="00C44AAE"/>
    <w:rsid w:val="00C47A44"/>
    <w:rsid w:val="00C50EE1"/>
    <w:rsid w:val="00C51663"/>
    <w:rsid w:val="00C51F7B"/>
    <w:rsid w:val="00C5212D"/>
    <w:rsid w:val="00C52F1C"/>
    <w:rsid w:val="00C530AB"/>
    <w:rsid w:val="00C530EE"/>
    <w:rsid w:val="00C53423"/>
    <w:rsid w:val="00C545A6"/>
    <w:rsid w:val="00C54A9E"/>
    <w:rsid w:val="00C55050"/>
    <w:rsid w:val="00C57200"/>
    <w:rsid w:val="00C5745D"/>
    <w:rsid w:val="00C6008F"/>
    <w:rsid w:val="00C61332"/>
    <w:rsid w:val="00C613A1"/>
    <w:rsid w:val="00C61424"/>
    <w:rsid w:val="00C623BF"/>
    <w:rsid w:val="00C62515"/>
    <w:rsid w:val="00C62E9E"/>
    <w:rsid w:val="00C63214"/>
    <w:rsid w:val="00C63374"/>
    <w:rsid w:val="00C638BA"/>
    <w:rsid w:val="00C642E2"/>
    <w:rsid w:val="00C65621"/>
    <w:rsid w:val="00C657DB"/>
    <w:rsid w:val="00C659AC"/>
    <w:rsid w:val="00C65E9F"/>
    <w:rsid w:val="00C665E8"/>
    <w:rsid w:val="00C666A0"/>
    <w:rsid w:val="00C66ABD"/>
    <w:rsid w:val="00C66BE9"/>
    <w:rsid w:val="00C672EC"/>
    <w:rsid w:val="00C67842"/>
    <w:rsid w:val="00C67BD5"/>
    <w:rsid w:val="00C708DD"/>
    <w:rsid w:val="00C70905"/>
    <w:rsid w:val="00C70F96"/>
    <w:rsid w:val="00C714F7"/>
    <w:rsid w:val="00C7228B"/>
    <w:rsid w:val="00C7325B"/>
    <w:rsid w:val="00C74525"/>
    <w:rsid w:val="00C74E1A"/>
    <w:rsid w:val="00C75163"/>
    <w:rsid w:val="00C75F83"/>
    <w:rsid w:val="00C766A6"/>
    <w:rsid w:val="00C771B9"/>
    <w:rsid w:val="00C77B90"/>
    <w:rsid w:val="00C8012C"/>
    <w:rsid w:val="00C80639"/>
    <w:rsid w:val="00C80B37"/>
    <w:rsid w:val="00C81253"/>
    <w:rsid w:val="00C81542"/>
    <w:rsid w:val="00C82252"/>
    <w:rsid w:val="00C8230F"/>
    <w:rsid w:val="00C82521"/>
    <w:rsid w:val="00C82574"/>
    <w:rsid w:val="00C82EF9"/>
    <w:rsid w:val="00C82F6D"/>
    <w:rsid w:val="00C832DF"/>
    <w:rsid w:val="00C835B1"/>
    <w:rsid w:val="00C838E4"/>
    <w:rsid w:val="00C839EB"/>
    <w:rsid w:val="00C84983"/>
    <w:rsid w:val="00C84AA6"/>
    <w:rsid w:val="00C85081"/>
    <w:rsid w:val="00C85393"/>
    <w:rsid w:val="00C86275"/>
    <w:rsid w:val="00C87A70"/>
    <w:rsid w:val="00C9020A"/>
    <w:rsid w:val="00C907B7"/>
    <w:rsid w:val="00C90C5E"/>
    <w:rsid w:val="00C90D1D"/>
    <w:rsid w:val="00C90D82"/>
    <w:rsid w:val="00C9149D"/>
    <w:rsid w:val="00C927DA"/>
    <w:rsid w:val="00C93A6E"/>
    <w:rsid w:val="00C93D96"/>
    <w:rsid w:val="00C93F18"/>
    <w:rsid w:val="00C95003"/>
    <w:rsid w:val="00C9593B"/>
    <w:rsid w:val="00CA01E4"/>
    <w:rsid w:val="00CA0BF6"/>
    <w:rsid w:val="00CA0CA2"/>
    <w:rsid w:val="00CA14AD"/>
    <w:rsid w:val="00CA183D"/>
    <w:rsid w:val="00CA27F5"/>
    <w:rsid w:val="00CA2977"/>
    <w:rsid w:val="00CA39BD"/>
    <w:rsid w:val="00CA3A16"/>
    <w:rsid w:val="00CA3E6C"/>
    <w:rsid w:val="00CA4040"/>
    <w:rsid w:val="00CA4CD5"/>
    <w:rsid w:val="00CA5019"/>
    <w:rsid w:val="00CA532E"/>
    <w:rsid w:val="00CA6CDD"/>
    <w:rsid w:val="00CA70D5"/>
    <w:rsid w:val="00CA7979"/>
    <w:rsid w:val="00CB03DB"/>
    <w:rsid w:val="00CB0472"/>
    <w:rsid w:val="00CB0496"/>
    <w:rsid w:val="00CB0629"/>
    <w:rsid w:val="00CB1D20"/>
    <w:rsid w:val="00CB25B8"/>
    <w:rsid w:val="00CB2A52"/>
    <w:rsid w:val="00CB2B3C"/>
    <w:rsid w:val="00CB2C38"/>
    <w:rsid w:val="00CB3829"/>
    <w:rsid w:val="00CB38CB"/>
    <w:rsid w:val="00CB3AC5"/>
    <w:rsid w:val="00CB4FA6"/>
    <w:rsid w:val="00CB4FEF"/>
    <w:rsid w:val="00CB5B22"/>
    <w:rsid w:val="00CB7463"/>
    <w:rsid w:val="00CC0F83"/>
    <w:rsid w:val="00CC17A5"/>
    <w:rsid w:val="00CC1A22"/>
    <w:rsid w:val="00CC20EB"/>
    <w:rsid w:val="00CC3A50"/>
    <w:rsid w:val="00CC3B3C"/>
    <w:rsid w:val="00CC472A"/>
    <w:rsid w:val="00CC58BA"/>
    <w:rsid w:val="00CC64A8"/>
    <w:rsid w:val="00CD07A0"/>
    <w:rsid w:val="00CD0930"/>
    <w:rsid w:val="00CD1899"/>
    <w:rsid w:val="00CD26E7"/>
    <w:rsid w:val="00CD2A65"/>
    <w:rsid w:val="00CD3027"/>
    <w:rsid w:val="00CD3859"/>
    <w:rsid w:val="00CD3BFB"/>
    <w:rsid w:val="00CD405E"/>
    <w:rsid w:val="00CD4BB8"/>
    <w:rsid w:val="00CD5312"/>
    <w:rsid w:val="00CD56A6"/>
    <w:rsid w:val="00CD5D92"/>
    <w:rsid w:val="00CD6468"/>
    <w:rsid w:val="00CD6BE6"/>
    <w:rsid w:val="00CD74E6"/>
    <w:rsid w:val="00CE080F"/>
    <w:rsid w:val="00CE15FD"/>
    <w:rsid w:val="00CE1FDC"/>
    <w:rsid w:val="00CE20DF"/>
    <w:rsid w:val="00CE2BE1"/>
    <w:rsid w:val="00CE3402"/>
    <w:rsid w:val="00CE4215"/>
    <w:rsid w:val="00CE4CA0"/>
    <w:rsid w:val="00CE4F9E"/>
    <w:rsid w:val="00CE6EE8"/>
    <w:rsid w:val="00CE76B6"/>
    <w:rsid w:val="00CE772C"/>
    <w:rsid w:val="00CE7B96"/>
    <w:rsid w:val="00CF0111"/>
    <w:rsid w:val="00CF0356"/>
    <w:rsid w:val="00CF10A3"/>
    <w:rsid w:val="00CF1624"/>
    <w:rsid w:val="00CF1C85"/>
    <w:rsid w:val="00CF1F93"/>
    <w:rsid w:val="00CF233A"/>
    <w:rsid w:val="00CF2809"/>
    <w:rsid w:val="00CF288A"/>
    <w:rsid w:val="00CF2D03"/>
    <w:rsid w:val="00CF41FD"/>
    <w:rsid w:val="00CF438B"/>
    <w:rsid w:val="00CF4F8D"/>
    <w:rsid w:val="00CF4FCF"/>
    <w:rsid w:val="00CF5C85"/>
    <w:rsid w:val="00CF6283"/>
    <w:rsid w:val="00CF6966"/>
    <w:rsid w:val="00CF6F31"/>
    <w:rsid w:val="00CF73FF"/>
    <w:rsid w:val="00CF7B23"/>
    <w:rsid w:val="00CF7FFA"/>
    <w:rsid w:val="00D0015A"/>
    <w:rsid w:val="00D006B0"/>
    <w:rsid w:val="00D00E4F"/>
    <w:rsid w:val="00D00F09"/>
    <w:rsid w:val="00D0154C"/>
    <w:rsid w:val="00D021FC"/>
    <w:rsid w:val="00D02248"/>
    <w:rsid w:val="00D026D0"/>
    <w:rsid w:val="00D02A10"/>
    <w:rsid w:val="00D02FF1"/>
    <w:rsid w:val="00D03FC7"/>
    <w:rsid w:val="00D0479F"/>
    <w:rsid w:val="00D04B99"/>
    <w:rsid w:val="00D051AF"/>
    <w:rsid w:val="00D05324"/>
    <w:rsid w:val="00D058BC"/>
    <w:rsid w:val="00D059CE"/>
    <w:rsid w:val="00D06325"/>
    <w:rsid w:val="00D0654F"/>
    <w:rsid w:val="00D06D52"/>
    <w:rsid w:val="00D06EEC"/>
    <w:rsid w:val="00D0742E"/>
    <w:rsid w:val="00D0763D"/>
    <w:rsid w:val="00D1175D"/>
    <w:rsid w:val="00D11C57"/>
    <w:rsid w:val="00D11F9F"/>
    <w:rsid w:val="00D122E9"/>
    <w:rsid w:val="00D13698"/>
    <w:rsid w:val="00D144FF"/>
    <w:rsid w:val="00D15039"/>
    <w:rsid w:val="00D1694F"/>
    <w:rsid w:val="00D16B2D"/>
    <w:rsid w:val="00D16D8B"/>
    <w:rsid w:val="00D16E68"/>
    <w:rsid w:val="00D17377"/>
    <w:rsid w:val="00D17847"/>
    <w:rsid w:val="00D17AE3"/>
    <w:rsid w:val="00D20575"/>
    <w:rsid w:val="00D20A61"/>
    <w:rsid w:val="00D2119A"/>
    <w:rsid w:val="00D218FD"/>
    <w:rsid w:val="00D21998"/>
    <w:rsid w:val="00D228D2"/>
    <w:rsid w:val="00D22A45"/>
    <w:rsid w:val="00D23CE0"/>
    <w:rsid w:val="00D23D50"/>
    <w:rsid w:val="00D240A2"/>
    <w:rsid w:val="00D25B8C"/>
    <w:rsid w:val="00D25F4F"/>
    <w:rsid w:val="00D262A8"/>
    <w:rsid w:val="00D266A2"/>
    <w:rsid w:val="00D26E24"/>
    <w:rsid w:val="00D27524"/>
    <w:rsid w:val="00D302A6"/>
    <w:rsid w:val="00D30332"/>
    <w:rsid w:val="00D30BE1"/>
    <w:rsid w:val="00D31409"/>
    <w:rsid w:val="00D314E7"/>
    <w:rsid w:val="00D31738"/>
    <w:rsid w:val="00D31BD3"/>
    <w:rsid w:val="00D31CF3"/>
    <w:rsid w:val="00D31F85"/>
    <w:rsid w:val="00D32BCD"/>
    <w:rsid w:val="00D33102"/>
    <w:rsid w:val="00D337FA"/>
    <w:rsid w:val="00D340DF"/>
    <w:rsid w:val="00D348C6"/>
    <w:rsid w:val="00D34A03"/>
    <w:rsid w:val="00D34B77"/>
    <w:rsid w:val="00D3507D"/>
    <w:rsid w:val="00D356E2"/>
    <w:rsid w:val="00D35BF3"/>
    <w:rsid w:val="00D36494"/>
    <w:rsid w:val="00D36596"/>
    <w:rsid w:val="00D36ABF"/>
    <w:rsid w:val="00D36D6A"/>
    <w:rsid w:val="00D36DB6"/>
    <w:rsid w:val="00D3731C"/>
    <w:rsid w:val="00D407DD"/>
    <w:rsid w:val="00D40CB2"/>
    <w:rsid w:val="00D40EAB"/>
    <w:rsid w:val="00D41059"/>
    <w:rsid w:val="00D42982"/>
    <w:rsid w:val="00D429B1"/>
    <w:rsid w:val="00D429CB"/>
    <w:rsid w:val="00D430DB"/>
    <w:rsid w:val="00D44757"/>
    <w:rsid w:val="00D45488"/>
    <w:rsid w:val="00D46C52"/>
    <w:rsid w:val="00D46CAD"/>
    <w:rsid w:val="00D473C2"/>
    <w:rsid w:val="00D47C12"/>
    <w:rsid w:val="00D47EDF"/>
    <w:rsid w:val="00D50192"/>
    <w:rsid w:val="00D518BC"/>
    <w:rsid w:val="00D51910"/>
    <w:rsid w:val="00D51BA0"/>
    <w:rsid w:val="00D51C30"/>
    <w:rsid w:val="00D51FC4"/>
    <w:rsid w:val="00D5318B"/>
    <w:rsid w:val="00D538E2"/>
    <w:rsid w:val="00D54400"/>
    <w:rsid w:val="00D54A2F"/>
    <w:rsid w:val="00D54E08"/>
    <w:rsid w:val="00D55E1C"/>
    <w:rsid w:val="00D56D83"/>
    <w:rsid w:val="00D573C3"/>
    <w:rsid w:val="00D60081"/>
    <w:rsid w:val="00D609A3"/>
    <w:rsid w:val="00D60DBD"/>
    <w:rsid w:val="00D60DF5"/>
    <w:rsid w:val="00D612AA"/>
    <w:rsid w:val="00D620CE"/>
    <w:rsid w:val="00D62649"/>
    <w:rsid w:val="00D62699"/>
    <w:rsid w:val="00D62EB6"/>
    <w:rsid w:val="00D6355E"/>
    <w:rsid w:val="00D638A1"/>
    <w:rsid w:val="00D64FED"/>
    <w:rsid w:val="00D651E0"/>
    <w:rsid w:val="00D652D7"/>
    <w:rsid w:val="00D66ACF"/>
    <w:rsid w:val="00D70D7C"/>
    <w:rsid w:val="00D70F56"/>
    <w:rsid w:val="00D71076"/>
    <w:rsid w:val="00D720A4"/>
    <w:rsid w:val="00D74637"/>
    <w:rsid w:val="00D7595F"/>
    <w:rsid w:val="00D75FFF"/>
    <w:rsid w:val="00D762B2"/>
    <w:rsid w:val="00D77709"/>
    <w:rsid w:val="00D77E32"/>
    <w:rsid w:val="00D8004A"/>
    <w:rsid w:val="00D8055A"/>
    <w:rsid w:val="00D8147C"/>
    <w:rsid w:val="00D815EC"/>
    <w:rsid w:val="00D8195F"/>
    <w:rsid w:val="00D81A3E"/>
    <w:rsid w:val="00D81C82"/>
    <w:rsid w:val="00D81EC7"/>
    <w:rsid w:val="00D83867"/>
    <w:rsid w:val="00D83881"/>
    <w:rsid w:val="00D83A64"/>
    <w:rsid w:val="00D83B9E"/>
    <w:rsid w:val="00D84237"/>
    <w:rsid w:val="00D8444B"/>
    <w:rsid w:val="00D844E9"/>
    <w:rsid w:val="00D84525"/>
    <w:rsid w:val="00D854FC"/>
    <w:rsid w:val="00D857BF"/>
    <w:rsid w:val="00D85A9A"/>
    <w:rsid w:val="00D85BFF"/>
    <w:rsid w:val="00D865A7"/>
    <w:rsid w:val="00D87363"/>
    <w:rsid w:val="00D8745A"/>
    <w:rsid w:val="00D90B02"/>
    <w:rsid w:val="00D90CC9"/>
    <w:rsid w:val="00D9107A"/>
    <w:rsid w:val="00D9158B"/>
    <w:rsid w:val="00D91664"/>
    <w:rsid w:val="00D920A5"/>
    <w:rsid w:val="00D92169"/>
    <w:rsid w:val="00D92F43"/>
    <w:rsid w:val="00D9309E"/>
    <w:rsid w:val="00D93679"/>
    <w:rsid w:val="00D93745"/>
    <w:rsid w:val="00D93A88"/>
    <w:rsid w:val="00D93A99"/>
    <w:rsid w:val="00D93DD3"/>
    <w:rsid w:val="00D94045"/>
    <w:rsid w:val="00D95DD1"/>
    <w:rsid w:val="00D96333"/>
    <w:rsid w:val="00D96FDB"/>
    <w:rsid w:val="00D97674"/>
    <w:rsid w:val="00D97BF0"/>
    <w:rsid w:val="00D97CA1"/>
    <w:rsid w:val="00DA08D3"/>
    <w:rsid w:val="00DA1734"/>
    <w:rsid w:val="00DA25B9"/>
    <w:rsid w:val="00DA25CA"/>
    <w:rsid w:val="00DA2602"/>
    <w:rsid w:val="00DA3536"/>
    <w:rsid w:val="00DA3A07"/>
    <w:rsid w:val="00DA3B4D"/>
    <w:rsid w:val="00DA41F1"/>
    <w:rsid w:val="00DA4DAF"/>
    <w:rsid w:val="00DA578F"/>
    <w:rsid w:val="00DA5D4F"/>
    <w:rsid w:val="00DA7108"/>
    <w:rsid w:val="00DA7342"/>
    <w:rsid w:val="00DA7A47"/>
    <w:rsid w:val="00DA7ACA"/>
    <w:rsid w:val="00DB001D"/>
    <w:rsid w:val="00DB0B19"/>
    <w:rsid w:val="00DB0FF7"/>
    <w:rsid w:val="00DB0FFC"/>
    <w:rsid w:val="00DB16DC"/>
    <w:rsid w:val="00DB1EC4"/>
    <w:rsid w:val="00DB35ED"/>
    <w:rsid w:val="00DB37FF"/>
    <w:rsid w:val="00DB4074"/>
    <w:rsid w:val="00DB4829"/>
    <w:rsid w:val="00DB5A46"/>
    <w:rsid w:val="00DB683C"/>
    <w:rsid w:val="00DB6E9E"/>
    <w:rsid w:val="00DB6ED7"/>
    <w:rsid w:val="00DB716E"/>
    <w:rsid w:val="00DB7260"/>
    <w:rsid w:val="00DB7AB5"/>
    <w:rsid w:val="00DC0377"/>
    <w:rsid w:val="00DC0660"/>
    <w:rsid w:val="00DC0951"/>
    <w:rsid w:val="00DC1823"/>
    <w:rsid w:val="00DC1CEC"/>
    <w:rsid w:val="00DC252F"/>
    <w:rsid w:val="00DC2740"/>
    <w:rsid w:val="00DC3BD1"/>
    <w:rsid w:val="00DC3CCF"/>
    <w:rsid w:val="00DC4309"/>
    <w:rsid w:val="00DC4A56"/>
    <w:rsid w:val="00DC6415"/>
    <w:rsid w:val="00DC670F"/>
    <w:rsid w:val="00DC6AFE"/>
    <w:rsid w:val="00DC6B1D"/>
    <w:rsid w:val="00DC6C34"/>
    <w:rsid w:val="00DC6EA2"/>
    <w:rsid w:val="00DC71C6"/>
    <w:rsid w:val="00DC7FBA"/>
    <w:rsid w:val="00DD17E9"/>
    <w:rsid w:val="00DD1D45"/>
    <w:rsid w:val="00DD2B5F"/>
    <w:rsid w:val="00DD4261"/>
    <w:rsid w:val="00DD46AA"/>
    <w:rsid w:val="00DD5135"/>
    <w:rsid w:val="00DD5270"/>
    <w:rsid w:val="00DD5934"/>
    <w:rsid w:val="00DD5D84"/>
    <w:rsid w:val="00DD64E2"/>
    <w:rsid w:val="00DD6815"/>
    <w:rsid w:val="00DD7498"/>
    <w:rsid w:val="00DE073B"/>
    <w:rsid w:val="00DE10C3"/>
    <w:rsid w:val="00DE10F2"/>
    <w:rsid w:val="00DE19D2"/>
    <w:rsid w:val="00DE2179"/>
    <w:rsid w:val="00DE2F09"/>
    <w:rsid w:val="00DE3B4C"/>
    <w:rsid w:val="00DE3F4F"/>
    <w:rsid w:val="00DE409B"/>
    <w:rsid w:val="00DE43AE"/>
    <w:rsid w:val="00DE47EC"/>
    <w:rsid w:val="00DE5D8F"/>
    <w:rsid w:val="00DE6E79"/>
    <w:rsid w:val="00DE786B"/>
    <w:rsid w:val="00DF01E0"/>
    <w:rsid w:val="00DF0DED"/>
    <w:rsid w:val="00DF0FE4"/>
    <w:rsid w:val="00DF15C6"/>
    <w:rsid w:val="00DF1606"/>
    <w:rsid w:val="00DF1A25"/>
    <w:rsid w:val="00DF1A29"/>
    <w:rsid w:val="00DF1FFA"/>
    <w:rsid w:val="00DF3C68"/>
    <w:rsid w:val="00DF40F6"/>
    <w:rsid w:val="00DF465B"/>
    <w:rsid w:val="00DF5491"/>
    <w:rsid w:val="00DF5738"/>
    <w:rsid w:val="00DF668A"/>
    <w:rsid w:val="00DF7CBD"/>
    <w:rsid w:val="00E0004A"/>
    <w:rsid w:val="00E000C5"/>
    <w:rsid w:val="00E01673"/>
    <w:rsid w:val="00E01D65"/>
    <w:rsid w:val="00E0260C"/>
    <w:rsid w:val="00E02F04"/>
    <w:rsid w:val="00E03647"/>
    <w:rsid w:val="00E037FD"/>
    <w:rsid w:val="00E03883"/>
    <w:rsid w:val="00E04236"/>
    <w:rsid w:val="00E044E2"/>
    <w:rsid w:val="00E050B8"/>
    <w:rsid w:val="00E056CE"/>
    <w:rsid w:val="00E05A62"/>
    <w:rsid w:val="00E05DB3"/>
    <w:rsid w:val="00E06C4C"/>
    <w:rsid w:val="00E06D55"/>
    <w:rsid w:val="00E075C5"/>
    <w:rsid w:val="00E104AD"/>
    <w:rsid w:val="00E109B9"/>
    <w:rsid w:val="00E1100B"/>
    <w:rsid w:val="00E114EC"/>
    <w:rsid w:val="00E12739"/>
    <w:rsid w:val="00E12911"/>
    <w:rsid w:val="00E129DB"/>
    <w:rsid w:val="00E13472"/>
    <w:rsid w:val="00E1429B"/>
    <w:rsid w:val="00E14ED0"/>
    <w:rsid w:val="00E150B7"/>
    <w:rsid w:val="00E153C1"/>
    <w:rsid w:val="00E15786"/>
    <w:rsid w:val="00E15A6D"/>
    <w:rsid w:val="00E15F1D"/>
    <w:rsid w:val="00E1756A"/>
    <w:rsid w:val="00E2043F"/>
    <w:rsid w:val="00E212CB"/>
    <w:rsid w:val="00E2166D"/>
    <w:rsid w:val="00E21B6A"/>
    <w:rsid w:val="00E21B8F"/>
    <w:rsid w:val="00E22FB7"/>
    <w:rsid w:val="00E23191"/>
    <w:rsid w:val="00E2345C"/>
    <w:rsid w:val="00E23B66"/>
    <w:rsid w:val="00E25EC6"/>
    <w:rsid w:val="00E26301"/>
    <w:rsid w:val="00E267E2"/>
    <w:rsid w:val="00E26A18"/>
    <w:rsid w:val="00E2706F"/>
    <w:rsid w:val="00E271FF"/>
    <w:rsid w:val="00E275A5"/>
    <w:rsid w:val="00E27F4F"/>
    <w:rsid w:val="00E3005B"/>
    <w:rsid w:val="00E3035E"/>
    <w:rsid w:val="00E3083A"/>
    <w:rsid w:val="00E30F66"/>
    <w:rsid w:val="00E31307"/>
    <w:rsid w:val="00E318B5"/>
    <w:rsid w:val="00E31D4A"/>
    <w:rsid w:val="00E323E3"/>
    <w:rsid w:val="00E3251D"/>
    <w:rsid w:val="00E32725"/>
    <w:rsid w:val="00E32D55"/>
    <w:rsid w:val="00E32F2C"/>
    <w:rsid w:val="00E338E9"/>
    <w:rsid w:val="00E33C51"/>
    <w:rsid w:val="00E33F43"/>
    <w:rsid w:val="00E34709"/>
    <w:rsid w:val="00E34917"/>
    <w:rsid w:val="00E357D3"/>
    <w:rsid w:val="00E3620E"/>
    <w:rsid w:val="00E36A45"/>
    <w:rsid w:val="00E36E39"/>
    <w:rsid w:val="00E37852"/>
    <w:rsid w:val="00E40554"/>
    <w:rsid w:val="00E40588"/>
    <w:rsid w:val="00E407AC"/>
    <w:rsid w:val="00E40AE2"/>
    <w:rsid w:val="00E40E11"/>
    <w:rsid w:val="00E410C4"/>
    <w:rsid w:val="00E418DF"/>
    <w:rsid w:val="00E41FAE"/>
    <w:rsid w:val="00E4349B"/>
    <w:rsid w:val="00E43B25"/>
    <w:rsid w:val="00E447A9"/>
    <w:rsid w:val="00E44872"/>
    <w:rsid w:val="00E44D1F"/>
    <w:rsid w:val="00E45061"/>
    <w:rsid w:val="00E45110"/>
    <w:rsid w:val="00E45957"/>
    <w:rsid w:val="00E46873"/>
    <w:rsid w:val="00E46FA3"/>
    <w:rsid w:val="00E5112C"/>
    <w:rsid w:val="00E511B1"/>
    <w:rsid w:val="00E53F98"/>
    <w:rsid w:val="00E549D0"/>
    <w:rsid w:val="00E5504F"/>
    <w:rsid w:val="00E55490"/>
    <w:rsid w:val="00E55969"/>
    <w:rsid w:val="00E55CCF"/>
    <w:rsid w:val="00E561BB"/>
    <w:rsid w:val="00E56FC2"/>
    <w:rsid w:val="00E60180"/>
    <w:rsid w:val="00E6054B"/>
    <w:rsid w:val="00E605E4"/>
    <w:rsid w:val="00E60B56"/>
    <w:rsid w:val="00E60E39"/>
    <w:rsid w:val="00E61645"/>
    <w:rsid w:val="00E617BE"/>
    <w:rsid w:val="00E61900"/>
    <w:rsid w:val="00E619FC"/>
    <w:rsid w:val="00E6239F"/>
    <w:rsid w:val="00E62643"/>
    <w:rsid w:val="00E63546"/>
    <w:rsid w:val="00E636BD"/>
    <w:rsid w:val="00E644B3"/>
    <w:rsid w:val="00E661A8"/>
    <w:rsid w:val="00E670D8"/>
    <w:rsid w:val="00E67913"/>
    <w:rsid w:val="00E67E82"/>
    <w:rsid w:val="00E703D5"/>
    <w:rsid w:val="00E70CCA"/>
    <w:rsid w:val="00E70F19"/>
    <w:rsid w:val="00E70F40"/>
    <w:rsid w:val="00E71251"/>
    <w:rsid w:val="00E71AAD"/>
    <w:rsid w:val="00E72522"/>
    <w:rsid w:val="00E72F38"/>
    <w:rsid w:val="00E741CD"/>
    <w:rsid w:val="00E7422E"/>
    <w:rsid w:val="00E748D9"/>
    <w:rsid w:val="00E75212"/>
    <w:rsid w:val="00E75327"/>
    <w:rsid w:val="00E76B6D"/>
    <w:rsid w:val="00E77565"/>
    <w:rsid w:val="00E77713"/>
    <w:rsid w:val="00E80357"/>
    <w:rsid w:val="00E8089C"/>
    <w:rsid w:val="00E81EF6"/>
    <w:rsid w:val="00E81FE5"/>
    <w:rsid w:val="00E82C39"/>
    <w:rsid w:val="00E82CA6"/>
    <w:rsid w:val="00E82FED"/>
    <w:rsid w:val="00E83C37"/>
    <w:rsid w:val="00E84668"/>
    <w:rsid w:val="00E84800"/>
    <w:rsid w:val="00E84F05"/>
    <w:rsid w:val="00E84FE8"/>
    <w:rsid w:val="00E85483"/>
    <w:rsid w:val="00E85DBB"/>
    <w:rsid w:val="00E85F5B"/>
    <w:rsid w:val="00E86292"/>
    <w:rsid w:val="00E87131"/>
    <w:rsid w:val="00E87996"/>
    <w:rsid w:val="00E87BD6"/>
    <w:rsid w:val="00E87E30"/>
    <w:rsid w:val="00E903D4"/>
    <w:rsid w:val="00E907C9"/>
    <w:rsid w:val="00E90A20"/>
    <w:rsid w:val="00E910F1"/>
    <w:rsid w:val="00E91B48"/>
    <w:rsid w:val="00E91C7C"/>
    <w:rsid w:val="00E91D34"/>
    <w:rsid w:val="00E91FF1"/>
    <w:rsid w:val="00E92025"/>
    <w:rsid w:val="00E9230C"/>
    <w:rsid w:val="00E9235A"/>
    <w:rsid w:val="00E932E0"/>
    <w:rsid w:val="00E938F2"/>
    <w:rsid w:val="00E94323"/>
    <w:rsid w:val="00E9489E"/>
    <w:rsid w:val="00E94B4A"/>
    <w:rsid w:val="00E95118"/>
    <w:rsid w:val="00E95B94"/>
    <w:rsid w:val="00E960CB"/>
    <w:rsid w:val="00E96AD0"/>
    <w:rsid w:val="00E96BCE"/>
    <w:rsid w:val="00E974BE"/>
    <w:rsid w:val="00E9765C"/>
    <w:rsid w:val="00EA0050"/>
    <w:rsid w:val="00EA027C"/>
    <w:rsid w:val="00EA029E"/>
    <w:rsid w:val="00EA0B48"/>
    <w:rsid w:val="00EA173A"/>
    <w:rsid w:val="00EA1C91"/>
    <w:rsid w:val="00EA23B3"/>
    <w:rsid w:val="00EA2648"/>
    <w:rsid w:val="00EA2D7B"/>
    <w:rsid w:val="00EA2FEA"/>
    <w:rsid w:val="00EA3327"/>
    <w:rsid w:val="00EA36D9"/>
    <w:rsid w:val="00EA380D"/>
    <w:rsid w:val="00EA458C"/>
    <w:rsid w:val="00EA4AC0"/>
    <w:rsid w:val="00EA6051"/>
    <w:rsid w:val="00EA698D"/>
    <w:rsid w:val="00EA6A33"/>
    <w:rsid w:val="00EA7841"/>
    <w:rsid w:val="00EB09F7"/>
    <w:rsid w:val="00EB1074"/>
    <w:rsid w:val="00EB2B96"/>
    <w:rsid w:val="00EB30AE"/>
    <w:rsid w:val="00EB312D"/>
    <w:rsid w:val="00EB3521"/>
    <w:rsid w:val="00EB4220"/>
    <w:rsid w:val="00EB464A"/>
    <w:rsid w:val="00EB565B"/>
    <w:rsid w:val="00EB747F"/>
    <w:rsid w:val="00EB7933"/>
    <w:rsid w:val="00EC03B5"/>
    <w:rsid w:val="00EC03BC"/>
    <w:rsid w:val="00EC05C1"/>
    <w:rsid w:val="00EC0C9B"/>
    <w:rsid w:val="00EC0CCF"/>
    <w:rsid w:val="00EC0DCF"/>
    <w:rsid w:val="00EC19EA"/>
    <w:rsid w:val="00EC1CDC"/>
    <w:rsid w:val="00EC2EF2"/>
    <w:rsid w:val="00EC34F3"/>
    <w:rsid w:val="00EC4275"/>
    <w:rsid w:val="00EC4947"/>
    <w:rsid w:val="00EC5CD3"/>
    <w:rsid w:val="00EC60E4"/>
    <w:rsid w:val="00EC6896"/>
    <w:rsid w:val="00EC6DDC"/>
    <w:rsid w:val="00EC6F65"/>
    <w:rsid w:val="00EC741A"/>
    <w:rsid w:val="00EC74B0"/>
    <w:rsid w:val="00EC7CD3"/>
    <w:rsid w:val="00ED0027"/>
    <w:rsid w:val="00ED16DB"/>
    <w:rsid w:val="00ED31C2"/>
    <w:rsid w:val="00ED38A7"/>
    <w:rsid w:val="00ED45F2"/>
    <w:rsid w:val="00ED57B8"/>
    <w:rsid w:val="00ED5EAF"/>
    <w:rsid w:val="00ED5F46"/>
    <w:rsid w:val="00ED6CA7"/>
    <w:rsid w:val="00ED71FB"/>
    <w:rsid w:val="00ED749B"/>
    <w:rsid w:val="00ED7C17"/>
    <w:rsid w:val="00EE02D0"/>
    <w:rsid w:val="00EE271D"/>
    <w:rsid w:val="00EE35F7"/>
    <w:rsid w:val="00EE3D0F"/>
    <w:rsid w:val="00EE3DCE"/>
    <w:rsid w:val="00EE4282"/>
    <w:rsid w:val="00EE49D2"/>
    <w:rsid w:val="00EE4B04"/>
    <w:rsid w:val="00EE4E1C"/>
    <w:rsid w:val="00EE57EA"/>
    <w:rsid w:val="00EE5F2A"/>
    <w:rsid w:val="00EE6417"/>
    <w:rsid w:val="00EE683F"/>
    <w:rsid w:val="00EE726C"/>
    <w:rsid w:val="00EF0D9F"/>
    <w:rsid w:val="00EF2C97"/>
    <w:rsid w:val="00EF301E"/>
    <w:rsid w:val="00EF310C"/>
    <w:rsid w:val="00EF3ED4"/>
    <w:rsid w:val="00EF408F"/>
    <w:rsid w:val="00EF4375"/>
    <w:rsid w:val="00EF4BC5"/>
    <w:rsid w:val="00EF5021"/>
    <w:rsid w:val="00EF5786"/>
    <w:rsid w:val="00EF63C2"/>
    <w:rsid w:val="00EF7BDA"/>
    <w:rsid w:val="00EF7F0B"/>
    <w:rsid w:val="00EF7F8C"/>
    <w:rsid w:val="00F004B8"/>
    <w:rsid w:val="00F00758"/>
    <w:rsid w:val="00F010C2"/>
    <w:rsid w:val="00F012F3"/>
    <w:rsid w:val="00F01B84"/>
    <w:rsid w:val="00F0257C"/>
    <w:rsid w:val="00F03F39"/>
    <w:rsid w:val="00F03FE3"/>
    <w:rsid w:val="00F04373"/>
    <w:rsid w:val="00F04387"/>
    <w:rsid w:val="00F044AB"/>
    <w:rsid w:val="00F05655"/>
    <w:rsid w:val="00F05747"/>
    <w:rsid w:val="00F06FE5"/>
    <w:rsid w:val="00F073C1"/>
    <w:rsid w:val="00F0760F"/>
    <w:rsid w:val="00F07B95"/>
    <w:rsid w:val="00F07E3E"/>
    <w:rsid w:val="00F1038C"/>
    <w:rsid w:val="00F10EE0"/>
    <w:rsid w:val="00F116C9"/>
    <w:rsid w:val="00F12039"/>
    <w:rsid w:val="00F123AA"/>
    <w:rsid w:val="00F1280F"/>
    <w:rsid w:val="00F13586"/>
    <w:rsid w:val="00F13980"/>
    <w:rsid w:val="00F14160"/>
    <w:rsid w:val="00F14BFA"/>
    <w:rsid w:val="00F16267"/>
    <w:rsid w:val="00F16E81"/>
    <w:rsid w:val="00F177DD"/>
    <w:rsid w:val="00F20A0B"/>
    <w:rsid w:val="00F22586"/>
    <w:rsid w:val="00F22818"/>
    <w:rsid w:val="00F23A44"/>
    <w:rsid w:val="00F25882"/>
    <w:rsid w:val="00F258D5"/>
    <w:rsid w:val="00F26209"/>
    <w:rsid w:val="00F26F4A"/>
    <w:rsid w:val="00F272E1"/>
    <w:rsid w:val="00F2758D"/>
    <w:rsid w:val="00F30253"/>
    <w:rsid w:val="00F305BB"/>
    <w:rsid w:val="00F311E3"/>
    <w:rsid w:val="00F31872"/>
    <w:rsid w:val="00F31D3C"/>
    <w:rsid w:val="00F32554"/>
    <w:rsid w:val="00F333BA"/>
    <w:rsid w:val="00F335C7"/>
    <w:rsid w:val="00F337DC"/>
    <w:rsid w:val="00F3383C"/>
    <w:rsid w:val="00F33B83"/>
    <w:rsid w:val="00F34322"/>
    <w:rsid w:val="00F34DE4"/>
    <w:rsid w:val="00F34ED9"/>
    <w:rsid w:val="00F35143"/>
    <w:rsid w:val="00F3566A"/>
    <w:rsid w:val="00F35799"/>
    <w:rsid w:val="00F35BE7"/>
    <w:rsid w:val="00F36C0B"/>
    <w:rsid w:val="00F40885"/>
    <w:rsid w:val="00F408BD"/>
    <w:rsid w:val="00F40BC9"/>
    <w:rsid w:val="00F41631"/>
    <w:rsid w:val="00F41C1E"/>
    <w:rsid w:val="00F42097"/>
    <w:rsid w:val="00F42391"/>
    <w:rsid w:val="00F42651"/>
    <w:rsid w:val="00F428F8"/>
    <w:rsid w:val="00F42EFC"/>
    <w:rsid w:val="00F43106"/>
    <w:rsid w:val="00F43331"/>
    <w:rsid w:val="00F4349D"/>
    <w:rsid w:val="00F4361A"/>
    <w:rsid w:val="00F436FC"/>
    <w:rsid w:val="00F4386C"/>
    <w:rsid w:val="00F44A3C"/>
    <w:rsid w:val="00F45825"/>
    <w:rsid w:val="00F4715B"/>
    <w:rsid w:val="00F505EA"/>
    <w:rsid w:val="00F514DF"/>
    <w:rsid w:val="00F51BA2"/>
    <w:rsid w:val="00F5285C"/>
    <w:rsid w:val="00F53A85"/>
    <w:rsid w:val="00F53CD3"/>
    <w:rsid w:val="00F53E86"/>
    <w:rsid w:val="00F54382"/>
    <w:rsid w:val="00F54786"/>
    <w:rsid w:val="00F54BA4"/>
    <w:rsid w:val="00F55200"/>
    <w:rsid w:val="00F5547C"/>
    <w:rsid w:val="00F55F23"/>
    <w:rsid w:val="00F5666A"/>
    <w:rsid w:val="00F56BC5"/>
    <w:rsid w:val="00F57007"/>
    <w:rsid w:val="00F602C3"/>
    <w:rsid w:val="00F6066C"/>
    <w:rsid w:val="00F60C00"/>
    <w:rsid w:val="00F62910"/>
    <w:rsid w:val="00F62913"/>
    <w:rsid w:val="00F629B5"/>
    <w:rsid w:val="00F6378E"/>
    <w:rsid w:val="00F64318"/>
    <w:rsid w:val="00F6433D"/>
    <w:rsid w:val="00F65724"/>
    <w:rsid w:val="00F65D64"/>
    <w:rsid w:val="00F6678E"/>
    <w:rsid w:val="00F67FA2"/>
    <w:rsid w:val="00F70999"/>
    <w:rsid w:val="00F717BB"/>
    <w:rsid w:val="00F72643"/>
    <w:rsid w:val="00F72DC7"/>
    <w:rsid w:val="00F73F65"/>
    <w:rsid w:val="00F74173"/>
    <w:rsid w:val="00F742EB"/>
    <w:rsid w:val="00F743FA"/>
    <w:rsid w:val="00F757AD"/>
    <w:rsid w:val="00F764FF"/>
    <w:rsid w:val="00F768BC"/>
    <w:rsid w:val="00F76BF7"/>
    <w:rsid w:val="00F76CDA"/>
    <w:rsid w:val="00F770B7"/>
    <w:rsid w:val="00F774E2"/>
    <w:rsid w:val="00F8052F"/>
    <w:rsid w:val="00F8060E"/>
    <w:rsid w:val="00F81222"/>
    <w:rsid w:val="00F81452"/>
    <w:rsid w:val="00F81502"/>
    <w:rsid w:val="00F817DF"/>
    <w:rsid w:val="00F81B38"/>
    <w:rsid w:val="00F826C1"/>
    <w:rsid w:val="00F83357"/>
    <w:rsid w:val="00F8389A"/>
    <w:rsid w:val="00F84B73"/>
    <w:rsid w:val="00F85325"/>
    <w:rsid w:val="00F90221"/>
    <w:rsid w:val="00F91AB8"/>
    <w:rsid w:val="00F923B7"/>
    <w:rsid w:val="00F92E95"/>
    <w:rsid w:val="00F933F3"/>
    <w:rsid w:val="00F9359D"/>
    <w:rsid w:val="00F9369D"/>
    <w:rsid w:val="00F93B1D"/>
    <w:rsid w:val="00F93DB8"/>
    <w:rsid w:val="00F9531C"/>
    <w:rsid w:val="00F95714"/>
    <w:rsid w:val="00F95B5F"/>
    <w:rsid w:val="00F96061"/>
    <w:rsid w:val="00F966A5"/>
    <w:rsid w:val="00F96C24"/>
    <w:rsid w:val="00F97540"/>
    <w:rsid w:val="00F97A9B"/>
    <w:rsid w:val="00F97B4C"/>
    <w:rsid w:val="00F97BA4"/>
    <w:rsid w:val="00F97FFA"/>
    <w:rsid w:val="00FA0441"/>
    <w:rsid w:val="00FA08BF"/>
    <w:rsid w:val="00FA0BEB"/>
    <w:rsid w:val="00FA1694"/>
    <w:rsid w:val="00FA1F1B"/>
    <w:rsid w:val="00FA2C06"/>
    <w:rsid w:val="00FA307D"/>
    <w:rsid w:val="00FA4D4A"/>
    <w:rsid w:val="00FA5185"/>
    <w:rsid w:val="00FA537F"/>
    <w:rsid w:val="00FA540D"/>
    <w:rsid w:val="00FA5E46"/>
    <w:rsid w:val="00FA68EF"/>
    <w:rsid w:val="00FA7BB5"/>
    <w:rsid w:val="00FB20FB"/>
    <w:rsid w:val="00FB24F9"/>
    <w:rsid w:val="00FB3D3C"/>
    <w:rsid w:val="00FB4028"/>
    <w:rsid w:val="00FB4744"/>
    <w:rsid w:val="00FB4E72"/>
    <w:rsid w:val="00FB6F21"/>
    <w:rsid w:val="00FB740C"/>
    <w:rsid w:val="00FB7FC2"/>
    <w:rsid w:val="00FC069F"/>
    <w:rsid w:val="00FC0C60"/>
    <w:rsid w:val="00FC1E1D"/>
    <w:rsid w:val="00FC1E4C"/>
    <w:rsid w:val="00FC201E"/>
    <w:rsid w:val="00FC305B"/>
    <w:rsid w:val="00FC342F"/>
    <w:rsid w:val="00FC3BE0"/>
    <w:rsid w:val="00FC42DD"/>
    <w:rsid w:val="00FC49CA"/>
    <w:rsid w:val="00FC5061"/>
    <w:rsid w:val="00FC5227"/>
    <w:rsid w:val="00FC64AC"/>
    <w:rsid w:val="00FC689D"/>
    <w:rsid w:val="00FC6CCE"/>
    <w:rsid w:val="00FC70ED"/>
    <w:rsid w:val="00FC724F"/>
    <w:rsid w:val="00FC7738"/>
    <w:rsid w:val="00FD063D"/>
    <w:rsid w:val="00FD089E"/>
    <w:rsid w:val="00FD0F9F"/>
    <w:rsid w:val="00FD16BB"/>
    <w:rsid w:val="00FD18CA"/>
    <w:rsid w:val="00FD324E"/>
    <w:rsid w:val="00FD3CD1"/>
    <w:rsid w:val="00FD4750"/>
    <w:rsid w:val="00FD5E90"/>
    <w:rsid w:val="00FD7365"/>
    <w:rsid w:val="00FE1000"/>
    <w:rsid w:val="00FE1C06"/>
    <w:rsid w:val="00FE2A81"/>
    <w:rsid w:val="00FE32E5"/>
    <w:rsid w:val="00FE4539"/>
    <w:rsid w:val="00FE5876"/>
    <w:rsid w:val="00FE5EBE"/>
    <w:rsid w:val="00FE6534"/>
    <w:rsid w:val="00FE7EEB"/>
    <w:rsid w:val="00FE7F11"/>
    <w:rsid w:val="00FF005D"/>
    <w:rsid w:val="00FF0789"/>
    <w:rsid w:val="00FF1A24"/>
    <w:rsid w:val="00FF1DD5"/>
    <w:rsid w:val="00FF20B8"/>
    <w:rsid w:val="00FF2189"/>
    <w:rsid w:val="00FF2994"/>
    <w:rsid w:val="00FF29DD"/>
    <w:rsid w:val="00FF2AF8"/>
    <w:rsid w:val="00FF3413"/>
    <w:rsid w:val="00FF5ED1"/>
    <w:rsid w:val="00FF6085"/>
    <w:rsid w:val="00FF60EE"/>
    <w:rsid w:val="00FF6980"/>
    <w:rsid w:val="00FF6A5A"/>
    <w:rsid w:val="00FF7219"/>
    <w:rsid w:val="00FF7455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180A41"/>
  <w15:docId w15:val="{4C4C26AF-222B-436E-B66C-BF9CBF21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3F8F"/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BF4A20"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qFormat/>
    <w:rsid w:val="00764D1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41A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EA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140EAE"/>
    <w:pPr>
      <w:jc w:val="center"/>
    </w:pPr>
    <w:rPr>
      <w:rFonts w:ascii="Times New Roman" w:hAnsi="Times New Roman"/>
      <w:i/>
    </w:rPr>
  </w:style>
  <w:style w:type="paragraph" w:styleId="Header">
    <w:name w:val="header"/>
    <w:basedOn w:val="Normal"/>
    <w:link w:val="HeaderChar"/>
    <w:uiPriority w:val="99"/>
    <w:rsid w:val="003059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0597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rsid w:val="000E4DE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A41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A4116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A4116"/>
    <w:rPr>
      <w:b/>
      <w:bCs/>
    </w:rPr>
  </w:style>
  <w:style w:type="paragraph" w:styleId="PlainText">
    <w:name w:val="Plain Text"/>
    <w:basedOn w:val="Normal"/>
    <w:link w:val="PlainTextChar"/>
    <w:rsid w:val="00D10CA1"/>
    <w:rPr>
      <w:rFonts w:ascii="Courier New" w:eastAsia="SimSun" w:hAnsi="Courier New" w:cs="Courier New"/>
      <w:sz w:val="20"/>
      <w:lang w:eastAsia="zh-CN"/>
    </w:rPr>
  </w:style>
  <w:style w:type="character" w:styleId="Strong">
    <w:name w:val="Strong"/>
    <w:uiPriority w:val="22"/>
    <w:qFormat/>
    <w:rsid w:val="009E4A59"/>
    <w:rPr>
      <w:b/>
      <w:bCs/>
    </w:rPr>
  </w:style>
  <w:style w:type="character" w:styleId="Hyperlink">
    <w:name w:val="Hyperlink"/>
    <w:uiPriority w:val="99"/>
    <w:rsid w:val="009E4A59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8F5892"/>
    <w:pPr>
      <w:shd w:val="clear" w:color="auto" w:fill="000080"/>
    </w:pPr>
    <w:rPr>
      <w:rFonts w:ascii="Tahoma" w:hAnsi="Tahoma" w:cs="Tahoma"/>
      <w:sz w:val="20"/>
    </w:rPr>
  </w:style>
  <w:style w:type="character" w:customStyle="1" w:styleId="yiv382734520apple-style-span">
    <w:name w:val="yiv382734520apple-style-span"/>
    <w:basedOn w:val="DefaultParagraphFont"/>
    <w:rsid w:val="004636A3"/>
  </w:style>
  <w:style w:type="character" w:customStyle="1" w:styleId="yiv382734520msid22557">
    <w:name w:val="yiv382734520ms__id22557"/>
    <w:basedOn w:val="DefaultParagraphFont"/>
    <w:rsid w:val="004636A3"/>
  </w:style>
  <w:style w:type="paragraph" w:customStyle="1" w:styleId="LightList-Accent51">
    <w:name w:val="Light List - Accent 51"/>
    <w:basedOn w:val="Normal"/>
    <w:uiPriority w:val="34"/>
    <w:qFormat/>
    <w:rsid w:val="003B13BC"/>
    <w:pPr>
      <w:ind w:left="720"/>
    </w:pPr>
  </w:style>
  <w:style w:type="paragraph" w:customStyle="1" w:styleId="ColorfulShading-Accent31">
    <w:name w:val="Colorful Shading - Accent 31"/>
    <w:basedOn w:val="Normal"/>
    <w:uiPriority w:val="34"/>
    <w:qFormat/>
    <w:rsid w:val="00872C23"/>
    <w:pPr>
      <w:ind w:left="720"/>
    </w:pPr>
  </w:style>
  <w:style w:type="paragraph" w:styleId="BodyText2">
    <w:name w:val="Body Text 2"/>
    <w:basedOn w:val="Normal"/>
    <w:link w:val="BodyText2Char"/>
    <w:uiPriority w:val="99"/>
    <w:rsid w:val="000D4BCB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uiPriority w:val="99"/>
    <w:rsid w:val="000D4BCB"/>
    <w:rPr>
      <w:rFonts w:eastAsia="Times New Roman"/>
      <w:sz w:val="24"/>
    </w:rPr>
  </w:style>
  <w:style w:type="paragraph" w:customStyle="1" w:styleId="MediumGrid1-Accent21">
    <w:name w:val="Medium Grid 1 - Accent 21"/>
    <w:basedOn w:val="Normal"/>
    <w:uiPriority w:val="34"/>
    <w:qFormat/>
    <w:rsid w:val="00E0003E"/>
    <w:pPr>
      <w:ind w:left="720"/>
      <w:contextualSpacing/>
    </w:pPr>
  </w:style>
  <w:style w:type="paragraph" w:customStyle="1" w:styleId="MediumList2-Accent21">
    <w:name w:val="Medium List 2 - Accent 21"/>
    <w:hidden/>
    <w:uiPriority w:val="99"/>
    <w:semiHidden/>
    <w:rsid w:val="007D63D1"/>
    <w:rPr>
      <w:rFonts w:ascii="Arial" w:eastAsia="Times New Roman" w:hAnsi="Arial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616BE0"/>
    <w:pPr>
      <w:ind w:left="720"/>
    </w:pPr>
  </w:style>
  <w:style w:type="paragraph" w:customStyle="1" w:styleId="PlainTable31">
    <w:name w:val="Plain Table 31"/>
    <w:basedOn w:val="Normal"/>
    <w:uiPriority w:val="34"/>
    <w:qFormat/>
    <w:rsid w:val="007C7E7A"/>
    <w:pPr>
      <w:ind w:left="720"/>
    </w:pPr>
  </w:style>
  <w:style w:type="paragraph" w:customStyle="1" w:styleId="Default">
    <w:name w:val="Default"/>
    <w:rsid w:val="00254BB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F86D38"/>
    <w:rPr>
      <w:rFonts w:ascii="Arial" w:eastAsia="Times New Roman" w:hAnsi="Arial"/>
      <w:sz w:val="24"/>
    </w:rPr>
  </w:style>
  <w:style w:type="paragraph" w:customStyle="1" w:styleId="MediumList1-Accent61">
    <w:name w:val="Medium List 1 - Accent 61"/>
    <w:basedOn w:val="Normal"/>
    <w:uiPriority w:val="34"/>
    <w:qFormat/>
    <w:rsid w:val="004A08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lorfulShading-Accent32">
    <w:name w:val="Colorful Shading - Accent 32"/>
    <w:basedOn w:val="Normal"/>
    <w:uiPriority w:val="34"/>
    <w:qFormat/>
    <w:rsid w:val="009E38AA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E3204A"/>
    <w:pPr>
      <w:ind w:left="720"/>
      <w:contextualSpacing/>
    </w:pPr>
    <w:rPr>
      <w:rFonts w:ascii="Times New Roman" w:eastAsia="Calibri" w:hAnsi="Times New Roman"/>
      <w:szCs w:val="24"/>
      <w:lang w:eastAsia="en-US"/>
    </w:rPr>
  </w:style>
  <w:style w:type="paragraph" w:customStyle="1" w:styleId="MediumGrid1-Accent22">
    <w:name w:val="Medium Grid 1 - Accent 22"/>
    <w:basedOn w:val="Normal"/>
    <w:uiPriority w:val="34"/>
    <w:qFormat/>
    <w:rsid w:val="00AD6952"/>
    <w:pPr>
      <w:ind w:left="720"/>
    </w:pPr>
  </w:style>
  <w:style w:type="paragraph" w:styleId="Revision">
    <w:name w:val="Revision"/>
    <w:hidden/>
    <w:uiPriority w:val="99"/>
    <w:semiHidden/>
    <w:rsid w:val="00386096"/>
    <w:rPr>
      <w:rFonts w:ascii="Arial" w:eastAsia="Times New Roman" w:hAnsi="Arial"/>
      <w:sz w:val="24"/>
    </w:rPr>
  </w:style>
  <w:style w:type="paragraph" w:styleId="ListParagraph">
    <w:name w:val="List Paragraph"/>
    <w:basedOn w:val="Normal"/>
    <w:uiPriority w:val="34"/>
    <w:qFormat/>
    <w:rsid w:val="009566E8"/>
    <w:pPr>
      <w:ind w:left="720"/>
      <w:contextualSpacing/>
    </w:pPr>
    <w:rPr>
      <w:rFonts w:ascii="Times New Roman" w:eastAsia="Calibri" w:hAnsi="Times New Roman"/>
      <w:szCs w:val="24"/>
      <w:lang w:eastAsia="en-US"/>
    </w:rPr>
  </w:style>
  <w:style w:type="character" w:customStyle="1" w:styleId="st">
    <w:name w:val="st"/>
    <w:basedOn w:val="DefaultParagraphFont"/>
    <w:rsid w:val="00A567EC"/>
  </w:style>
  <w:style w:type="paragraph" w:styleId="Quote">
    <w:name w:val="Quote"/>
    <w:basedOn w:val="Normal"/>
    <w:next w:val="Normal"/>
    <w:link w:val="QuoteChar"/>
    <w:uiPriority w:val="29"/>
    <w:qFormat/>
    <w:rsid w:val="008C7CF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7CFB"/>
    <w:rPr>
      <w:rFonts w:ascii="Arial" w:eastAsia="Times New Roman" w:hAnsi="Arial"/>
      <w:i/>
      <w:iCs/>
      <w:color w:val="404040" w:themeColor="text1" w:themeTint="BF"/>
      <w:sz w:val="24"/>
    </w:rPr>
  </w:style>
  <w:style w:type="character" w:customStyle="1" w:styleId="TitleChar">
    <w:name w:val="Title Char"/>
    <w:basedOn w:val="DefaultParagraphFont"/>
    <w:link w:val="Title"/>
    <w:rsid w:val="00665AE4"/>
    <w:rPr>
      <w:rFonts w:eastAsia="Times New Roman"/>
      <w:i/>
      <w:sz w:val="24"/>
    </w:rPr>
  </w:style>
  <w:style w:type="paragraph" w:styleId="NormalWeb">
    <w:name w:val="Normal (Web)"/>
    <w:basedOn w:val="Normal"/>
    <w:uiPriority w:val="99"/>
    <w:unhideWhenUsed/>
    <w:rsid w:val="008058B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ubtitle">
    <w:name w:val="Subtitle"/>
    <w:basedOn w:val="Normal"/>
    <w:link w:val="SubtitleChar"/>
    <w:qFormat/>
    <w:rsid w:val="003F1579"/>
    <w:pPr>
      <w:jc w:val="center"/>
    </w:pPr>
    <w:rPr>
      <w:rFonts w:ascii="Times New Roman" w:hAnsi="Times New Roman"/>
      <w:b/>
      <w:sz w:val="28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3F1579"/>
    <w:rPr>
      <w:rFonts w:eastAsia="Times New Roman"/>
      <w:b/>
      <w:sz w:val="28"/>
      <w:u w:val="single"/>
      <w:lang w:eastAsia="zh-CN"/>
    </w:rPr>
  </w:style>
  <w:style w:type="character" w:customStyle="1" w:styleId="Heading1Char">
    <w:name w:val="Heading 1 Char"/>
    <w:basedOn w:val="DefaultParagraphFont"/>
    <w:link w:val="Heading1"/>
    <w:rsid w:val="00A46C57"/>
    <w:rPr>
      <w:rFonts w:eastAsia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rsid w:val="00A46C5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A46C57"/>
    <w:rPr>
      <w:rFonts w:ascii="Arial" w:eastAsia="Times New Roman" w:hAnsi="Arial"/>
      <w:sz w:val="24"/>
    </w:rPr>
  </w:style>
  <w:style w:type="character" w:customStyle="1" w:styleId="BalloonTextChar">
    <w:name w:val="Balloon Text Char"/>
    <w:basedOn w:val="DefaultParagraphFont"/>
    <w:link w:val="BalloonText"/>
    <w:semiHidden/>
    <w:rsid w:val="00A46C57"/>
    <w:rPr>
      <w:rFonts w:ascii="Tahoma" w:eastAsia="Times New Roman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A46C57"/>
    <w:rPr>
      <w:rFonts w:ascii="Arial" w:eastAsia="Times New Roman" w:hAnsi="Arial"/>
    </w:rPr>
  </w:style>
  <w:style w:type="character" w:customStyle="1" w:styleId="CommentSubjectChar">
    <w:name w:val="Comment Subject Char"/>
    <w:basedOn w:val="CommentTextChar"/>
    <w:link w:val="CommentSubject"/>
    <w:semiHidden/>
    <w:rsid w:val="00A46C57"/>
    <w:rPr>
      <w:rFonts w:ascii="Arial" w:eastAsia="Times New Roman" w:hAnsi="Arial"/>
      <w:b/>
      <w:bCs/>
    </w:rPr>
  </w:style>
  <w:style w:type="character" w:customStyle="1" w:styleId="PlainTextChar">
    <w:name w:val="Plain Text Char"/>
    <w:basedOn w:val="DefaultParagraphFont"/>
    <w:link w:val="PlainText"/>
    <w:rsid w:val="00A46C57"/>
    <w:rPr>
      <w:rFonts w:ascii="Courier New" w:hAnsi="Courier New" w:cs="Courier New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A46C57"/>
    <w:rPr>
      <w:rFonts w:ascii="Tahoma" w:eastAsia="Times New Roman" w:hAnsi="Tahoma" w:cs="Tahoma"/>
      <w:shd w:val="clear" w:color="auto" w:fill="000080"/>
    </w:rPr>
  </w:style>
  <w:style w:type="character" w:customStyle="1" w:styleId="Heading3Char">
    <w:name w:val="Heading 3 Char"/>
    <w:basedOn w:val="DefaultParagraphFont"/>
    <w:link w:val="Heading3"/>
    <w:semiHidden/>
    <w:rsid w:val="00B41A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F34ED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34ED9"/>
    <w:rPr>
      <w:rFonts w:ascii="Arial" w:eastAsia="Times New Roman" w:hAnsi="Arial"/>
      <w:sz w:val="24"/>
    </w:rPr>
  </w:style>
  <w:style w:type="paragraph" w:styleId="ListBullet">
    <w:name w:val="List Bullet"/>
    <w:basedOn w:val="Normal"/>
    <w:uiPriority w:val="99"/>
    <w:unhideWhenUsed/>
    <w:rsid w:val="00747D4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A82D1B"/>
  </w:style>
  <w:style w:type="character" w:styleId="UnresolvedMention">
    <w:name w:val="Unresolved Mention"/>
    <w:basedOn w:val="DefaultParagraphFont"/>
    <w:uiPriority w:val="99"/>
    <w:semiHidden/>
    <w:unhideWhenUsed/>
    <w:rsid w:val="00A45FB5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2A39F8"/>
  </w:style>
  <w:style w:type="character" w:styleId="FollowedHyperlink">
    <w:name w:val="FollowedHyperlink"/>
    <w:basedOn w:val="DefaultParagraphFont"/>
    <w:rsid w:val="002C2860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D54BC"/>
    <w:rPr>
      <w:i/>
      <w:iCs/>
    </w:rPr>
  </w:style>
  <w:style w:type="paragraph" w:customStyle="1" w:styleId="xmsolistparagraph">
    <w:name w:val="x_msolistparagraph"/>
    <w:basedOn w:val="Normal"/>
    <w:rsid w:val="001676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msonormal">
    <w:name w:val="x_msonormal"/>
    <w:basedOn w:val="Normal"/>
    <w:rsid w:val="001676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ui-provider">
    <w:name w:val="ui-provider"/>
    <w:basedOn w:val="DefaultParagraphFont"/>
    <w:rsid w:val="00F55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4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31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7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46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09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020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7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34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2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71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50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966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207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7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91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2061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5688468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9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36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B6E25-5F3C-4C2A-A4C3-16C5DD34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3937</Words>
  <Characters>22443</Characters>
  <Application>Microsoft Office Word</Application>
  <DocSecurity>2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BOTANIC GARDEN EDINBURGH BOARD OF TRUSTEES</vt:lpstr>
    </vt:vector>
  </TitlesOfParts>
  <Company>Royal Botanic Garden Edinburgh</Company>
  <LinksUpToDate>false</LinksUpToDate>
  <CharactersWithSpaces>26328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BOTANIC GARDEN EDINBURGH BOARD OF TRUSTEES</dc:title>
  <dc:subject/>
  <dc:creator>Jennifer Martin</dc:creator>
  <cp:keywords/>
  <dc:description/>
  <cp:lastModifiedBy>Jennifer Martin</cp:lastModifiedBy>
  <cp:revision>3</cp:revision>
  <cp:lastPrinted>2023-06-26T16:09:00Z</cp:lastPrinted>
  <dcterms:created xsi:type="dcterms:W3CDTF">2024-01-10T16:49:00Z</dcterms:created>
  <dcterms:modified xsi:type="dcterms:W3CDTF">2024-01-10T16:50:00Z</dcterms:modified>
</cp:coreProperties>
</file>