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7729" w14:textId="6A460F94" w:rsidR="001B65EF" w:rsidRDefault="001B65EF" w:rsidP="001B65EF">
      <w:pPr>
        <w:pStyle w:val="Default"/>
        <w:jc w:val="center"/>
        <w:rPr>
          <w:b/>
          <w:bCs/>
          <w:sz w:val="22"/>
          <w:szCs w:val="22"/>
          <w:u w:val="single"/>
        </w:rPr>
      </w:pPr>
      <w:r>
        <w:rPr>
          <w:b/>
          <w:bCs/>
          <w:sz w:val="22"/>
          <w:szCs w:val="22"/>
          <w:u w:val="single"/>
        </w:rPr>
        <w:t>ROYAL BOTANIC GARDEN EDINBURGH (RBGE)</w:t>
      </w:r>
    </w:p>
    <w:p w14:paraId="4F6C5CAF" w14:textId="7F63E2A1" w:rsidR="00C371FB" w:rsidRDefault="001B65EF" w:rsidP="001B65EF">
      <w:pPr>
        <w:pStyle w:val="Default"/>
        <w:jc w:val="center"/>
        <w:rPr>
          <w:b/>
          <w:bCs/>
          <w:sz w:val="22"/>
          <w:szCs w:val="22"/>
          <w:u w:val="single"/>
        </w:rPr>
      </w:pPr>
      <w:r>
        <w:rPr>
          <w:b/>
          <w:bCs/>
          <w:sz w:val="22"/>
          <w:szCs w:val="22"/>
          <w:u w:val="single"/>
        </w:rPr>
        <w:t xml:space="preserve">BOARD OF TRUSTEES’ </w:t>
      </w:r>
      <w:r w:rsidRPr="001B65EF">
        <w:rPr>
          <w:b/>
          <w:bCs/>
          <w:sz w:val="22"/>
          <w:szCs w:val="22"/>
          <w:u w:val="single"/>
        </w:rPr>
        <w:t>SUB COMMITTEES</w:t>
      </w:r>
    </w:p>
    <w:p w14:paraId="47B228E1" w14:textId="49ED1299" w:rsidR="001B65EF" w:rsidRDefault="001B65EF" w:rsidP="001B65EF">
      <w:pPr>
        <w:pStyle w:val="Default"/>
        <w:jc w:val="center"/>
        <w:rPr>
          <w:b/>
          <w:bCs/>
          <w:sz w:val="22"/>
          <w:szCs w:val="22"/>
          <w:u w:val="single"/>
        </w:rPr>
      </w:pPr>
      <w:r>
        <w:rPr>
          <w:b/>
          <w:bCs/>
          <w:sz w:val="22"/>
          <w:szCs w:val="22"/>
          <w:u w:val="single"/>
        </w:rPr>
        <w:t>TERMS OF REFERENCE</w:t>
      </w:r>
    </w:p>
    <w:p w14:paraId="7419EB92" w14:textId="77777777" w:rsidR="001B65EF" w:rsidRDefault="001B65EF" w:rsidP="00C371FB">
      <w:pPr>
        <w:spacing w:after="0" w:line="240" w:lineRule="auto"/>
        <w:jc w:val="both"/>
        <w:outlineLvl w:val="0"/>
        <w:rPr>
          <w:rFonts w:ascii="Calibri" w:eastAsia="Times New Roman" w:hAnsi="Calibri" w:cs="Calibri"/>
          <w:b/>
          <w:lang w:eastAsia="en-GB"/>
        </w:rPr>
      </w:pPr>
    </w:p>
    <w:p w14:paraId="5C4B85C7" w14:textId="44560F75" w:rsidR="00C371FB" w:rsidRPr="00C371FB" w:rsidRDefault="00C371FB" w:rsidP="00C371FB">
      <w:pPr>
        <w:spacing w:after="0" w:line="240" w:lineRule="auto"/>
        <w:jc w:val="both"/>
        <w:outlineLvl w:val="0"/>
        <w:rPr>
          <w:rFonts w:ascii="Calibri" w:eastAsia="Times New Roman" w:hAnsi="Calibri" w:cs="Calibri"/>
          <w:b/>
          <w:u w:val="single"/>
          <w:lang w:eastAsia="en-GB"/>
        </w:rPr>
      </w:pPr>
      <w:r w:rsidRPr="00C371FB">
        <w:rPr>
          <w:rFonts w:ascii="Calibri" w:eastAsia="Times New Roman" w:hAnsi="Calibri" w:cs="Calibri"/>
          <w:b/>
          <w:lang w:eastAsia="en-GB"/>
        </w:rPr>
        <w:t>1.0</w:t>
      </w:r>
      <w:r w:rsidRPr="00C371FB">
        <w:rPr>
          <w:rFonts w:ascii="Calibri" w:eastAsia="Times New Roman" w:hAnsi="Calibri" w:cs="Calibri"/>
          <w:b/>
          <w:lang w:eastAsia="en-GB"/>
        </w:rPr>
        <w:tab/>
      </w:r>
      <w:r w:rsidR="001B65EF">
        <w:rPr>
          <w:rFonts w:ascii="Calibri" w:eastAsia="Times New Roman" w:hAnsi="Calibri" w:cs="Calibri"/>
          <w:b/>
          <w:u w:val="single"/>
          <w:lang w:eastAsia="en-GB"/>
        </w:rPr>
        <w:t>RBGE Audit Committee</w:t>
      </w:r>
      <w:r w:rsidR="00832929">
        <w:rPr>
          <w:rFonts w:ascii="Calibri" w:eastAsia="Times New Roman" w:hAnsi="Calibri" w:cs="Calibri"/>
          <w:b/>
          <w:u w:val="single"/>
          <w:lang w:eastAsia="en-GB"/>
        </w:rPr>
        <w:t xml:space="preserve"> </w:t>
      </w:r>
    </w:p>
    <w:p w14:paraId="58580DD7" w14:textId="77777777" w:rsidR="00C371FB" w:rsidRPr="00C371FB" w:rsidRDefault="00C371FB" w:rsidP="00C371FB">
      <w:pPr>
        <w:spacing w:after="0" w:line="240" w:lineRule="auto"/>
        <w:jc w:val="both"/>
        <w:outlineLvl w:val="0"/>
        <w:rPr>
          <w:rFonts w:ascii="Calibri" w:eastAsia="Times New Roman" w:hAnsi="Calibri" w:cs="Calibri"/>
          <w:b/>
          <w:lang w:eastAsia="en-GB"/>
        </w:rPr>
      </w:pPr>
    </w:p>
    <w:p w14:paraId="4517D62F" w14:textId="7059DAAD" w:rsidR="00C371FB" w:rsidRPr="00C371FB" w:rsidRDefault="00C371FB" w:rsidP="00C371FB">
      <w:pPr>
        <w:spacing w:after="0" w:line="240" w:lineRule="auto"/>
        <w:jc w:val="both"/>
        <w:rPr>
          <w:rFonts w:ascii="Calibri" w:eastAsia="Times New Roman" w:hAnsi="Calibri" w:cs="Calibri"/>
          <w:bCs/>
          <w:u w:val="single"/>
          <w:lang w:eastAsia="en-GB"/>
        </w:rPr>
      </w:pPr>
      <w:r w:rsidRPr="00C371FB">
        <w:rPr>
          <w:rFonts w:ascii="Calibri" w:eastAsia="Times New Roman" w:hAnsi="Calibri" w:cs="Calibri"/>
          <w:bCs/>
          <w:lang w:eastAsia="en-GB"/>
        </w:rPr>
        <w:t>1.1</w:t>
      </w:r>
      <w:r w:rsidRPr="00C371FB">
        <w:rPr>
          <w:rFonts w:ascii="Calibri" w:eastAsia="Times New Roman" w:hAnsi="Calibri" w:cs="Calibri"/>
          <w:bCs/>
          <w:lang w:eastAsia="en-GB"/>
        </w:rPr>
        <w:tab/>
      </w:r>
      <w:r w:rsidR="007258F2">
        <w:rPr>
          <w:rFonts w:ascii="Calibri" w:eastAsia="Times New Roman" w:hAnsi="Calibri" w:cs="Calibri"/>
          <w:bCs/>
          <w:u w:val="single"/>
          <w:lang w:eastAsia="en-GB"/>
        </w:rPr>
        <w:t xml:space="preserve">Purpose </w:t>
      </w:r>
      <w:r w:rsidRPr="00C371FB">
        <w:rPr>
          <w:rFonts w:ascii="Calibri" w:eastAsia="Times New Roman" w:hAnsi="Calibri" w:cs="Calibri"/>
          <w:bCs/>
          <w:u w:val="single"/>
          <w:lang w:eastAsia="en-GB"/>
        </w:rPr>
        <w:t xml:space="preserve"> </w:t>
      </w:r>
    </w:p>
    <w:p w14:paraId="3E80A430" w14:textId="77777777" w:rsidR="00C371FB" w:rsidRPr="00C371FB" w:rsidRDefault="00C371FB" w:rsidP="00C371FB">
      <w:pPr>
        <w:spacing w:after="0" w:line="240" w:lineRule="auto"/>
        <w:ind w:left="720"/>
        <w:jc w:val="both"/>
        <w:rPr>
          <w:rFonts w:ascii="Calibri" w:eastAsia="Times New Roman" w:hAnsi="Calibri" w:cs="Calibri"/>
          <w:u w:val="single"/>
          <w:lang w:eastAsia="en-GB"/>
        </w:rPr>
      </w:pPr>
    </w:p>
    <w:p w14:paraId="68279A7B" w14:textId="77777777" w:rsidR="00C371FB" w:rsidRPr="00C371FB" w:rsidRDefault="00C371FB" w:rsidP="00C371FB">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The Board has established an Audit Committee as a Committee of the Board to support them in their responsibilities for issues of risk, control and governance and associated assurance through a process of constructive dialogue.</w:t>
      </w:r>
      <w:r w:rsidRPr="00C371FB" w:rsidDel="00310E44">
        <w:rPr>
          <w:rFonts w:ascii="Calibri" w:eastAsia="Times New Roman" w:hAnsi="Calibri" w:cs="Calibri"/>
          <w:lang w:eastAsia="en-GB"/>
        </w:rPr>
        <w:t xml:space="preserve"> </w:t>
      </w:r>
    </w:p>
    <w:p w14:paraId="525E40BE" w14:textId="77777777" w:rsidR="00C371FB" w:rsidRPr="00C371FB" w:rsidRDefault="00C371FB" w:rsidP="00C371FB">
      <w:pPr>
        <w:spacing w:after="0" w:line="240" w:lineRule="auto"/>
        <w:ind w:left="720"/>
        <w:jc w:val="both"/>
        <w:rPr>
          <w:rFonts w:ascii="Calibri" w:eastAsia="Times New Roman" w:hAnsi="Calibri" w:cs="Calibri"/>
          <w:lang w:eastAsia="en-GB"/>
        </w:rPr>
      </w:pPr>
    </w:p>
    <w:p w14:paraId="04E68D9F" w14:textId="77777777" w:rsidR="00C371FB" w:rsidRPr="00C371FB" w:rsidRDefault="00C371FB" w:rsidP="00C371FB">
      <w:pPr>
        <w:keepNext/>
        <w:spacing w:after="0" w:line="240" w:lineRule="auto"/>
        <w:jc w:val="both"/>
        <w:outlineLvl w:val="0"/>
        <w:rPr>
          <w:rFonts w:ascii="Calibri" w:eastAsia="Times New Roman" w:hAnsi="Calibri" w:cs="Calibri"/>
          <w:bCs/>
          <w:u w:val="single"/>
          <w:lang w:eastAsia="en-GB"/>
        </w:rPr>
      </w:pPr>
      <w:r w:rsidRPr="00C371FB">
        <w:rPr>
          <w:rFonts w:ascii="Calibri" w:eastAsia="Times New Roman" w:hAnsi="Calibri" w:cs="Calibri"/>
          <w:bCs/>
          <w:lang w:eastAsia="en-GB"/>
        </w:rPr>
        <w:t>1.2</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Membership</w:t>
      </w:r>
    </w:p>
    <w:p w14:paraId="1BD3C303" w14:textId="77777777" w:rsidR="00C371FB" w:rsidRPr="00C371FB" w:rsidRDefault="00C371FB" w:rsidP="00C371FB">
      <w:pPr>
        <w:spacing w:after="0" w:line="240" w:lineRule="auto"/>
        <w:ind w:left="720"/>
        <w:jc w:val="both"/>
        <w:rPr>
          <w:rFonts w:ascii="Calibri" w:eastAsia="Times New Roman" w:hAnsi="Calibri" w:cs="Calibri"/>
          <w:b/>
          <w:lang w:eastAsia="en-GB"/>
        </w:rPr>
      </w:pPr>
    </w:p>
    <w:p w14:paraId="2E64A8C8" w14:textId="7F342F41" w:rsidR="00C371FB" w:rsidRDefault="00C371FB" w:rsidP="00C371FB">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 xml:space="preserve">The members of the Committee shall be at least three Trustees appointed by the Board of Trustees of the Royal Botanic Garden Edinburgh (RBGE), or two Trustees and an independent member approved by the Board of Trustees. They shall be independent of management and free of any business or other relationship (including, without limitation, cross-directorships or day-to-day involvement in the management of the business) which could interfere with the exercise of their independent judgement. The Chair of the Committee shall be appointed by the Board of Trustees. The quorum of the Committee shall be three members; membership can include alternate Trustees. Appointments to the Committee shall be for a period of up to four years, which may be extended for a further four-year period subject to the approval of the Board of Trustees. The process of selecting and recommending to the Board of Trustees an appropriate candidate as an independent member is delegated to the Chair of the Audit Committee.  </w:t>
      </w:r>
      <w:r>
        <w:rPr>
          <w:rFonts w:ascii="Calibri" w:eastAsia="Times New Roman" w:hAnsi="Calibri" w:cs="Calibri"/>
          <w:lang w:eastAsia="en-GB"/>
        </w:rPr>
        <w:t>Current Members are:</w:t>
      </w:r>
    </w:p>
    <w:p w14:paraId="6513238C" w14:textId="77777777" w:rsidR="00C371FB" w:rsidRDefault="00C371FB" w:rsidP="00C371FB">
      <w:pPr>
        <w:spacing w:after="0" w:line="240" w:lineRule="auto"/>
        <w:ind w:left="720"/>
        <w:jc w:val="both"/>
        <w:rPr>
          <w:rFonts w:ascii="Calibri" w:eastAsia="Times New Roman" w:hAnsi="Calibri" w:cs="Calibri"/>
          <w:lang w:eastAsia="en-GB"/>
        </w:rPr>
      </w:pPr>
    </w:p>
    <w:p w14:paraId="7C11DBE6" w14:textId="25143CB0" w:rsidR="00C371FB" w:rsidRPr="00C371FB" w:rsidRDefault="00C371FB" w:rsidP="00C371FB">
      <w:pPr>
        <w:pStyle w:val="ListParagraph"/>
        <w:numPr>
          <w:ilvl w:val="0"/>
          <w:numId w:val="19"/>
        </w:numPr>
        <w:spacing w:after="0" w:line="240" w:lineRule="auto"/>
        <w:jc w:val="both"/>
        <w:rPr>
          <w:rFonts w:ascii="Calibri" w:eastAsia="Times New Roman" w:hAnsi="Calibri" w:cs="Calibri"/>
          <w:lang w:eastAsia="en-GB"/>
        </w:rPr>
      </w:pPr>
      <w:bookmarkStart w:id="0" w:name="_Hlk85728183"/>
      <w:r w:rsidRPr="00C371FB">
        <w:rPr>
          <w:rFonts w:ascii="Calibri" w:eastAsia="Times New Roman" w:hAnsi="Calibri" w:cs="Calibri"/>
          <w:lang w:eastAsia="zh-CN"/>
        </w:rPr>
        <w:t>Dr Ian Jardine</w:t>
      </w:r>
      <w:r w:rsidRPr="00C371FB">
        <w:rPr>
          <w:rFonts w:ascii="Calibri" w:eastAsia="Times New Roman" w:hAnsi="Calibri" w:cs="Calibri"/>
          <w:lang w:eastAsia="zh-CN"/>
        </w:rPr>
        <w:tab/>
      </w:r>
      <w:r w:rsidRPr="00C371FB">
        <w:rPr>
          <w:rFonts w:ascii="Calibri" w:eastAsia="Times New Roman" w:hAnsi="Calibri" w:cs="Calibri"/>
          <w:lang w:eastAsia="zh-CN"/>
        </w:rPr>
        <w:tab/>
      </w:r>
      <w:r w:rsidRPr="00C371FB">
        <w:rPr>
          <w:rFonts w:ascii="Calibri" w:eastAsia="Times New Roman" w:hAnsi="Calibri" w:cs="Calibri"/>
          <w:lang w:eastAsia="en-GB"/>
        </w:rPr>
        <w:t>Trustee (Chair)</w:t>
      </w:r>
    </w:p>
    <w:p w14:paraId="60F7FF91" w14:textId="77777777" w:rsidR="00C371FB" w:rsidRPr="00C371FB" w:rsidRDefault="00C371FB" w:rsidP="00C371FB">
      <w:pPr>
        <w:pStyle w:val="ListParagraph"/>
        <w:numPr>
          <w:ilvl w:val="0"/>
          <w:numId w:val="19"/>
        </w:numPr>
        <w:spacing w:after="0" w:line="240" w:lineRule="auto"/>
        <w:jc w:val="both"/>
        <w:rPr>
          <w:rFonts w:ascii="Calibri" w:eastAsia="Times New Roman" w:hAnsi="Calibri" w:cs="Calibri"/>
          <w:lang w:eastAsia="en-GB"/>
        </w:rPr>
      </w:pPr>
      <w:r w:rsidRPr="00C371FB">
        <w:rPr>
          <w:rFonts w:ascii="Calibri" w:eastAsia="Times New Roman" w:hAnsi="Calibri" w:cs="Calibri"/>
          <w:lang w:eastAsia="en-GB"/>
        </w:rPr>
        <w:t>Ms Amanda Forsyth</w:t>
      </w:r>
      <w:r w:rsidRPr="00C371FB">
        <w:rPr>
          <w:rFonts w:ascii="Calibri" w:eastAsia="Times New Roman" w:hAnsi="Calibri" w:cs="Calibri"/>
          <w:lang w:eastAsia="en-GB"/>
        </w:rPr>
        <w:tab/>
        <w:t>Member</w:t>
      </w:r>
    </w:p>
    <w:p w14:paraId="5229C533" w14:textId="77777777" w:rsidR="00C67FE8" w:rsidRPr="00812633" w:rsidRDefault="00C67FE8" w:rsidP="00C67FE8">
      <w:pPr>
        <w:numPr>
          <w:ilvl w:val="0"/>
          <w:numId w:val="19"/>
        </w:numPr>
        <w:spacing w:after="0" w:line="240" w:lineRule="auto"/>
        <w:contextualSpacing/>
        <w:jc w:val="both"/>
        <w:rPr>
          <w:rFonts w:ascii="Calibri" w:eastAsia="Times New Roman" w:hAnsi="Calibri" w:cs="Calibri"/>
          <w:lang w:eastAsia="en-GB"/>
        </w:rPr>
      </w:pPr>
      <w:r>
        <w:rPr>
          <w:rFonts w:ascii="Calibri" w:eastAsia="Times New Roman" w:hAnsi="Calibri" w:cs="Calibri"/>
          <w:lang w:eastAsia="en-GB"/>
        </w:rPr>
        <w:t>Ms Liz Trevor</w:t>
      </w:r>
      <w:r>
        <w:rPr>
          <w:rFonts w:ascii="Calibri" w:eastAsia="Times New Roman" w:hAnsi="Calibri" w:cs="Calibri"/>
          <w:lang w:eastAsia="en-GB"/>
        </w:rPr>
        <w:tab/>
      </w:r>
      <w:r>
        <w:rPr>
          <w:rFonts w:ascii="Calibri" w:eastAsia="Times New Roman" w:hAnsi="Calibri" w:cs="Calibri"/>
          <w:lang w:eastAsia="en-GB"/>
        </w:rPr>
        <w:tab/>
        <w:t>Trustee</w:t>
      </w:r>
    </w:p>
    <w:p w14:paraId="37FFA440" w14:textId="1468EBB4" w:rsidR="00C371FB" w:rsidRPr="00C371FB" w:rsidRDefault="00C371FB" w:rsidP="00C371FB">
      <w:pPr>
        <w:pStyle w:val="ListParagraph"/>
        <w:numPr>
          <w:ilvl w:val="0"/>
          <w:numId w:val="19"/>
        </w:numPr>
        <w:spacing w:after="0" w:line="240" w:lineRule="auto"/>
        <w:jc w:val="both"/>
        <w:rPr>
          <w:rFonts w:ascii="Calibri" w:eastAsia="Times New Roman" w:hAnsi="Calibri" w:cs="Calibri"/>
          <w:lang w:eastAsia="en-GB"/>
        </w:rPr>
      </w:pPr>
      <w:r w:rsidRPr="00C371FB">
        <w:rPr>
          <w:rFonts w:ascii="Calibri" w:eastAsia="Times New Roman" w:hAnsi="Calibri" w:cs="Calibri"/>
          <w:lang w:eastAsia="en-GB"/>
        </w:rPr>
        <w:t>Prof Ian Wall</w:t>
      </w:r>
      <w:r w:rsidRPr="00C371FB">
        <w:rPr>
          <w:rFonts w:ascii="Calibri" w:eastAsia="Times New Roman" w:hAnsi="Calibri" w:cs="Calibri"/>
          <w:lang w:eastAsia="en-GB"/>
        </w:rPr>
        <w:tab/>
      </w:r>
      <w:r w:rsidRPr="00C371FB">
        <w:rPr>
          <w:rFonts w:ascii="Calibri" w:eastAsia="Times New Roman" w:hAnsi="Calibri" w:cs="Calibri"/>
          <w:lang w:eastAsia="en-GB"/>
        </w:rPr>
        <w:tab/>
        <w:t>Trustee</w:t>
      </w:r>
    </w:p>
    <w:bookmarkEnd w:id="0"/>
    <w:p w14:paraId="654CFF2B" w14:textId="77777777" w:rsidR="00C371FB" w:rsidRPr="00C371FB" w:rsidRDefault="00C371FB" w:rsidP="00C371FB">
      <w:pPr>
        <w:tabs>
          <w:tab w:val="left" w:pos="1701"/>
          <w:tab w:val="left" w:pos="3969"/>
        </w:tabs>
        <w:spacing w:after="0" w:line="240" w:lineRule="auto"/>
        <w:ind w:left="284"/>
        <w:jc w:val="both"/>
        <w:rPr>
          <w:rFonts w:ascii="Calibri" w:eastAsia="Times New Roman" w:hAnsi="Calibri" w:cs="Calibri"/>
          <w:lang w:eastAsia="en-GB"/>
        </w:rPr>
      </w:pPr>
    </w:p>
    <w:p w14:paraId="17CE3C4C" w14:textId="77777777" w:rsidR="00C371FB" w:rsidRPr="00C371FB" w:rsidRDefault="00C371FB" w:rsidP="00C371FB">
      <w:pPr>
        <w:keepNext/>
        <w:spacing w:after="0" w:line="240" w:lineRule="auto"/>
        <w:jc w:val="both"/>
        <w:outlineLvl w:val="0"/>
        <w:rPr>
          <w:rFonts w:ascii="Calibri" w:eastAsia="Times New Roman" w:hAnsi="Calibri" w:cs="Calibri"/>
          <w:bCs/>
          <w:u w:val="single"/>
          <w:lang w:eastAsia="en-GB"/>
        </w:rPr>
      </w:pPr>
      <w:r w:rsidRPr="00C371FB">
        <w:rPr>
          <w:rFonts w:ascii="Calibri" w:eastAsia="Times New Roman" w:hAnsi="Calibri" w:cs="Calibri"/>
          <w:bCs/>
          <w:lang w:eastAsia="en-GB"/>
        </w:rPr>
        <w:t>1.3</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Secretary</w:t>
      </w:r>
    </w:p>
    <w:p w14:paraId="5DEBEC26" w14:textId="77777777" w:rsidR="00C371FB" w:rsidRPr="00C371FB" w:rsidRDefault="00C371FB" w:rsidP="00C371FB">
      <w:pPr>
        <w:spacing w:after="0" w:line="240" w:lineRule="auto"/>
        <w:ind w:left="720"/>
        <w:jc w:val="both"/>
        <w:rPr>
          <w:rFonts w:ascii="Calibri" w:eastAsia="Times New Roman" w:hAnsi="Calibri" w:cs="Calibri"/>
          <w:b/>
          <w:lang w:eastAsia="en-GB"/>
        </w:rPr>
      </w:pPr>
    </w:p>
    <w:p w14:paraId="3ECF6504" w14:textId="77777777" w:rsidR="00C371FB" w:rsidRPr="00C371FB" w:rsidRDefault="00C371FB" w:rsidP="00C371FB">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The PA to the Regius Keeper shall be the Secretary of the Audit Committee.</w:t>
      </w:r>
    </w:p>
    <w:p w14:paraId="356323EB" w14:textId="77777777" w:rsidR="00C371FB" w:rsidRPr="00C371FB" w:rsidRDefault="00C371FB" w:rsidP="00C371FB">
      <w:pPr>
        <w:spacing w:after="0" w:line="240" w:lineRule="auto"/>
        <w:ind w:left="720"/>
        <w:jc w:val="both"/>
        <w:rPr>
          <w:rFonts w:ascii="Calibri" w:eastAsia="Times New Roman" w:hAnsi="Calibri" w:cs="Calibri"/>
          <w:lang w:eastAsia="en-GB"/>
        </w:rPr>
      </w:pPr>
    </w:p>
    <w:p w14:paraId="3765C391" w14:textId="77777777" w:rsidR="00C371FB" w:rsidRPr="00C371FB" w:rsidRDefault="00C371FB" w:rsidP="00C371FB">
      <w:pPr>
        <w:keepNext/>
        <w:spacing w:after="0" w:line="240" w:lineRule="auto"/>
        <w:jc w:val="both"/>
        <w:outlineLvl w:val="0"/>
        <w:rPr>
          <w:rFonts w:ascii="Calibri" w:eastAsia="Times New Roman" w:hAnsi="Calibri" w:cs="Calibri"/>
          <w:bCs/>
          <w:u w:val="single"/>
          <w:lang w:eastAsia="en-GB"/>
        </w:rPr>
      </w:pPr>
      <w:r w:rsidRPr="00C371FB">
        <w:rPr>
          <w:rFonts w:ascii="Calibri" w:eastAsia="Times New Roman" w:hAnsi="Calibri" w:cs="Calibri"/>
          <w:bCs/>
          <w:lang w:eastAsia="en-GB"/>
        </w:rPr>
        <w:t>1.4</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Attendance</w:t>
      </w:r>
    </w:p>
    <w:p w14:paraId="560C594E" w14:textId="77777777" w:rsidR="00C371FB" w:rsidRPr="00C371FB" w:rsidRDefault="00C371FB" w:rsidP="00C371FB">
      <w:pPr>
        <w:spacing w:after="0" w:line="240" w:lineRule="auto"/>
        <w:ind w:left="720"/>
        <w:jc w:val="both"/>
        <w:rPr>
          <w:rFonts w:ascii="Calibri" w:eastAsia="Times New Roman" w:hAnsi="Calibri" w:cs="Calibri"/>
          <w:lang w:eastAsia="en-GB"/>
        </w:rPr>
      </w:pPr>
    </w:p>
    <w:p w14:paraId="0476EBF2" w14:textId="1DBA7773" w:rsidR="00C371FB" w:rsidRPr="00C371FB" w:rsidRDefault="00C371FB" w:rsidP="00C371FB">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The Regius Keeper, the Director of Resources and Planning, the Head of Finance</w:t>
      </w:r>
      <w:r w:rsidR="00173738">
        <w:rPr>
          <w:rFonts w:ascii="Calibri" w:eastAsia="Times New Roman" w:hAnsi="Calibri" w:cs="Calibri"/>
          <w:lang w:eastAsia="en-GB"/>
        </w:rPr>
        <w:t>, Corporate Governance &amp; Risk</w:t>
      </w:r>
      <w:r w:rsidRPr="00C371FB">
        <w:rPr>
          <w:rFonts w:ascii="Calibri" w:eastAsia="Times New Roman" w:hAnsi="Calibri" w:cs="Calibri"/>
          <w:lang w:eastAsia="en-GB"/>
        </w:rPr>
        <w:t>, the Internal Auditor(s) and such other members of staff as the Chair may require shall attend meetings. Any Trustee not being a member of the Audit Committee may attend a meeting of the Audit Committee.</w:t>
      </w:r>
      <w:r w:rsidR="001B65EF">
        <w:rPr>
          <w:rFonts w:ascii="Calibri" w:eastAsia="Times New Roman" w:hAnsi="Calibri" w:cs="Calibri"/>
          <w:lang w:eastAsia="en-GB"/>
        </w:rPr>
        <w:t xml:space="preserve"> </w:t>
      </w:r>
      <w:r w:rsidRPr="00C371FB">
        <w:rPr>
          <w:rFonts w:ascii="Calibri" w:eastAsia="Times New Roman" w:hAnsi="Calibri" w:cs="Calibri"/>
          <w:lang w:eastAsia="en-GB"/>
        </w:rPr>
        <w:t xml:space="preserve">The Audit Committee may ask any or all of those who normally attend but who are not members to withdraw to facilitate open and frank discussion of particular matters. At least once a year the Committee shall meet the representatives of the appointed internal and external audit companies without Senior Management of the RBGE present.  Any issues that have been raised must be communicated to the Senior </w:t>
      </w:r>
      <w:r w:rsidR="00FD71F9">
        <w:rPr>
          <w:rFonts w:ascii="Calibri" w:eastAsia="Times New Roman" w:hAnsi="Calibri" w:cs="Calibri"/>
          <w:lang w:eastAsia="en-GB"/>
        </w:rPr>
        <w:t>Leadership</w:t>
      </w:r>
      <w:r w:rsidRPr="00C371FB">
        <w:rPr>
          <w:rFonts w:ascii="Calibri" w:eastAsia="Times New Roman" w:hAnsi="Calibri" w:cs="Calibri"/>
          <w:lang w:eastAsia="en-GB"/>
        </w:rPr>
        <w:t xml:space="preserve"> Team after any such meeting. If members of the Audit Committee fail to attend meetings on a regular basis then this will be reviewed with the Chair of the Board of Trustees.    </w:t>
      </w:r>
    </w:p>
    <w:p w14:paraId="119906B6" w14:textId="77777777" w:rsidR="008354D8" w:rsidRDefault="008354D8" w:rsidP="00832929">
      <w:pPr>
        <w:spacing w:after="0" w:line="240" w:lineRule="auto"/>
        <w:rPr>
          <w:rFonts w:ascii="Calibri" w:eastAsia="Times New Roman" w:hAnsi="Calibri" w:cs="Calibri"/>
          <w:bCs/>
          <w:lang w:eastAsia="en-GB"/>
        </w:rPr>
      </w:pPr>
    </w:p>
    <w:p w14:paraId="644196EB" w14:textId="39F1F035" w:rsidR="00C371FB" w:rsidRPr="00C371FB" w:rsidRDefault="00C371FB" w:rsidP="00832929">
      <w:pPr>
        <w:spacing w:after="0" w:line="240" w:lineRule="auto"/>
        <w:rPr>
          <w:rFonts w:ascii="Calibri" w:eastAsia="Times New Roman" w:hAnsi="Calibri" w:cs="Calibri"/>
          <w:bCs/>
          <w:u w:val="single"/>
          <w:lang w:eastAsia="en-GB"/>
        </w:rPr>
      </w:pPr>
      <w:r w:rsidRPr="00C371FB">
        <w:rPr>
          <w:rFonts w:ascii="Calibri" w:eastAsia="Times New Roman" w:hAnsi="Calibri" w:cs="Calibri"/>
          <w:bCs/>
          <w:lang w:eastAsia="en-GB"/>
        </w:rPr>
        <w:t>1.5</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Frequency of Meetings</w:t>
      </w:r>
    </w:p>
    <w:p w14:paraId="4347A191" w14:textId="77777777" w:rsidR="00C371FB" w:rsidRPr="00C371FB" w:rsidRDefault="00C371FB" w:rsidP="00832929">
      <w:pPr>
        <w:spacing w:after="0" w:line="240" w:lineRule="auto"/>
        <w:ind w:left="720"/>
        <w:jc w:val="both"/>
        <w:rPr>
          <w:rFonts w:ascii="Calibri" w:eastAsia="Times New Roman" w:hAnsi="Calibri" w:cs="Calibri"/>
          <w:b/>
          <w:lang w:eastAsia="en-GB"/>
        </w:rPr>
      </w:pPr>
    </w:p>
    <w:p w14:paraId="2E0E1C9B" w14:textId="6927EC3A" w:rsidR="00C371FB" w:rsidRDefault="00C371FB" w:rsidP="00832929">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The Audit Committee will meet at least four times a year, in advance of each of the quarterly Board of Trustees meetings. The external auditors may request a meeting if they consider that one is necessary. The Chair of the Audit Committee may convene a private meeting periodically for its members to ensure that there is a clear understanding of expectations and mutual understanding of current issues.</w:t>
      </w:r>
    </w:p>
    <w:p w14:paraId="3B9E50CD" w14:textId="77777777" w:rsidR="005D0E1D" w:rsidRDefault="005D0E1D" w:rsidP="00C371FB">
      <w:pPr>
        <w:spacing w:after="0" w:line="240" w:lineRule="auto"/>
        <w:ind w:left="720"/>
        <w:jc w:val="both"/>
        <w:rPr>
          <w:rFonts w:ascii="Calibri" w:eastAsia="Times New Roman" w:hAnsi="Calibri" w:cs="Calibri"/>
          <w:lang w:eastAsia="en-GB"/>
        </w:rPr>
      </w:pPr>
    </w:p>
    <w:p w14:paraId="47FFF955" w14:textId="18F39635" w:rsidR="00C371FB" w:rsidRPr="00C371FB" w:rsidRDefault="00C371FB" w:rsidP="00C371FB">
      <w:pPr>
        <w:keepNext/>
        <w:spacing w:after="0" w:line="240" w:lineRule="auto"/>
        <w:jc w:val="both"/>
        <w:outlineLvl w:val="0"/>
        <w:rPr>
          <w:rFonts w:ascii="Calibri" w:eastAsia="Times New Roman" w:hAnsi="Calibri" w:cs="Calibri"/>
          <w:bCs/>
          <w:u w:val="single"/>
          <w:lang w:eastAsia="en-GB"/>
        </w:rPr>
      </w:pPr>
      <w:r w:rsidRPr="00C371FB">
        <w:rPr>
          <w:rFonts w:ascii="Calibri" w:eastAsia="Times New Roman" w:hAnsi="Calibri" w:cs="Calibri"/>
          <w:bCs/>
          <w:lang w:eastAsia="en-GB"/>
        </w:rPr>
        <w:lastRenderedPageBreak/>
        <w:t>1.6</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Authority</w:t>
      </w:r>
    </w:p>
    <w:p w14:paraId="420D1143" w14:textId="77777777" w:rsidR="00C371FB" w:rsidRPr="00C371FB" w:rsidRDefault="00C371FB" w:rsidP="00C371FB">
      <w:pPr>
        <w:spacing w:after="0" w:line="240" w:lineRule="auto"/>
        <w:ind w:left="720"/>
        <w:jc w:val="both"/>
        <w:rPr>
          <w:rFonts w:ascii="Calibri" w:eastAsia="Times New Roman" w:hAnsi="Calibri" w:cs="Calibri"/>
          <w:b/>
          <w:lang w:eastAsia="en-GB"/>
        </w:rPr>
      </w:pPr>
    </w:p>
    <w:p w14:paraId="0A5C19F3" w14:textId="77777777" w:rsidR="00C371FB" w:rsidRPr="00C371FB" w:rsidRDefault="00C371FB" w:rsidP="00C371FB">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The Committee is authorised by the Board of Trustees to investigate any activity within its terms of reference.  It is authorised to seek any information it requires from any employee and all employees are directed to co-operate with any request by the Committee. The Committee is authorised by the Board of Trustees to obtain outside legal or other independent professional advice and to secure the attendance of outsiders with relevant experience and expertise if it considers this necessary.</w:t>
      </w:r>
    </w:p>
    <w:p w14:paraId="0A5C3441" w14:textId="77777777" w:rsidR="00C371FB" w:rsidRPr="00C371FB" w:rsidRDefault="00C371FB" w:rsidP="00C371FB">
      <w:pPr>
        <w:spacing w:after="0" w:line="240" w:lineRule="auto"/>
        <w:ind w:left="720"/>
        <w:jc w:val="both"/>
        <w:rPr>
          <w:rFonts w:ascii="Calibri" w:eastAsia="Times New Roman" w:hAnsi="Calibri" w:cs="Calibri"/>
          <w:lang w:eastAsia="en-GB"/>
        </w:rPr>
      </w:pPr>
    </w:p>
    <w:p w14:paraId="0E4D6534" w14:textId="77777777" w:rsidR="00C371FB" w:rsidRPr="00C371FB" w:rsidRDefault="00C371FB" w:rsidP="00C371FB">
      <w:pPr>
        <w:keepNext/>
        <w:spacing w:after="0" w:line="240" w:lineRule="auto"/>
        <w:jc w:val="both"/>
        <w:outlineLvl w:val="0"/>
        <w:rPr>
          <w:rFonts w:ascii="Calibri" w:eastAsia="Times New Roman" w:hAnsi="Calibri" w:cs="Calibri"/>
          <w:bCs/>
          <w:lang w:eastAsia="en-GB"/>
        </w:rPr>
      </w:pPr>
      <w:r w:rsidRPr="00C371FB">
        <w:rPr>
          <w:rFonts w:ascii="Calibri" w:eastAsia="Times New Roman" w:hAnsi="Calibri" w:cs="Calibri"/>
          <w:bCs/>
          <w:lang w:eastAsia="en-GB"/>
        </w:rPr>
        <w:t>1.7</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Access</w:t>
      </w:r>
      <w:r w:rsidRPr="00C371FB">
        <w:rPr>
          <w:rFonts w:ascii="Calibri" w:eastAsia="Times New Roman" w:hAnsi="Calibri" w:cs="Calibri"/>
          <w:bCs/>
          <w:lang w:eastAsia="en-GB"/>
        </w:rPr>
        <w:t xml:space="preserve"> </w:t>
      </w:r>
      <w:r w:rsidRPr="00C371FB">
        <w:rPr>
          <w:rFonts w:ascii="Calibri" w:eastAsia="Times New Roman" w:hAnsi="Calibri" w:cs="Calibri"/>
          <w:bCs/>
          <w:lang w:eastAsia="en-GB"/>
        </w:rPr>
        <w:tab/>
      </w:r>
    </w:p>
    <w:p w14:paraId="4A302939" w14:textId="77777777" w:rsidR="00C371FB" w:rsidRPr="00C371FB" w:rsidRDefault="00C371FB" w:rsidP="00C371FB">
      <w:pPr>
        <w:keepNext/>
        <w:spacing w:after="0" w:line="240" w:lineRule="auto"/>
        <w:jc w:val="both"/>
        <w:outlineLvl w:val="0"/>
        <w:rPr>
          <w:rFonts w:ascii="Calibri" w:eastAsia="Times New Roman" w:hAnsi="Calibri" w:cs="Calibri"/>
          <w:b/>
          <w:lang w:eastAsia="en-GB"/>
        </w:rPr>
      </w:pP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r w:rsidRPr="00C371FB">
        <w:rPr>
          <w:rFonts w:ascii="Calibri" w:eastAsia="Times New Roman" w:hAnsi="Calibri" w:cs="Calibri"/>
          <w:b/>
          <w:lang w:eastAsia="en-GB"/>
        </w:rPr>
        <w:tab/>
      </w:r>
    </w:p>
    <w:p w14:paraId="34AA456D" w14:textId="77777777" w:rsidR="00C371FB" w:rsidRPr="00C371FB" w:rsidRDefault="00C371FB" w:rsidP="00C371FB">
      <w:pPr>
        <w:keepNext/>
        <w:spacing w:after="0" w:line="240" w:lineRule="auto"/>
        <w:ind w:left="720"/>
        <w:jc w:val="both"/>
        <w:outlineLvl w:val="0"/>
        <w:rPr>
          <w:rFonts w:ascii="Calibri" w:eastAsia="Times New Roman" w:hAnsi="Calibri" w:cs="Calibri"/>
          <w:lang w:eastAsia="en-GB"/>
        </w:rPr>
      </w:pPr>
      <w:r w:rsidRPr="00C371FB">
        <w:rPr>
          <w:rFonts w:ascii="Calibri" w:eastAsia="Times New Roman" w:hAnsi="Calibri" w:cs="Calibri"/>
          <w:lang w:eastAsia="en-GB"/>
        </w:rPr>
        <w:t>The representatives for Internal and External Audit will have free and confidential access to the Chair of the Audit Committee, and the Committee Chair will provide feedback to the Audit Committee.</w:t>
      </w:r>
    </w:p>
    <w:p w14:paraId="033638A6" w14:textId="77777777" w:rsidR="00C371FB" w:rsidRPr="00C371FB" w:rsidRDefault="00C371FB" w:rsidP="00C371FB">
      <w:pPr>
        <w:spacing w:after="0" w:line="240" w:lineRule="auto"/>
        <w:ind w:left="720"/>
        <w:jc w:val="both"/>
        <w:rPr>
          <w:rFonts w:ascii="Calibri" w:eastAsia="Times New Roman" w:hAnsi="Calibri" w:cs="Calibri"/>
          <w:lang w:eastAsia="en-GB"/>
        </w:rPr>
      </w:pPr>
    </w:p>
    <w:p w14:paraId="5227E7CF" w14:textId="77777777" w:rsidR="00C371FB" w:rsidRPr="00C371FB" w:rsidRDefault="00C371FB" w:rsidP="00C371FB">
      <w:pPr>
        <w:spacing w:after="0" w:line="240" w:lineRule="auto"/>
        <w:jc w:val="both"/>
        <w:rPr>
          <w:rFonts w:ascii="Calibri" w:eastAsia="Times New Roman" w:hAnsi="Calibri" w:cs="Calibri"/>
          <w:bCs/>
          <w:lang w:eastAsia="en-GB"/>
        </w:rPr>
      </w:pPr>
      <w:r w:rsidRPr="00C371FB">
        <w:rPr>
          <w:rFonts w:ascii="Calibri" w:eastAsia="Times New Roman" w:hAnsi="Calibri" w:cs="Calibri"/>
          <w:bCs/>
          <w:lang w:eastAsia="en-GB"/>
        </w:rPr>
        <w:t>1.8</w:t>
      </w:r>
      <w:r w:rsidRPr="00C371FB">
        <w:rPr>
          <w:rFonts w:ascii="Calibri" w:eastAsia="Times New Roman" w:hAnsi="Calibri" w:cs="Calibri"/>
          <w:bCs/>
          <w:lang w:eastAsia="en-GB"/>
        </w:rPr>
        <w:tab/>
      </w:r>
      <w:r w:rsidRPr="00C371FB">
        <w:rPr>
          <w:rFonts w:ascii="Calibri" w:eastAsia="Times New Roman" w:hAnsi="Calibri" w:cs="Calibri"/>
          <w:bCs/>
          <w:u w:val="single"/>
          <w:lang w:eastAsia="en-GB"/>
        </w:rPr>
        <w:t>Duties</w:t>
      </w:r>
    </w:p>
    <w:p w14:paraId="5FF4D02F" w14:textId="77777777" w:rsidR="00C371FB" w:rsidRPr="00F3099D" w:rsidRDefault="00C371FB" w:rsidP="00C371FB">
      <w:pPr>
        <w:spacing w:after="0" w:line="240" w:lineRule="auto"/>
        <w:ind w:left="720"/>
        <w:jc w:val="both"/>
        <w:rPr>
          <w:rFonts w:eastAsia="Times New Roman" w:cstheme="minorHAnsi"/>
          <w:lang w:eastAsia="en-GB"/>
        </w:rPr>
      </w:pPr>
    </w:p>
    <w:p w14:paraId="4DE37FB4" w14:textId="77777777" w:rsidR="00C371FB" w:rsidRPr="00F3099D" w:rsidRDefault="00C371FB" w:rsidP="00C371FB">
      <w:pPr>
        <w:spacing w:after="0" w:line="240" w:lineRule="auto"/>
        <w:ind w:left="720"/>
        <w:jc w:val="both"/>
        <w:rPr>
          <w:rFonts w:eastAsia="Times New Roman" w:cstheme="minorHAnsi"/>
          <w:lang w:eastAsia="en-GB"/>
        </w:rPr>
      </w:pPr>
      <w:r w:rsidRPr="00F3099D">
        <w:rPr>
          <w:rFonts w:eastAsia="Times New Roman" w:cstheme="minorHAnsi"/>
          <w:lang w:eastAsia="en-GB"/>
        </w:rPr>
        <w:t>The duties of the Committee shall be to review on behalf of the Board and report on:</w:t>
      </w:r>
    </w:p>
    <w:p w14:paraId="2BA6F40F" w14:textId="77777777" w:rsidR="00C371FB" w:rsidRPr="00F3099D" w:rsidRDefault="00C371FB" w:rsidP="00C371FB">
      <w:pPr>
        <w:shd w:val="clear" w:color="auto" w:fill="FFFFFF"/>
        <w:spacing w:after="0" w:line="240" w:lineRule="auto"/>
        <w:ind w:left="720"/>
        <w:jc w:val="both"/>
        <w:rPr>
          <w:rFonts w:eastAsia="Times New Roman" w:cstheme="minorHAnsi"/>
          <w:lang w:eastAsia="en-GB"/>
        </w:rPr>
      </w:pPr>
    </w:p>
    <w:p w14:paraId="3EEDAADB" w14:textId="77777777" w:rsidR="00C371FB" w:rsidRPr="00F3099D" w:rsidRDefault="00C371FB"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The state of the control environment (the policies, procedures, practices, and organisational structures designed to provide reasonable assurance that business objectives will be achieved and that undesired events will be prevented or detected and corrected).</w:t>
      </w:r>
    </w:p>
    <w:p w14:paraId="3EC0715F" w14:textId="77777777" w:rsidR="00C371FB" w:rsidRPr="00F3099D" w:rsidRDefault="00C371FB" w:rsidP="00405567">
      <w:pPr>
        <w:shd w:val="clear" w:color="auto" w:fill="FFFFFF"/>
        <w:spacing w:after="0" w:line="240" w:lineRule="auto"/>
        <w:ind w:left="1800"/>
        <w:jc w:val="both"/>
        <w:rPr>
          <w:rFonts w:eastAsia="Times New Roman" w:cstheme="minorHAnsi"/>
          <w:lang w:eastAsia="en-GB"/>
        </w:rPr>
      </w:pPr>
    </w:p>
    <w:p w14:paraId="77CA0CDF" w14:textId="77777777" w:rsidR="00C371FB" w:rsidRPr="00F3099D" w:rsidRDefault="00C371FB"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Draft financial statements.</w:t>
      </w:r>
    </w:p>
    <w:p w14:paraId="1D5CAC2B" w14:textId="77777777" w:rsidR="00C371FB" w:rsidRPr="00F3099D" w:rsidRDefault="00C371FB" w:rsidP="00405567">
      <w:pPr>
        <w:shd w:val="clear" w:color="auto" w:fill="FFFFFF"/>
        <w:spacing w:after="0" w:line="240" w:lineRule="auto"/>
        <w:ind w:left="1800"/>
        <w:jc w:val="both"/>
        <w:rPr>
          <w:rFonts w:eastAsia="Times New Roman" w:cstheme="minorHAnsi"/>
          <w:lang w:eastAsia="en-GB"/>
        </w:rPr>
      </w:pPr>
    </w:p>
    <w:p w14:paraId="0745A97E" w14:textId="77777777" w:rsidR="00C371FB" w:rsidRPr="00F3099D" w:rsidRDefault="00C371FB"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The processes for managing risks.</w:t>
      </w:r>
    </w:p>
    <w:p w14:paraId="1683FF46" w14:textId="77777777" w:rsidR="00C371FB" w:rsidRPr="00F3099D" w:rsidRDefault="00C371FB" w:rsidP="00405567">
      <w:pPr>
        <w:shd w:val="clear" w:color="auto" w:fill="FFFFFF"/>
        <w:spacing w:after="0" w:line="240" w:lineRule="auto"/>
        <w:ind w:left="1800"/>
        <w:jc w:val="both"/>
        <w:rPr>
          <w:rFonts w:eastAsia="Times New Roman" w:cstheme="minorHAnsi"/>
          <w:lang w:eastAsia="en-GB"/>
        </w:rPr>
      </w:pPr>
    </w:p>
    <w:p w14:paraId="60E4D241" w14:textId="33FA1E38" w:rsidR="00C371FB" w:rsidRDefault="00C371FB"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Reports from the internal and external auditors.</w:t>
      </w:r>
    </w:p>
    <w:p w14:paraId="73BA82E8" w14:textId="77777777" w:rsidR="00DA5481" w:rsidRDefault="00DA5481" w:rsidP="00405567">
      <w:pPr>
        <w:pStyle w:val="ListParagraph"/>
        <w:spacing w:after="0" w:line="240" w:lineRule="auto"/>
        <w:rPr>
          <w:rFonts w:eastAsia="Times New Roman" w:cstheme="minorHAnsi"/>
          <w:lang w:eastAsia="en-GB"/>
        </w:rPr>
      </w:pPr>
    </w:p>
    <w:p w14:paraId="1D662C34" w14:textId="77463449" w:rsidR="00DA5481" w:rsidRPr="00F3099D" w:rsidRDefault="00DA5481"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Pr>
          <w:rFonts w:eastAsia="Times New Roman" w:cstheme="minorHAnsi"/>
          <w:lang w:eastAsia="en-GB"/>
        </w:rPr>
        <w:t>Oversight of an annual carbon reduction plan</w:t>
      </w:r>
      <w:r w:rsidR="00B53859">
        <w:rPr>
          <w:rFonts w:eastAsia="Times New Roman" w:cstheme="minorHAnsi"/>
          <w:lang w:eastAsia="en-GB"/>
        </w:rPr>
        <w:t>.</w:t>
      </w:r>
    </w:p>
    <w:p w14:paraId="4562FFCC" w14:textId="77777777" w:rsidR="00C371FB" w:rsidRPr="00F3099D" w:rsidRDefault="00C371FB" w:rsidP="00405567">
      <w:pPr>
        <w:shd w:val="clear" w:color="auto" w:fill="FFFFFF"/>
        <w:spacing w:after="0" w:line="240" w:lineRule="auto"/>
        <w:ind w:left="1800"/>
        <w:jc w:val="both"/>
        <w:rPr>
          <w:rFonts w:eastAsia="Times New Roman" w:cstheme="minorHAnsi"/>
          <w:lang w:eastAsia="en-GB"/>
        </w:rPr>
      </w:pPr>
    </w:p>
    <w:p w14:paraId="01FC1C71" w14:textId="77777777" w:rsidR="00C371FB" w:rsidRPr="00F3099D" w:rsidRDefault="00C371FB" w:rsidP="00405567">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Any other matter referred to it by the Board or Regius Keeper (as Accountable Officer).</w:t>
      </w:r>
    </w:p>
    <w:p w14:paraId="3FDBBAAC" w14:textId="77777777" w:rsidR="00C371FB" w:rsidRPr="00F3099D" w:rsidRDefault="00C371FB" w:rsidP="00405567">
      <w:pPr>
        <w:spacing w:after="0" w:line="240" w:lineRule="auto"/>
        <w:ind w:left="2520"/>
        <w:rPr>
          <w:rFonts w:eastAsia="Times New Roman" w:cstheme="minorHAnsi"/>
          <w:lang w:eastAsia="en-GB"/>
        </w:rPr>
      </w:pPr>
    </w:p>
    <w:p w14:paraId="4E8DBABC" w14:textId="77777777" w:rsidR="00A129CF" w:rsidRDefault="00C371FB" w:rsidP="00A129CF">
      <w:pPr>
        <w:numPr>
          <w:ilvl w:val="0"/>
          <w:numId w:val="3"/>
        </w:numPr>
        <w:shd w:val="clear" w:color="auto" w:fill="FFFFFF"/>
        <w:tabs>
          <w:tab w:val="clear" w:pos="360"/>
          <w:tab w:val="num" w:pos="1440"/>
        </w:tabs>
        <w:spacing w:after="0" w:line="240" w:lineRule="auto"/>
        <w:ind w:left="1440"/>
        <w:jc w:val="both"/>
        <w:rPr>
          <w:rFonts w:eastAsia="Times New Roman" w:cstheme="minorHAnsi"/>
          <w:lang w:eastAsia="en-GB"/>
        </w:rPr>
      </w:pPr>
      <w:r w:rsidRPr="00F3099D">
        <w:rPr>
          <w:rFonts w:eastAsia="Times New Roman" w:cstheme="minorHAnsi"/>
          <w:lang w:eastAsia="en-GB"/>
        </w:rPr>
        <w:t>Recommend to the Board the appointment of the Internal Auditors, approve the terms of such appointments, and their subsequent programmes of work.</w:t>
      </w:r>
    </w:p>
    <w:p w14:paraId="53B8D9D9" w14:textId="5C117808" w:rsidR="00C371FB" w:rsidRDefault="00C371FB" w:rsidP="00B90F23">
      <w:pPr>
        <w:spacing w:after="0" w:line="240" w:lineRule="auto"/>
        <w:rPr>
          <w:rFonts w:eastAsia="Times New Roman" w:cstheme="minorHAnsi"/>
          <w:lang w:eastAsia="en-GB"/>
        </w:rPr>
      </w:pPr>
    </w:p>
    <w:p w14:paraId="758A2EDF" w14:textId="77777777" w:rsidR="00C371FB" w:rsidRPr="00F3099D" w:rsidRDefault="00C371FB" w:rsidP="00C371FB">
      <w:pPr>
        <w:keepNext/>
        <w:tabs>
          <w:tab w:val="left" w:pos="0"/>
        </w:tabs>
        <w:spacing w:after="0" w:line="240" w:lineRule="auto"/>
        <w:jc w:val="both"/>
        <w:outlineLvl w:val="0"/>
        <w:rPr>
          <w:rFonts w:eastAsia="Times New Roman" w:cstheme="minorHAnsi"/>
          <w:bCs/>
          <w:u w:val="single"/>
          <w:lang w:eastAsia="en-GB"/>
        </w:rPr>
      </w:pPr>
      <w:r w:rsidRPr="00F3099D">
        <w:rPr>
          <w:rFonts w:eastAsia="Times New Roman" w:cstheme="minorHAnsi"/>
          <w:bCs/>
          <w:lang w:eastAsia="en-GB"/>
        </w:rPr>
        <w:t>1.9</w:t>
      </w:r>
      <w:r w:rsidRPr="00F3099D">
        <w:rPr>
          <w:rFonts w:eastAsia="Times New Roman" w:cstheme="minorHAnsi"/>
          <w:bCs/>
          <w:lang w:eastAsia="en-GB"/>
        </w:rPr>
        <w:tab/>
      </w:r>
      <w:r w:rsidRPr="00F3099D">
        <w:rPr>
          <w:rFonts w:eastAsia="Times New Roman" w:cstheme="minorHAnsi"/>
          <w:bCs/>
          <w:u w:val="single"/>
          <w:lang w:eastAsia="en-GB"/>
        </w:rPr>
        <w:t>Minutes</w:t>
      </w:r>
    </w:p>
    <w:p w14:paraId="5135276F" w14:textId="77777777" w:rsidR="00C371FB" w:rsidRPr="00F3099D" w:rsidRDefault="00C371FB" w:rsidP="00C371FB">
      <w:pPr>
        <w:spacing w:after="0" w:line="240" w:lineRule="auto"/>
        <w:ind w:left="720"/>
        <w:jc w:val="both"/>
        <w:rPr>
          <w:rFonts w:eastAsia="Times New Roman" w:cstheme="minorHAnsi"/>
          <w:lang w:eastAsia="en-GB"/>
        </w:rPr>
      </w:pPr>
    </w:p>
    <w:p w14:paraId="7F36A211" w14:textId="295A27DE" w:rsidR="00C371FB" w:rsidRDefault="00C371FB" w:rsidP="00C371FB">
      <w:pPr>
        <w:spacing w:after="0" w:line="240" w:lineRule="auto"/>
        <w:ind w:left="720"/>
        <w:jc w:val="both"/>
        <w:rPr>
          <w:rFonts w:eastAsia="Times New Roman" w:cstheme="minorHAnsi"/>
          <w:lang w:eastAsia="en-GB"/>
        </w:rPr>
      </w:pPr>
      <w:r w:rsidRPr="00F3099D">
        <w:rPr>
          <w:rFonts w:eastAsia="Times New Roman" w:cstheme="minorHAnsi"/>
          <w:lang w:eastAsia="en-GB"/>
        </w:rPr>
        <w:t>The Minutes of Meetings of the Committee shall be circulated to all members of the Board of Trustees and a copy of the approved Minutes shall be placed in the Library where any member of staff or the</w:t>
      </w:r>
      <w:r w:rsidR="00FD71F9">
        <w:rPr>
          <w:rFonts w:eastAsia="Times New Roman" w:cstheme="minorHAnsi"/>
          <w:lang w:eastAsia="en-GB"/>
        </w:rPr>
        <w:t xml:space="preserve"> general</w:t>
      </w:r>
      <w:r w:rsidRPr="00F3099D">
        <w:rPr>
          <w:rFonts w:eastAsia="Times New Roman" w:cstheme="minorHAnsi"/>
          <w:lang w:eastAsia="en-GB"/>
        </w:rPr>
        <w:t xml:space="preserve"> public may view them.</w:t>
      </w:r>
    </w:p>
    <w:p w14:paraId="1C16E6D3" w14:textId="35A1F675" w:rsidR="007258F2" w:rsidRDefault="007258F2" w:rsidP="00C371FB">
      <w:pPr>
        <w:spacing w:after="0" w:line="240" w:lineRule="auto"/>
        <w:ind w:left="720"/>
        <w:jc w:val="both"/>
        <w:rPr>
          <w:rFonts w:eastAsia="Times New Roman" w:cstheme="minorHAnsi"/>
          <w:lang w:eastAsia="en-GB"/>
        </w:rPr>
      </w:pPr>
    </w:p>
    <w:p w14:paraId="2FFC2734" w14:textId="77777777" w:rsidR="007258F2" w:rsidRPr="007258F2" w:rsidRDefault="007258F2" w:rsidP="007258F2">
      <w:pPr>
        <w:rPr>
          <w:rFonts w:eastAsia="Calibri" w:cstheme="minorHAnsi"/>
        </w:rPr>
      </w:pPr>
      <w:r w:rsidRPr="007258F2">
        <w:rPr>
          <w:rFonts w:eastAsia="Times New Roman" w:cstheme="minorHAnsi"/>
          <w:lang w:eastAsia="en-GB"/>
        </w:rPr>
        <w:t>1.10</w:t>
      </w:r>
      <w:r w:rsidRPr="007258F2">
        <w:rPr>
          <w:rFonts w:eastAsia="Times New Roman" w:cstheme="minorHAnsi"/>
          <w:lang w:eastAsia="en-GB"/>
        </w:rPr>
        <w:tab/>
      </w:r>
      <w:r w:rsidRPr="007258F2">
        <w:rPr>
          <w:rFonts w:eastAsia="Calibri" w:cstheme="minorHAnsi"/>
          <w:u w:val="single"/>
        </w:rPr>
        <w:t>Review</w:t>
      </w:r>
    </w:p>
    <w:p w14:paraId="7778C0AA" w14:textId="1836AC87" w:rsidR="007258F2" w:rsidRDefault="007258F2" w:rsidP="007258F2">
      <w:pPr>
        <w:ind w:left="720"/>
        <w:jc w:val="both"/>
        <w:rPr>
          <w:rFonts w:eastAsia="Calibri" w:cstheme="minorHAnsi"/>
        </w:rPr>
      </w:pPr>
      <w:r w:rsidRPr="00B9769F">
        <w:rPr>
          <w:rFonts w:eastAsia="Calibri" w:cstheme="minorHAnsi"/>
        </w:rPr>
        <w:t>Terms of Reference to be reviewed every three years.</w:t>
      </w:r>
    </w:p>
    <w:p w14:paraId="04856EA5" w14:textId="5AD8F5C5" w:rsidR="00832929" w:rsidRDefault="00832929" w:rsidP="00832929">
      <w:pPr>
        <w:spacing w:after="200" w:line="276" w:lineRule="auto"/>
        <w:jc w:val="both"/>
        <w:rPr>
          <w:rFonts w:eastAsia="Calibri" w:cstheme="minorHAnsi"/>
        </w:rPr>
      </w:pPr>
      <w:r w:rsidRPr="00BD44FA">
        <w:rPr>
          <w:rFonts w:eastAsia="Calibri" w:cstheme="minorHAnsi"/>
          <w:b/>
          <w:bCs/>
        </w:rPr>
        <w:t xml:space="preserve">As at December 2021 (reviewed </w:t>
      </w:r>
      <w:r>
        <w:rPr>
          <w:rFonts w:eastAsia="Calibri" w:cstheme="minorHAnsi"/>
          <w:b/>
          <w:bCs/>
        </w:rPr>
        <w:t>by the</w:t>
      </w:r>
      <w:r w:rsidRPr="00BD44FA">
        <w:rPr>
          <w:rFonts w:eastAsia="Calibri" w:cstheme="minorHAnsi"/>
          <w:b/>
          <w:bCs/>
        </w:rPr>
        <w:t xml:space="preserve"> Audit Committee </w:t>
      </w:r>
      <w:r>
        <w:rPr>
          <w:rFonts w:eastAsia="Calibri" w:cstheme="minorHAnsi"/>
          <w:b/>
          <w:bCs/>
        </w:rPr>
        <w:t>at their m</w:t>
      </w:r>
      <w:r w:rsidRPr="00BD44FA">
        <w:rPr>
          <w:rFonts w:eastAsia="Calibri" w:cstheme="minorHAnsi"/>
          <w:b/>
          <w:bCs/>
        </w:rPr>
        <w:t>eeting on 17.11.21 and approved by the Board of Trustees at the</w:t>
      </w:r>
      <w:r>
        <w:rPr>
          <w:rFonts w:eastAsia="Calibri" w:cstheme="minorHAnsi"/>
          <w:b/>
          <w:bCs/>
        </w:rPr>
        <w:t>ir m</w:t>
      </w:r>
      <w:r w:rsidRPr="00BD44FA">
        <w:rPr>
          <w:rFonts w:eastAsia="Calibri" w:cstheme="minorHAnsi"/>
          <w:b/>
          <w:bCs/>
        </w:rPr>
        <w:t>eeting on 01.12.21).</w:t>
      </w:r>
    </w:p>
    <w:p w14:paraId="58BC2BE0" w14:textId="77777777" w:rsidR="00495465" w:rsidRDefault="00495465">
      <w:pPr>
        <w:rPr>
          <w:rFonts w:eastAsia="Times New Roman" w:cstheme="minorHAnsi"/>
          <w:b/>
          <w:lang w:eastAsia="en-GB"/>
        </w:rPr>
      </w:pPr>
      <w:r>
        <w:rPr>
          <w:rFonts w:eastAsia="Times New Roman" w:cstheme="minorHAnsi"/>
          <w:b/>
          <w:lang w:eastAsia="en-GB"/>
        </w:rPr>
        <w:br w:type="page"/>
      </w:r>
    </w:p>
    <w:p w14:paraId="1E8D6500" w14:textId="35FA2723" w:rsidR="00C371FB" w:rsidRPr="0089412A" w:rsidRDefault="0089412A" w:rsidP="0089412A">
      <w:pPr>
        <w:pStyle w:val="ListParagraph"/>
        <w:numPr>
          <w:ilvl w:val="0"/>
          <w:numId w:val="28"/>
        </w:numPr>
        <w:spacing w:after="0" w:line="240" w:lineRule="auto"/>
        <w:rPr>
          <w:rFonts w:eastAsia="Times New Roman" w:cstheme="minorHAnsi"/>
          <w:b/>
          <w:u w:val="single"/>
          <w:lang w:eastAsia="en-GB"/>
        </w:rPr>
      </w:pPr>
      <w:r>
        <w:rPr>
          <w:rFonts w:eastAsia="Times New Roman" w:cstheme="minorHAnsi"/>
          <w:b/>
          <w:lang w:eastAsia="en-GB"/>
        </w:rPr>
        <w:lastRenderedPageBreak/>
        <w:tab/>
      </w:r>
      <w:r w:rsidR="00C371FB" w:rsidRPr="0089412A">
        <w:rPr>
          <w:rFonts w:eastAsia="Times New Roman" w:cstheme="minorHAnsi"/>
          <w:b/>
          <w:u w:val="single"/>
          <w:lang w:eastAsia="en-GB"/>
        </w:rPr>
        <w:t>RBGE I</w:t>
      </w:r>
      <w:r w:rsidR="001B65EF" w:rsidRPr="0089412A">
        <w:rPr>
          <w:rFonts w:eastAsia="Times New Roman" w:cstheme="minorHAnsi"/>
          <w:b/>
          <w:u w:val="single"/>
          <w:lang w:eastAsia="en-GB"/>
        </w:rPr>
        <w:t>nvestment Committee</w:t>
      </w:r>
    </w:p>
    <w:p w14:paraId="316865D3" w14:textId="77777777" w:rsidR="00C371FB" w:rsidRPr="00F3099D" w:rsidRDefault="00C371FB" w:rsidP="007B4D4A">
      <w:pPr>
        <w:spacing w:after="0" w:line="240" w:lineRule="auto"/>
        <w:jc w:val="both"/>
        <w:rPr>
          <w:rFonts w:eastAsia="Times New Roman" w:cstheme="minorHAnsi"/>
          <w:b/>
          <w:lang w:eastAsia="en-GB"/>
        </w:rPr>
      </w:pPr>
    </w:p>
    <w:p w14:paraId="39AACD24" w14:textId="57781B47" w:rsidR="0089412A" w:rsidRPr="0089412A" w:rsidRDefault="0089412A" w:rsidP="0089412A">
      <w:pPr>
        <w:spacing w:after="0" w:line="240" w:lineRule="auto"/>
        <w:contextualSpacing/>
        <w:jc w:val="both"/>
        <w:rPr>
          <w:rFonts w:eastAsia="Times New Roman" w:cstheme="minorHAnsi"/>
          <w:u w:val="single"/>
          <w:lang w:eastAsia="en-GB"/>
        </w:rPr>
      </w:pPr>
      <w:r w:rsidRPr="0089412A">
        <w:rPr>
          <w:rFonts w:eastAsia="Times New Roman" w:cstheme="minorHAnsi"/>
          <w:lang w:eastAsia="en-GB"/>
        </w:rPr>
        <w:t>2.1</w:t>
      </w:r>
      <w:r w:rsidRPr="0089412A">
        <w:rPr>
          <w:rFonts w:eastAsia="Times New Roman" w:cstheme="minorHAnsi"/>
          <w:lang w:eastAsia="en-GB"/>
        </w:rPr>
        <w:tab/>
      </w:r>
      <w:r w:rsidRPr="0089412A">
        <w:rPr>
          <w:rFonts w:eastAsia="Times New Roman" w:cstheme="minorHAnsi"/>
          <w:u w:val="single"/>
          <w:lang w:eastAsia="en-GB"/>
        </w:rPr>
        <w:t>Purpose</w:t>
      </w:r>
    </w:p>
    <w:p w14:paraId="688CC374" w14:textId="77777777" w:rsidR="0089412A" w:rsidRPr="0089412A" w:rsidRDefault="0089412A" w:rsidP="0089412A">
      <w:pPr>
        <w:spacing w:after="0" w:line="240" w:lineRule="auto"/>
        <w:ind w:left="720"/>
        <w:contextualSpacing/>
        <w:jc w:val="both"/>
      </w:pPr>
    </w:p>
    <w:p w14:paraId="713ED947" w14:textId="77777777" w:rsidR="00FD71F9" w:rsidRPr="00FD71F9" w:rsidRDefault="00FD71F9" w:rsidP="00FD71F9">
      <w:pPr>
        <w:spacing w:after="0" w:line="240" w:lineRule="auto"/>
        <w:ind w:left="720"/>
        <w:jc w:val="both"/>
      </w:pPr>
      <w:r w:rsidRPr="00FD71F9">
        <w:rPr>
          <w:rFonts w:eastAsia="Times New Roman" w:cstheme="minorHAnsi"/>
          <w:lang w:eastAsia="en-GB"/>
        </w:rPr>
        <w:t xml:space="preserve">The RBGE Investment Committee will meet at least twice per year with the appointed investment fund managers.  The Chair of the Committee will be appointed by the Board of Trustees and at least one other Trustee will be appointed to the Committee.  The </w:t>
      </w:r>
      <w:r w:rsidRPr="00FD71F9">
        <w:rPr>
          <w:rFonts w:ascii="Calibri" w:eastAsia="SimSun" w:hAnsi="Calibri" w:cs="Calibri"/>
          <w:lang w:eastAsia="zh-CN"/>
        </w:rPr>
        <w:t>Head of Finance, Corporate Governance and Risk</w:t>
      </w:r>
      <w:r w:rsidRPr="00FD71F9">
        <w:t xml:space="preserve"> </w:t>
      </w:r>
      <w:r w:rsidRPr="00FD71F9">
        <w:rPr>
          <w:rFonts w:eastAsia="Times New Roman" w:cstheme="minorHAnsi"/>
          <w:lang w:eastAsia="en-GB"/>
        </w:rPr>
        <w:t>will act as Secretary to the Committee.  The purposes of the Committee are to:</w:t>
      </w:r>
    </w:p>
    <w:p w14:paraId="75CA268B" w14:textId="77777777" w:rsidR="0089412A" w:rsidRPr="0089412A" w:rsidRDefault="0089412A" w:rsidP="0089412A">
      <w:pPr>
        <w:spacing w:after="0" w:line="240" w:lineRule="auto"/>
        <w:ind w:left="720"/>
        <w:jc w:val="both"/>
        <w:rPr>
          <w:rFonts w:eastAsia="Times New Roman" w:cstheme="minorHAnsi"/>
          <w:lang w:eastAsia="en-GB"/>
        </w:rPr>
      </w:pPr>
    </w:p>
    <w:p w14:paraId="6735AA7D" w14:textId="085B4903" w:rsidR="0089412A" w:rsidRPr="0089412A" w:rsidRDefault="0089412A" w:rsidP="0089412A">
      <w:pPr>
        <w:numPr>
          <w:ilvl w:val="0"/>
          <w:numId w:val="2"/>
        </w:numPr>
        <w:spacing w:after="0" w:line="240" w:lineRule="auto"/>
        <w:ind w:left="1440"/>
        <w:jc w:val="both"/>
        <w:rPr>
          <w:rFonts w:eastAsia="Times New Roman" w:cstheme="minorHAnsi"/>
          <w:lang w:eastAsia="en-GB"/>
        </w:rPr>
      </w:pPr>
      <w:r w:rsidRPr="0089412A">
        <w:rPr>
          <w:rFonts w:eastAsia="Times New Roman" w:cstheme="minorHAnsi"/>
          <w:lang w:eastAsia="en-GB"/>
        </w:rPr>
        <w:t xml:space="preserve">To review the portfolio of the investments held by the RBGE and forward recommendations to the </w:t>
      </w:r>
      <w:r w:rsidR="00FD71F9">
        <w:rPr>
          <w:rFonts w:eastAsia="Times New Roman" w:cstheme="minorHAnsi"/>
          <w:lang w:eastAsia="en-GB"/>
        </w:rPr>
        <w:t>I</w:t>
      </w:r>
      <w:r w:rsidRPr="0089412A">
        <w:rPr>
          <w:rFonts w:eastAsia="Times New Roman" w:cstheme="minorHAnsi"/>
          <w:lang w:eastAsia="en-GB"/>
        </w:rPr>
        <w:t xml:space="preserve">nvestment </w:t>
      </w:r>
      <w:r w:rsidR="00FD71F9">
        <w:rPr>
          <w:rFonts w:eastAsia="Times New Roman" w:cstheme="minorHAnsi"/>
          <w:lang w:eastAsia="en-GB"/>
        </w:rPr>
        <w:t>F</w:t>
      </w:r>
      <w:r w:rsidRPr="0089412A">
        <w:rPr>
          <w:rFonts w:eastAsia="Times New Roman" w:cstheme="minorHAnsi"/>
          <w:lang w:eastAsia="en-GB"/>
        </w:rPr>
        <w:t xml:space="preserve">und </w:t>
      </w:r>
      <w:r w:rsidR="00FD71F9">
        <w:rPr>
          <w:rFonts w:eastAsia="Times New Roman" w:cstheme="minorHAnsi"/>
          <w:lang w:eastAsia="en-GB"/>
        </w:rPr>
        <w:t>M</w:t>
      </w:r>
      <w:r w:rsidRPr="0089412A">
        <w:rPr>
          <w:rFonts w:eastAsia="Times New Roman" w:cstheme="minorHAnsi"/>
          <w:lang w:eastAsia="en-GB"/>
        </w:rPr>
        <w:t>anager on changes.</w:t>
      </w:r>
    </w:p>
    <w:p w14:paraId="10DA7154" w14:textId="77777777" w:rsidR="0089412A" w:rsidRPr="0089412A" w:rsidRDefault="0089412A" w:rsidP="0089412A">
      <w:pPr>
        <w:spacing w:after="0" w:line="240" w:lineRule="auto"/>
        <w:ind w:left="1440"/>
        <w:jc w:val="both"/>
        <w:rPr>
          <w:rFonts w:eastAsia="Times New Roman" w:cstheme="minorHAnsi"/>
          <w:lang w:eastAsia="en-GB"/>
        </w:rPr>
      </w:pPr>
    </w:p>
    <w:p w14:paraId="273A56EB" w14:textId="77777777" w:rsidR="0089412A" w:rsidRPr="0089412A" w:rsidRDefault="0089412A" w:rsidP="0089412A">
      <w:pPr>
        <w:keepNext/>
        <w:numPr>
          <w:ilvl w:val="0"/>
          <w:numId w:val="2"/>
        </w:numPr>
        <w:spacing w:after="0" w:line="240" w:lineRule="auto"/>
        <w:ind w:left="1440"/>
        <w:jc w:val="both"/>
        <w:outlineLvl w:val="0"/>
        <w:rPr>
          <w:rFonts w:eastAsia="Times New Roman" w:cstheme="minorHAnsi"/>
          <w:bCs/>
          <w:lang w:eastAsia="en-GB"/>
        </w:rPr>
      </w:pPr>
      <w:r w:rsidRPr="0089412A">
        <w:rPr>
          <w:rFonts w:eastAsia="Times New Roman" w:cstheme="minorHAnsi"/>
          <w:lang w:eastAsia="en-GB"/>
        </w:rPr>
        <w:t>To meet the Investment Fund Manager at least annually to carry out a full review of the portfolio and decide changes to be made.</w:t>
      </w:r>
    </w:p>
    <w:p w14:paraId="04254014" w14:textId="77777777" w:rsidR="0089412A" w:rsidRPr="0089412A" w:rsidRDefault="0089412A" w:rsidP="0089412A">
      <w:pPr>
        <w:keepNext/>
        <w:spacing w:after="0" w:line="240" w:lineRule="auto"/>
        <w:jc w:val="both"/>
        <w:outlineLvl w:val="0"/>
        <w:rPr>
          <w:rFonts w:eastAsia="Times New Roman" w:cstheme="minorHAnsi"/>
          <w:bCs/>
          <w:lang w:eastAsia="en-GB"/>
        </w:rPr>
      </w:pPr>
    </w:p>
    <w:p w14:paraId="2417F66A" w14:textId="7EE2E5EF" w:rsidR="0089412A" w:rsidRPr="0089412A" w:rsidRDefault="0089412A" w:rsidP="0089412A">
      <w:pPr>
        <w:spacing w:after="0" w:line="240" w:lineRule="auto"/>
        <w:jc w:val="both"/>
        <w:rPr>
          <w:rFonts w:eastAsia="Times New Roman" w:cstheme="minorHAnsi"/>
          <w:b/>
          <w:u w:val="single"/>
          <w:lang w:eastAsia="en-GB"/>
        </w:rPr>
      </w:pPr>
      <w:r>
        <w:rPr>
          <w:rFonts w:eastAsia="Times New Roman" w:cstheme="minorHAnsi"/>
          <w:bCs/>
          <w:lang w:eastAsia="en-GB"/>
        </w:rPr>
        <w:t>2.2</w:t>
      </w:r>
      <w:r>
        <w:rPr>
          <w:rFonts w:eastAsia="Times New Roman" w:cstheme="minorHAnsi"/>
          <w:bCs/>
          <w:lang w:eastAsia="en-GB"/>
        </w:rPr>
        <w:tab/>
      </w:r>
      <w:r w:rsidRPr="0089412A">
        <w:rPr>
          <w:rFonts w:eastAsia="Times New Roman" w:cstheme="minorHAnsi"/>
          <w:bCs/>
          <w:u w:val="single"/>
          <w:lang w:eastAsia="en-GB"/>
        </w:rPr>
        <w:t>Membership</w:t>
      </w:r>
    </w:p>
    <w:p w14:paraId="46550E5C" w14:textId="77777777" w:rsidR="0089412A" w:rsidRPr="0089412A" w:rsidRDefault="0089412A" w:rsidP="0089412A">
      <w:pPr>
        <w:spacing w:after="0" w:line="240" w:lineRule="auto"/>
        <w:jc w:val="both"/>
        <w:rPr>
          <w:rFonts w:eastAsia="Times New Roman" w:cstheme="minorHAnsi"/>
          <w:bCs/>
          <w:u w:val="single"/>
          <w:lang w:eastAsia="en-GB"/>
        </w:rPr>
      </w:pPr>
    </w:p>
    <w:p w14:paraId="4814AEB2" w14:textId="77777777" w:rsidR="0089412A" w:rsidRPr="0089412A" w:rsidRDefault="0089412A" w:rsidP="0089412A">
      <w:pPr>
        <w:spacing w:after="0" w:line="240" w:lineRule="auto"/>
        <w:ind w:left="720"/>
        <w:jc w:val="both"/>
        <w:rPr>
          <w:rFonts w:eastAsia="Times New Roman" w:cstheme="minorHAnsi"/>
          <w:lang w:eastAsia="en-GB"/>
        </w:rPr>
      </w:pPr>
      <w:r w:rsidRPr="0089412A">
        <w:rPr>
          <w:rFonts w:eastAsia="Times New Roman" w:cstheme="minorHAnsi"/>
          <w:lang w:eastAsia="en-GB"/>
        </w:rPr>
        <w:t>Current members are:</w:t>
      </w:r>
    </w:p>
    <w:p w14:paraId="5C7EC33F" w14:textId="77777777" w:rsidR="0089412A" w:rsidRPr="0089412A" w:rsidRDefault="0089412A" w:rsidP="0089412A">
      <w:pPr>
        <w:spacing w:after="0" w:line="240" w:lineRule="auto"/>
        <w:jc w:val="both"/>
        <w:rPr>
          <w:rFonts w:eastAsia="Times New Roman" w:cstheme="minorHAnsi"/>
          <w:b/>
          <w:u w:val="single"/>
          <w:lang w:eastAsia="en-GB"/>
        </w:rPr>
      </w:pPr>
    </w:p>
    <w:p w14:paraId="061526E6" w14:textId="77777777" w:rsidR="0089412A" w:rsidRPr="0089412A" w:rsidRDefault="0089412A" w:rsidP="0089412A">
      <w:pPr>
        <w:numPr>
          <w:ilvl w:val="0"/>
          <w:numId w:val="6"/>
        </w:numPr>
        <w:spacing w:after="0" w:line="240" w:lineRule="auto"/>
        <w:jc w:val="both"/>
        <w:rPr>
          <w:rFonts w:eastAsia="Times New Roman" w:cstheme="minorHAnsi"/>
          <w:lang w:eastAsia="en-GB"/>
        </w:rPr>
      </w:pPr>
      <w:r w:rsidRPr="0089412A">
        <w:rPr>
          <w:rFonts w:eastAsia="Times New Roman" w:cstheme="minorHAnsi"/>
          <w:lang w:eastAsia="en-GB"/>
        </w:rPr>
        <w:t>Prof Ian Wall (Chair)</w:t>
      </w:r>
    </w:p>
    <w:p w14:paraId="74820551" w14:textId="77777777" w:rsidR="0089412A" w:rsidRPr="0089412A" w:rsidRDefault="0089412A" w:rsidP="0089412A">
      <w:pPr>
        <w:numPr>
          <w:ilvl w:val="0"/>
          <w:numId w:val="6"/>
        </w:numPr>
        <w:spacing w:after="0" w:line="240" w:lineRule="auto"/>
        <w:jc w:val="both"/>
        <w:rPr>
          <w:rFonts w:eastAsia="Times New Roman" w:cstheme="minorHAnsi"/>
          <w:lang w:eastAsia="en-GB"/>
        </w:rPr>
      </w:pPr>
      <w:r w:rsidRPr="0089412A">
        <w:rPr>
          <w:rFonts w:eastAsia="Times New Roman" w:cstheme="minorHAnsi"/>
          <w:lang w:eastAsia="en-GB"/>
        </w:rPr>
        <w:t>Dr David Hamilton</w:t>
      </w:r>
    </w:p>
    <w:p w14:paraId="3B12E45F" w14:textId="77777777" w:rsidR="0089412A" w:rsidRPr="0089412A" w:rsidRDefault="0089412A" w:rsidP="0089412A">
      <w:pPr>
        <w:spacing w:after="0" w:line="240" w:lineRule="auto"/>
        <w:jc w:val="both"/>
        <w:rPr>
          <w:rFonts w:eastAsia="Times New Roman" w:cstheme="minorHAnsi"/>
          <w:lang w:eastAsia="en-GB"/>
        </w:rPr>
      </w:pPr>
    </w:p>
    <w:p w14:paraId="5ECFD25F" w14:textId="01385EF6" w:rsidR="0089412A" w:rsidRPr="0089412A" w:rsidRDefault="0089412A" w:rsidP="0089412A">
      <w:pPr>
        <w:pStyle w:val="ListParagraph"/>
        <w:keepNext/>
        <w:numPr>
          <w:ilvl w:val="1"/>
          <w:numId w:val="29"/>
        </w:numPr>
        <w:tabs>
          <w:tab w:val="left" w:pos="0"/>
        </w:tabs>
        <w:spacing w:after="0" w:line="240" w:lineRule="auto"/>
        <w:jc w:val="both"/>
        <w:outlineLvl w:val="0"/>
        <w:rPr>
          <w:rFonts w:eastAsia="Times New Roman" w:cstheme="minorHAnsi"/>
          <w:bCs/>
          <w:u w:val="single"/>
          <w:lang w:eastAsia="en-GB"/>
        </w:rPr>
      </w:pPr>
      <w:r>
        <w:rPr>
          <w:rFonts w:eastAsia="Times New Roman" w:cstheme="minorHAnsi"/>
          <w:b/>
          <w:lang w:eastAsia="en-GB"/>
        </w:rPr>
        <w:tab/>
      </w:r>
      <w:r w:rsidRPr="0089412A">
        <w:rPr>
          <w:rFonts w:eastAsia="Times New Roman" w:cstheme="minorHAnsi"/>
          <w:bCs/>
          <w:u w:val="single"/>
          <w:lang w:eastAsia="en-GB"/>
        </w:rPr>
        <w:t>Secretary</w:t>
      </w:r>
    </w:p>
    <w:p w14:paraId="65C679C0" w14:textId="77777777" w:rsidR="0089412A" w:rsidRPr="0089412A" w:rsidRDefault="0089412A" w:rsidP="0089412A">
      <w:pPr>
        <w:keepNext/>
        <w:tabs>
          <w:tab w:val="left" w:pos="0"/>
        </w:tabs>
        <w:spacing w:after="0" w:line="240" w:lineRule="auto"/>
        <w:jc w:val="both"/>
        <w:outlineLvl w:val="0"/>
        <w:rPr>
          <w:rFonts w:eastAsia="Times New Roman" w:cstheme="minorHAnsi"/>
          <w:bCs/>
          <w:lang w:eastAsia="en-GB"/>
        </w:rPr>
      </w:pPr>
    </w:p>
    <w:p w14:paraId="0A39A287" w14:textId="77777777" w:rsidR="0089412A" w:rsidRPr="0089412A" w:rsidRDefault="0089412A" w:rsidP="0089412A">
      <w:pPr>
        <w:keepNext/>
        <w:tabs>
          <w:tab w:val="left" w:pos="0"/>
        </w:tabs>
        <w:spacing w:after="0" w:line="240" w:lineRule="auto"/>
        <w:ind w:left="720"/>
        <w:contextualSpacing/>
        <w:jc w:val="both"/>
        <w:outlineLvl w:val="0"/>
        <w:rPr>
          <w:rFonts w:eastAsia="Times New Roman" w:cstheme="minorHAnsi"/>
          <w:lang w:eastAsia="en-GB"/>
        </w:rPr>
      </w:pPr>
      <w:r w:rsidRPr="0089412A">
        <w:rPr>
          <w:rFonts w:eastAsia="Times New Roman" w:cstheme="minorHAnsi"/>
          <w:lang w:eastAsia="en-GB"/>
        </w:rPr>
        <w:t xml:space="preserve">The </w:t>
      </w:r>
      <w:r w:rsidRPr="0089412A">
        <w:rPr>
          <w:rFonts w:ascii="Calibri" w:eastAsia="SimSun" w:hAnsi="Calibri" w:cs="Calibri"/>
          <w:lang w:eastAsia="zh-CN"/>
        </w:rPr>
        <w:t>Head of Finance, Corporate Governance and Risk</w:t>
      </w:r>
      <w:r w:rsidRPr="0089412A">
        <w:t xml:space="preserve"> </w:t>
      </w:r>
      <w:r w:rsidRPr="0089412A">
        <w:rPr>
          <w:rFonts w:eastAsia="Times New Roman" w:cstheme="minorHAnsi"/>
          <w:lang w:eastAsia="en-GB"/>
        </w:rPr>
        <w:t xml:space="preserve">will act as Secretary to the Committee.  </w:t>
      </w:r>
    </w:p>
    <w:p w14:paraId="601CDE79" w14:textId="77777777" w:rsidR="0089412A" w:rsidRPr="0089412A" w:rsidRDefault="0089412A" w:rsidP="0089412A">
      <w:pPr>
        <w:keepNext/>
        <w:tabs>
          <w:tab w:val="left" w:pos="0"/>
        </w:tabs>
        <w:spacing w:after="0" w:line="240" w:lineRule="auto"/>
        <w:ind w:left="720"/>
        <w:contextualSpacing/>
        <w:jc w:val="both"/>
        <w:outlineLvl w:val="0"/>
        <w:rPr>
          <w:rFonts w:eastAsia="Times New Roman" w:cstheme="minorHAnsi"/>
          <w:b/>
          <w:u w:val="single"/>
          <w:lang w:eastAsia="en-GB"/>
        </w:rPr>
      </w:pPr>
    </w:p>
    <w:p w14:paraId="4E8FA218" w14:textId="5DCF4D06" w:rsidR="0089412A" w:rsidRPr="0089412A" w:rsidRDefault="0089412A" w:rsidP="0089412A">
      <w:pPr>
        <w:pStyle w:val="ListParagraph"/>
        <w:keepNext/>
        <w:numPr>
          <w:ilvl w:val="1"/>
          <w:numId w:val="29"/>
        </w:numPr>
        <w:tabs>
          <w:tab w:val="left" w:pos="0"/>
        </w:tabs>
        <w:spacing w:after="0" w:line="240" w:lineRule="auto"/>
        <w:jc w:val="both"/>
        <w:outlineLvl w:val="0"/>
        <w:rPr>
          <w:rFonts w:eastAsia="Times New Roman" w:cstheme="minorHAnsi"/>
          <w:bCs/>
          <w:u w:val="single"/>
          <w:lang w:eastAsia="en-GB"/>
        </w:rPr>
      </w:pPr>
      <w:r>
        <w:rPr>
          <w:rFonts w:eastAsia="Times New Roman" w:cstheme="minorHAnsi"/>
          <w:b/>
          <w:lang w:eastAsia="en-GB"/>
        </w:rPr>
        <w:tab/>
      </w:r>
      <w:r w:rsidRPr="0089412A">
        <w:rPr>
          <w:rFonts w:eastAsia="Times New Roman" w:cstheme="minorHAnsi"/>
          <w:bCs/>
          <w:u w:val="single"/>
          <w:lang w:eastAsia="en-GB"/>
        </w:rPr>
        <w:t>Minutes</w:t>
      </w:r>
    </w:p>
    <w:p w14:paraId="774A6043" w14:textId="77777777" w:rsidR="0089412A" w:rsidRPr="0089412A" w:rsidRDefault="0089412A" w:rsidP="0089412A">
      <w:pPr>
        <w:spacing w:after="0" w:line="240" w:lineRule="auto"/>
        <w:ind w:left="720"/>
        <w:jc w:val="both"/>
        <w:rPr>
          <w:rFonts w:eastAsia="Times New Roman" w:cstheme="minorHAnsi"/>
          <w:lang w:eastAsia="en-GB"/>
        </w:rPr>
      </w:pPr>
    </w:p>
    <w:p w14:paraId="7B5BD99B" w14:textId="77777777" w:rsidR="0089412A" w:rsidRPr="0089412A" w:rsidRDefault="0089412A" w:rsidP="0089412A">
      <w:pPr>
        <w:spacing w:after="0" w:line="240" w:lineRule="auto"/>
        <w:ind w:left="720"/>
        <w:jc w:val="both"/>
        <w:rPr>
          <w:rFonts w:eastAsia="Times New Roman" w:cstheme="minorHAnsi"/>
          <w:lang w:eastAsia="en-GB"/>
        </w:rPr>
      </w:pPr>
      <w:r w:rsidRPr="0089412A">
        <w:rPr>
          <w:rFonts w:eastAsia="Times New Roman" w:cstheme="minorHAnsi"/>
          <w:lang w:eastAsia="en-GB"/>
        </w:rPr>
        <w:t>The Minutes of Meetings of the Committee shall be circulated to all members of the Board of Trustees.</w:t>
      </w:r>
    </w:p>
    <w:p w14:paraId="0DB80579" w14:textId="77777777" w:rsidR="0089412A" w:rsidRPr="0089412A" w:rsidRDefault="0089412A" w:rsidP="0089412A">
      <w:pPr>
        <w:spacing w:after="0" w:line="240" w:lineRule="auto"/>
        <w:ind w:left="720"/>
        <w:jc w:val="both"/>
        <w:rPr>
          <w:rFonts w:eastAsia="Times New Roman" w:cstheme="minorHAnsi"/>
          <w:lang w:eastAsia="en-GB"/>
        </w:rPr>
      </w:pPr>
    </w:p>
    <w:p w14:paraId="67B6B7AA" w14:textId="11008E71" w:rsidR="0089412A" w:rsidRPr="0089412A" w:rsidRDefault="0089412A" w:rsidP="0089412A">
      <w:pPr>
        <w:spacing w:after="0" w:line="240" w:lineRule="auto"/>
        <w:rPr>
          <w:rFonts w:eastAsia="Calibri" w:cstheme="minorHAnsi"/>
          <w:b/>
          <w:bCs/>
        </w:rPr>
      </w:pPr>
      <w:r w:rsidRPr="0089412A">
        <w:rPr>
          <w:rFonts w:eastAsia="Times New Roman" w:cstheme="minorHAnsi"/>
          <w:lang w:eastAsia="en-GB"/>
        </w:rPr>
        <w:t>2.5</w:t>
      </w:r>
      <w:r w:rsidRPr="0089412A">
        <w:rPr>
          <w:rFonts w:eastAsia="Times New Roman" w:cstheme="minorHAnsi"/>
          <w:lang w:eastAsia="en-GB"/>
        </w:rPr>
        <w:tab/>
      </w:r>
      <w:r w:rsidRPr="0089412A">
        <w:rPr>
          <w:rFonts w:eastAsia="Calibri" w:cstheme="minorHAnsi"/>
          <w:u w:val="single"/>
        </w:rPr>
        <w:t>Review</w:t>
      </w:r>
    </w:p>
    <w:p w14:paraId="67B0E440" w14:textId="77777777" w:rsidR="0089412A" w:rsidRPr="0089412A" w:rsidRDefault="0089412A" w:rsidP="0089412A">
      <w:pPr>
        <w:spacing w:after="0" w:line="240" w:lineRule="auto"/>
        <w:rPr>
          <w:rFonts w:eastAsia="Calibri" w:cstheme="minorHAnsi"/>
          <w:b/>
          <w:bCs/>
        </w:rPr>
      </w:pPr>
    </w:p>
    <w:p w14:paraId="08314FE2" w14:textId="0D7A5948" w:rsidR="0089412A" w:rsidRDefault="0089412A" w:rsidP="0089412A">
      <w:pPr>
        <w:spacing w:after="0" w:line="240" w:lineRule="auto"/>
        <w:ind w:left="720"/>
        <w:jc w:val="both"/>
        <w:rPr>
          <w:rFonts w:eastAsia="Calibri" w:cstheme="minorHAnsi"/>
        </w:rPr>
      </w:pPr>
      <w:r w:rsidRPr="0089412A">
        <w:rPr>
          <w:rFonts w:eastAsia="Calibri" w:cstheme="minorHAnsi"/>
        </w:rPr>
        <w:t>Terms of Reference to be reviewed every three years.</w:t>
      </w:r>
    </w:p>
    <w:p w14:paraId="29BFE631" w14:textId="41EEA0C5" w:rsidR="00832929" w:rsidRDefault="00832929" w:rsidP="0089412A">
      <w:pPr>
        <w:spacing w:after="0" w:line="240" w:lineRule="auto"/>
        <w:ind w:left="720"/>
        <w:jc w:val="both"/>
        <w:rPr>
          <w:rFonts w:eastAsia="Calibri" w:cstheme="minorHAnsi"/>
        </w:rPr>
      </w:pPr>
    </w:p>
    <w:p w14:paraId="13CEADB0" w14:textId="440532AB" w:rsidR="00832929" w:rsidRPr="00BD44FA" w:rsidRDefault="00832929" w:rsidP="00832929">
      <w:pPr>
        <w:spacing w:after="200" w:line="276" w:lineRule="auto"/>
        <w:jc w:val="both"/>
        <w:rPr>
          <w:rFonts w:eastAsia="Calibri" w:cstheme="minorHAnsi"/>
          <w:b/>
          <w:bCs/>
        </w:rPr>
      </w:pPr>
      <w:r w:rsidRPr="00BD44FA">
        <w:rPr>
          <w:rFonts w:eastAsia="Calibri" w:cstheme="minorHAnsi"/>
          <w:b/>
          <w:bCs/>
        </w:rPr>
        <w:t xml:space="preserve">As at December 2021 (reviewed </w:t>
      </w:r>
      <w:r>
        <w:rPr>
          <w:rFonts w:eastAsia="Calibri" w:cstheme="minorHAnsi"/>
          <w:b/>
          <w:bCs/>
        </w:rPr>
        <w:t>by the</w:t>
      </w:r>
      <w:r w:rsidRPr="00BD44FA">
        <w:rPr>
          <w:rFonts w:eastAsia="Calibri" w:cstheme="minorHAnsi"/>
          <w:b/>
          <w:bCs/>
        </w:rPr>
        <w:t xml:space="preserve"> </w:t>
      </w:r>
      <w:r>
        <w:rPr>
          <w:rFonts w:eastAsia="Calibri" w:cstheme="minorHAnsi"/>
          <w:b/>
          <w:bCs/>
        </w:rPr>
        <w:t>Investment</w:t>
      </w:r>
      <w:r w:rsidRPr="00BD44FA">
        <w:rPr>
          <w:rFonts w:eastAsia="Calibri" w:cstheme="minorHAnsi"/>
          <w:b/>
          <w:bCs/>
        </w:rPr>
        <w:t xml:space="preserve"> Committee </w:t>
      </w:r>
      <w:r>
        <w:rPr>
          <w:rFonts w:eastAsia="Calibri" w:cstheme="minorHAnsi"/>
          <w:b/>
          <w:bCs/>
        </w:rPr>
        <w:t>at their m</w:t>
      </w:r>
      <w:r w:rsidRPr="00BD44FA">
        <w:rPr>
          <w:rFonts w:eastAsia="Calibri" w:cstheme="minorHAnsi"/>
          <w:b/>
          <w:bCs/>
        </w:rPr>
        <w:t>eeting on 17.11.21 and approved by the Board of Trustees at the</w:t>
      </w:r>
      <w:r>
        <w:rPr>
          <w:rFonts w:eastAsia="Calibri" w:cstheme="minorHAnsi"/>
          <w:b/>
          <w:bCs/>
        </w:rPr>
        <w:t>ir m</w:t>
      </w:r>
      <w:r w:rsidRPr="00BD44FA">
        <w:rPr>
          <w:rFonts w:eastAsia="Calibri" w:cstheme="minorHAnsi"/>
          <w:b/>
          <w:bCs/>
        </w:rPr>
        <w:t>eeting on 01.12.21).</w:t>
      </w:r>
    </w:p>
    <w:p w14:paraId="0D8CB7EB" w14:textId="77777777" w:rsidR="00495465" w:rsidRDefault="00495465">
      <w:pPr>
        <w:rPr>
          <w:rFonts w:ascii="Calibri" w:eastAsia="Times New Roman" w:hAnsi="Calibri" w:cs="Calibri"/>
          <w:b/>
          <w:bCs/>
          <w:lang w:eastAsia="en-GB"/>
        </w:rPr>
      </w:pPr>
      <w:r>
        <w:rPr>
          <w:rFonts w:ascii="Calibri" w:eastAsia="Times New Roman" w:hAnsi="Calibri" w:cs="Calibri"/>
          <w:b/>
          <w:bCs/>
          <w:lang w:eastAsia="en-GB"/>
        </w:rPr>
        <w:br w:type="page"/>
      </w:r>
    </w:p>
    <w:p w14:paraId="4D640C62" w14:textId="45EC1920" w:rsidR="00C371FB" w:rsidRPr="00C371FB" w:rsidRDefault="005D0E1D" w:rsidP="00F3099D">
      <w:pPr>
        <w:spacing w:after="0" w:line="240" w:lineRule="auto"/>
        <w:rPr>
          <w:rFonts w:ascii="Calibri" w:eastAsia="Times New Roman" w:hAnsi="Calibri" w:cs="Calibri"/>
          <w:b/>
          <w:bCs/>
          <w:u w:val="single"/>
          <w:lang w:eastAsia="en-GB"/>
        </w:rPr>
      </w:pPr>
      <w:r>
        <w:rPr>
          <w:rFonts w:ascii="Calibri" w:eastAsia="Times New Roman" w:hAnsi="Calibri" w:cs="Calibri"/>
          <w:b/>
          <w:bCs/>
          <w:lang w:eastAsia="en-GB"/>
        </w:rPr>
        <w:lastRenderedPageBreak/>
        <w:t>3</w:t>
      </w:r>
      <w:r w:rsidR="001D2C2F" w:rsidRPr="001D2C2F">
        <w:rPr>
          <w:rFonts w:ascii="Calibri" w:eastAsia="Times New Roman" w:hAnsi="Calibri" w:cs="Calibri"/>
          <w:b/>
          <w:bCs/>
          <w:lang w:eastAsia="en-GB"/>
        </w:rPr>
        <w:t>.0</w:t>
      </w:r>
      <w:r w:rsidR="001D2C2F" w:rsidRPr="001D2C2F">
        <w:rPr>
          <w:rFonts w:ascii="Calibri" w:eastAsia="Times New Roman" w:hAnsi="Calibri" w:cs="Calibri"/>
          <w:b/>
          <w:bCs/>
          <w:lang w:eastAsia="en-GB"/>
        </w:rPr>
        <w:tab/>
      </w:r>
      <w:r w:rsidR="001B65EF">
        <w:rPr>
          <w:rFonts w:ascii="Calibri" w:eastAsia="Times New Roman" w:hAnsi="Calibri" w:cs="Calibri"/>
          <w:b/>
          <w:bCs/>
          <w:u w:val="single"/>
          <w:lang w:eastAsia="en-GB"/>
        </w:rPr>
        <w:t>Edinburgh Biomes Oversight Committee</w:t>
      </w:r>
      <w:r w:rsidR="00C371FB" w:rsidRPr="00C371FB">
        <w:rPr>
          <w:rFonts w:ascii="Calibri" w:eastAsia="Times New Roman" w:hAnsi="Calibri" w:cs="Calibri"/>
          <w:b/>
          <w:bCs/>
          <w:u w:val="single"/>
          <w:lang w:eastAsia="en-GB"/>
        </w:rPr>
        <w:t xml:space="preserve"> </w:t>
      </w:r>
    </w:p>
    <w:p w14:paraId="123BE67E" w14:textId="77777777" w:rsidR="00C371FB" w:rsidRPr="00C371FB" w:rsidRDefault="00C371FB" w:rsidP="00F3099D">
      <w:pPr>
        <w:spacing w:after="0" w:line="240" w:lineRule="auto"/>
        <w:jc w:val="both"/>
        <w:rPr>
          <w:rFonts w:ascii="Calibri" w:eastAsia="Calibri" w:hAnsi="Calibri" w:cs="Calibri"/>
          <w:b/>
          <w:bCs/>
          <w:u w:val="single"/>
          <w:lang w:eastAsia="en-GB"/>
        </w:rPr>
      </w:pPr>
    </w:p>
    <w:p w14:paraId="1F062FEA" w14:textId="445C6947" w:rsidR="00C371FB" w:rsidRPr="00C371FB" w:rsidRDefault="005D0E1D" w:rsidP="00F3099D">
      <w:pPr>
        <w:spacing w:after="0" w:line="240" w:lineRule="auto"/>
        <w:jc w:val="both"/>
        <w:rPr>
          <w:rFonts w:ascii="Calibri" w:eastAsia="Times New Roman"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.1</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Purpose</w:t>
      </w:r>
    </w:p>
    <w:p w14:paraId="4B68EA11" w14:textId="77777777" w:rsidR="00C371FB" w:rsidRPr="00C371FB" w:rsidRDefault="00C371FB" w:rsidP="00F3099D">
      <w:pPr>
        <w:spacing w:after="0" w:line="240" w:lineRule="auto"/>
        <w:ind w:left="720"/>
        <w:rPr>
          <w:rFonts w:ascii="Calibri" w:eastAsia="Calibri" w:hAnsi="Calibri" w:cs="Calibri"/>
          <w:b/>
          <w:bCs/>
          <w:u w:val="single"/>
          <w:lang w:eastAsia="en-GB"/>
        </w:rPr>
      </w:pPr>
    </w:p>
    <w:p w14:paraId="12E861A6" w14:textId="77777777" w:rsidR="00C371FB" w:rsidRPr="00C371FB" w:rsidRDefault="00C371FB" w:rsidP="00F3099D">
      <w:pPr>
        <w:spacing w:after="0" w:line="240" w:lineRule="auto"/>
        <w:ind w:left="720"/>
        <w:jc w:val="both"/>
        <w:rPr>
          <w:rFonts w:ascii="Calibri" w:eastAsia="Calibri" w:hAnsi="Calibri" w:cs="Calibri"/>
          <w:lang w:eastAsia="en-GB"/>
        </w:rPr>
      </w:pPr>
      <w:r w:rsidRPr="00C371FB">
        <w:rPr>
          <w:rFonts w:ascii="Calibri" w:eastAsia="Calibri" w:hAnsi="Calibri" w:cs="Calibri"/>
          <w:lang w:eastAsia="en-GB"/>
        </w:rPr>
        <w:t xml:space="preserve">The overarching purposes of the Committee is to provide assurance to the RBGE Board of Trustees for the successful development and implementation of Edinburgh Biomes, to make decisions within the delegated authority of the Board of Trustees, and to challenge, guide and support the Senior Responsible Officer on the delivery of Edinburgh Biomes. </w:t>
      </w:r>
    </w:p>
    <w:p w14:paraId="77F6DE1D" w14:textId="77777777" w:rsidR="00C371FB" w:rsidRPr="00C371FB" w:rsidRDefault="00C371FB" w:rsidP="00F3099D">
      <w:pPr>
        <w:spacing w:after="0" w:line="240" w:lineRule="auto"/>
        <w:jc w:val="both"/>
        <w:rPr>
          <w:rFonts w:ascii="Calibri" w:eastAsia="Calibri" w:hAnsi="Calibri" w:cs="Calibri"/>
          <w:lang w:eastAsia="en-GB"/>
        </w:rPr>
      </w:pPr>
    </w:p>
    <w:p w14:paraId="54B4034F" w14:textId="2DCA6174" w:rsidR="00C371FB" w:rsidRPr="00C371FB" w:rsidRDefault="005D0E1D" w:rsidP="00F3099D">
      <w:pPr>
        <w:spacing w:after="0" w:line="240" w:lineRule="auto"/>
        <w:jc w:val="both"/>
        <w:rPr>
          <w:rFonts w:ascii="Calibri" w:eastAsia="Calibri" w:hAnsi="Calibri" w:cs="Calibri"/>
          <w:lang w:eastAsia="en-GB"/>
        </w:rPr>
      </w:pPr>
      <w:r>
        <w:rPr>
          <w:rFonts w:ascii="Calibri" w:eastAsia="Calibri" w:hAnsi="Calibri" w:cs="Calibri"/>
          <w:lang w:eastAsia="en-GB"/>
        </w:rPr>
        <w:t>3</w:t>
      </w:r>
      <w:r w:rsidR="00C371FB" w:rsidRPr="00C371FB">
        <w:rPr>
          <w:rFonts w:ascii="Calibri" w:eastAsia="Calibri" w:hAnsi="Calibri" w:cs="Calibri"/>
          <w:lang w:eastAsia="en-GB"/>
        </w:rPr>
        <w:t>.2</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Composition</w:t>
      </w:r>
    </w:p>
    <w:p w14:paraId="18EFC272" w14:textId="77777777" w:rsidR="00C371FB" w:rsidRPr="00C371FB" w:rsidRDefault="00C371FB" w:rsidP="00F3099D">
      <w:pPr>
        <w:spacing w:after="0" w:line="240" w:lineRule="auto"/>
        <w:ind w:left="720"/>
        <w:jc w:val="both"/>
        <w:rPr>
          <w:rFonts w:ascii="Calibri" w:eastAsia="Calibri" w:hAnsi="Calibri" w:cs="Calibri"/>
          <w:b/>
          <w:bCs/>
          <w:u w:val="single"/>
          <w:lang w:eastAsia="en-GB"/>
        </w:rPr>
      </w:pPr>
    </w:p>
    <w:p w14:paraId="41035399" w14:textId="36B9B775" w:rsidR="00C371FB" w:rsidRPr="0017124D" w:rsidRDefault="00C371FB" w:rsidP="00F3099D">
      <w:pPr>
        <w:spacing w:after="0" w:line="240" w:lineRule="auto"/>
        <w:ind w:left="720"/>
        <w:jc w:val="both"/>
        <w:rPr>
          <w:rFonts w:ascii="Calibri" w:eastAsia="Calibri" w:hAnsi="Calibri" w:cs="Calibri"/>
          <w:i/>
          <w:iCs/>
          <w:lang w:eastAsia="en-GB"/>
        </w:rPr>
      </w:pPr>
      <w:r w:rsidRPr="0017124D">
        <w:rPr>
          <w:rFonts w:ascii="Calibri" w:eastAsia="Calibri" w:hAnsi="Calibri" w:cs="Calibri"/>
          <w:i/>
          <w:iCs/>
          <w:lang w:eastAsia="en-GB"/>
        </w:rPr>
        <w:t>Committee Members</w:t>
      </w:r>
    </w:p>
    <w:p w14:paraId="37AAF9A9" w14:textId="77777777" w:rsidR="00C371FB" w:rsidRPr="00C371FB" w:rsidRDefault="00C371FB" w:rsidP="00F3099D">
      <w:pPr>
        <w:spacing w:after="0" w:line="240" w:lineRule="auto"/>
        <w:ind w:left="720"/>
        <w:jc w:val="both"/>
        <w:rPr>
          <w:rFonts w:ascii="Calibri" w:eastAsia="Calibri" w:hAnsi="Calibri" w:cs="Calibri"/>
          <w:b/>
          <w:bCs/>
          <w:lang w:eastAsia="en-GB"/>
        </w:rPr>
      </w:pPr>
    </w:p>
    <w:p w14:paraId="3538A382" w14:textId="04FFA214" w:rsidR="00C371FB" w:rsidRPr="00C371FB" w:rsidRDefault="00C371FB" w:rsidP="00F3099D">
      <w:pPr>
        <w:numPr>
          <w:ilvl w:val="0"/>
          <w:numId w:val="12"/>
        </w:numPr>
        <w:spacing w:after="0" w:line="240" w:lineRule="auto"/>
        <w:jc w:val="both"/>
        <w:rPr>
          <w:rFonts w:ascii="Calibri" w:eastAsia="Calibri" w:hAnsi="Calibri" w:cs="Calibri"/>
          <w:lang w:eastAsia="en-GB"/>
        </w:rPr>
      </w:pPr>
      <w:r w:rsidRPr="00C371FB">
        <w:rPr>
          <w:rFonts w:ascii="Calibri" w:eastAsia="Calibri" w:hAnsi="Calibri" w:cs="Calibri"/>
          <w:lang w:eastAsia="en-GB"/>
        </w:rPr>
        <w:t xml:space="preserve">Chair </w:t>
      </w:r>
      <w:r w:rsidR="003279E5">
        <w:rPr>
          <w:rFonts w:ascii="Calibri" w:eastAsia="Calibri" w:hAnsi="Calibri" w:cs="Calibri"/>
          <w:lang w:eastAsia="en-GB"/>
        </w:rPr>
        <w:t>-</w:t>
      </w:r>
      <w:r w:rsidRPr="00C371FB">
        <w:rPr>
          <w:rFonts w:ascii="Calibri" w:eastAsia="Calibri" w:hAnsi="Calibri" w:cs="Calibri"/>
          <w:lang w:eastAsia="en-GB"/>
        </w:rPr>
        <w:t xml:space="preserve"> Chair of RBGE Board of Trustees</w:t>
      </w:r>
    </w:p>
    <w:p w14:paraId="58E58745" w14:textId="4C3128D2" w:rsidR="00C371FB" w:rsidRPr="00C371FB" w:rsidRDefault="00C371FB" w:rsidP="00F3099D">
      <w:pPr>
        <w:numPr>
          <w:ilvl w:val="0"/>
          <w:numId w:val="12"/>
        </w:numPr>
        <w:spacing w:after="0" w:line="240" w:lineRule="auto"/>
        <w:jc w:val="both"/>
        <w:rPr>
          <w:rFonts w:ascii="Calibri" w:eastAsia="Calibri" w:hAnsi="Calibri" w:cs="Calibri"/>
          <w:lang w:eastAsia="en-GB"/>
        </w:rPr>
      </w:pPr>
      <w:r w:rsidRPr="00C371FB">
        <w:rPr>
          <w:rFonts w:ascii="Calibri" w:eastAsia="Calibri" w:hAnsi="Calibri" w:cs="Calibri"/>
          <w:lang w:eastAsia="en-GB"/>
        </w:rPr>
        <w:t xml:space="preserve">Two Trustees </w:t>
      </w:r>
      <w:r w:rsidR="003279E5">
        <w:rPr>
          <w:rFonts w:ascii="Calibri" w:eastAsia="Calibri" w:hAnsi="Calibri" w:cs="Calibri"/>
          <w:lang w:eastAsia="en-GB"/>
        </w:rPr>
        <w:t>-</w:t>
      </w:r>
      <w:r w:rsidRPr="00C371FB">
        <w:rPr>
          <w:rFonts w:ascii="Calibri" w:eastAsia="Calibri" w:hAnsi="Calibri" w:cs="Calibri"/>
          <w:lang w:eastAsia="en-GB"/>
        </w:rPr>
        <w:t xml:space="preserve"> from, and appointed by the RBGE Board </w:t>
      </w:r>
    </w:p>
    <w:p w14:paraId="7883421F" w14:textId="77777777" w:rsidR="00C371FB" w:rsidRPr="00C371FB" w:rsidRDefault="00C371FB" w:rsidP="00F3099D">
      <w:pPr>
        <w:numPr>
          <w:ilvl w:val="0"/>
          <w:numId w:val="12"/>
        </w:numPr>
        <w:spacing w:after="0" w:line="240" w:lineRule="auto"/>
        <w:jc w:val="both"/>
        <w:rPr>
          <w:rFonts w:ascii="Calibri" w:eastAsia="Calibri" w:hAnsi="Calibri" w:cs="Calibri"/>
          <w:lang w:eastAsia="en-GB"/>
        </w:rPr>
      </w:pPr>
      <w:r w:rsidRPr="00C371FB">
        <w:rPr>
          <w:rFonts w:ascii="Calibri" w:eastAsia="Calibri" w:hAnsi="Calibri" w:cs="Calibri"/>
          <w:lang w:eastAsia="en-GB"/>
        </w:rPr>
        <w:t>Senior Responsible Officer (SRO) – Regius Keeper</w:t>
      </w:r>
    </w:p>
    <w:p w14:paraId="5E8C9A38" w14:textId="4D7B80F5" w:rsidR="00C371FB" w:rsidRPr="00C371FB" w:rsidRDefault="00C371FB" w:rsidP="00F3099D">
      <w:pPr>
        <w:numPr>
          <w:ilvl w:val="0"/>
          <w:numId w:val="12"/>
        </w:numPr>
        <w:spacing w:after="0" w:line="240" w:lineRule="auto"/>
        <w:jc w:val="both"/>
        <w:rPr>
          <w:rFonts w:ascii="Calibri" w:eastAsia="Calibri" w:hAnsi="Calibri" w:cs="Calibri"/>
          <w:lang w:eastAsia="en-GB"/>
        </w:rPr>
      </w:pPr>
      <w:r w:rsidRPr="00C371FB">
        <w:rPr>
          <w:rFonts w:ascii="Calibri" w:eastAsia="Calibri" w:hAnsi="Calibri" w:cs="Calibri"/>
          <w:lang w:eastAsia="en-GB"/>
        </w:rPr>
        <w:t xml:space="preserve">External Member </w:t>
      </w:r>
      <w:r w:rsidR="003279E5">
        <w:rPr>
          <w:rFonts w:ascii="Calibri" w:eastAsia="Calibri" w:hAnsi="Calibri" w:cs="Calibri"/>
          <w:lang w:eastAsia="en-GB"/>
        </w:rPr>
        <w:t>-</w:t>
      </w:r>
      <w:r w:rsidRPr="00C371FB">
        <w:rPr>
          <w:rFonts w:ascii="Calibri" w:eastAsia="Calibri" w:hAnsi="Calibri" w:cs="Calibri"/>
          <w:lang w:eastAsia="en-GB"/>
        </w:rPr>
        <w:t xml:space="preserve"> appointed by RBGE Board of Trustees</w:t>
      </w:r>
    </w:p>
    <w:p w14:paraId="53053307" w14:textId="77777777" w:rsidR="00C371FB" w:rsidRPr="00C371FB" w:rsidRDefault="00C371FB" w:rsidP="00F3099D">
      <w:pPr>
        <w:spacing w:after="0" w:line="240" w:lineRule="auto"/>
        <w:ind w:left="720"/>
        <w:jc w:val="both"/>
        <w:rPr>
          <w:rFonts w:ascii="Calibri" w:eastAsia="Calibri" w:hAnsi="Calibri" w:cs="Calibri"/>
          <w:b/>
          <w:bCs/>
          <w:lang w:eastAsia="en-GB"/>
        </w:rPr>
      </w:pPr>
    </w:p>
    <w:p w14:paraId="098387D6" w14:textId="77777777" w:rsidR="00C371FB" w:rsidRPr="0017124D" w:rsidRDefault="00C371FB" w:rsidP="00F3099D">
      <w:pPr>
        <w:spacing w:after="0" w:line="240" w:lineRule="auto"/>
        <w:ind w:left="720"/>
        <w:jc w:val="both"/>
        <w:rPr>
          <w:rFonts w:ascii="Calibri" w:eastAsia="Calibri" w:hAnsi="Calibri" w:cs="Calibri"/>
          <w:i/>
          <w:iCs/>
          <w:lang w:eastAsia="en-GB"/>
        </w:rPr>
      </w:pPr>
      <w:r w:rsidRPr="0017124D">
        <w:rPr>
          <w:rFonts w:ascii="Calibri" w:eastAsia="Calibri" w:hAnsi="Calibri" w:cs="Calibri"/>
          <w:i/>
          <w:iCs/>
          <w:lang w:eastAsia="en-GB"/>
        </w:rPr>
        <w:t xml:space="preserve">In Attendance </w:t>
      </w:r>
    </w:p>
    <w:p w14:paraId="15FECCA0" w14:textId="77777777" w:rsidR="00C371FB" w:rsidRPr="00C371FB" w:rsidRDefault="00C371FB" w:rsidP="00F3099D">
      <w:pPr>
        <w:spacing w:after="0" w:line="240" w:lineRule="auto"/>
        <w:ind w:left="720"/>
        <w:jc w:val="both"/>
        <w:rPr>
          <w:rFonts w:ascii="Calibri" w:eastAsia="Calibri" w:hAnsi="Calibri" w:cs="Calibri"/>
          <w:b/>
          <w:bCs/>
          <w:lang w:eastAsia="en-GB"/>
        </w:rPr>
      </w:pPr>
    </w:p>
    <w:p w14:paraId="6AFCCC39" w14:textId="62A5BB19" w:rsidR="00C371FB" w:rsidRPr="00C371FB" w:rsidRDefault="00FD71F9" w:rsidP="00F3099D">
      <w:pPr>
        <w:numPr>
          <w:ilvl w:val="0"/>
          <w:numId w:val="13"/>
        </w:numPr>
        <w:spacing w:after="0" w:line="240" w:lineRule="auto"/>
        <w:jc w:val="both"/>
        <w:rPr>
          <w:rFonts w:ascii="Calibri" w:eastAsia="Calibri" w:hAnsi="Calibri" w:cs="Calibri"/>
          <w:lang w:eastAsia="en-GB"/>
        </w:rPr>
      </w:pPr>
      <w:r>
        <w:rPr>
          <w:rFonts w:ascii="Calibri" w:eastAsia="Calibri" w:hAnsi="Calibri" w:cs="Calibri"/>
          <w:lang w:eastAsia="en-GB"/>
        </w:rPr>
        <w:t>Director of Estates and Facilities</w:t>
      </w:r>
      <w:r w:rsidR="00C371FB" w:rsidRPr="00C371FB">
        <w:rPr>
          <w:rFonts w:ascii="Calibri" w:eastAsia="Calibri" w:hAnsi="Calibri" w:cs="Calibri"/>
          <w:lang w:eastAsia="en-GB"/>
        </w:rPr>
        <w:t xml:space="preserve"> </w:t>
      </w:r>
    </w:p>
    <w:p w14:paraId="490C4ABF" w14:textId="77777777" w:rsidR="00FD71F9" w:rsidRDefault="00FD71F9" w:rsidP="00F3099D">
      <w:pPr>
        <w:numPr>
          <w:ilvl w:val="0"/>
          <w:numId w:val="13"/>
        </w:numPr>
        <w:spacing w:after="0" w:line="240" w:lineRule="auto"/>
        <w:jc w:val="both"/>
        <w:rPr>
          <w:rFonts w:ascii="Calibri" w:eastAsia="Calibri" w:hAnsi="Calibri" w:cs="Calibri"/>
          <w:lang w:eastAsia="en-GB"/>
        </w:rPr>
      </w:pPr>
      <w:r>
        <w:rPr>
          <w:rFonts w:ascii="Calibri" w:eastAsia="Calibri" w:hAnsi="Calibri" w:cs="Calibri"/>
          <w:lang w:eastAsia="en-GB"/>
        </w:rPr>
        <w:t>Director of Resources and Planning</w:t>
      </w:r>
    </w:p>
    <w:p w14:paraId="76AC0308" w14:textId="77777777" w:rsidR="00C371FB" w:rsidRPr="00C371FB" w:rsidRDefault="00C371FB" w:rsidP="00F3099D">
      <w:pPr>
        <w:spacing w:after="0" w:line="240" w:lineRule="auto"/>
        <w:ind w:left="720"/>
        <w:jc w:val="both"/>
        <w:rPr>
          <w:rFonts w:ascii="Calibri" w:eastAsia="Calibri" w:hAnsi="Calibri" w:cs="Calibri"/>
          <w:lang w:eastAsia="en-GB"/>
        </w:rPr>
      </w:pPr>
    </w:p>
    <w:p w14:paraId="3FFD52A7" w14:textId="77777777" w:rsidR="00C371FB" w:rsidRPr="00C371FB" w:rsidRDefault="00C371FB" w:rsidP="00F3099D">
      <w:pPr>
        <w:spacing w:after="0" w:line="240" w:lineRule="auto"/>
        <w:ind w:left="720"/>
        <w:jc w:val="both"/>
        <w:rPr>
          <w:rFonts w:ascii="Calibri" w:eastAsia="Calibri" w:hAnsi="Calibri" w:cs="Calibri"/>
          <w:lang w:eastAsia="en-GB"/>
        </w:rPr>
      </w:pPr>
      <w:r w:rsidRPr="00C371FB">
        <w:rPr>
          <w:rFonts w:ascii="Calibri" w:eastAsia="Calibri" w:hAnsi="Calibri" w:cs="Calibri"/>
          <w:lang w:eastAsia="en-GB"/>
        </w:rPr>
        <w:t>Additional RBGE/Edinburgh Biomes staff may be required to attend for specific agenda items.</w:t>
      </w:r>
    </w:p>
    <w:p w14:paraId="05AC7045" w14:textId="77777777" w:rsidR="00C371FB" w:rsidRPr="0017124D" w:rsidRDefault="00C371FB" w:rsidP="00F3099D">
      <w:pPr>
        <w:spacing w:after="0" w:line="240" w:lineRule="auto"/>
        <w:ind w:left="720"/>
        <w:jc w:val="both"/>
        <w:rPr>
          <w:rFonts w:ascii="Calibri" w:eastAsia="Calibri" w:hAnsi="Calibri" w:cs="Calibri"/>
          <w:i/>
          <w:iCs/>
          <w:lang w:eastAsia="en-GB"/>
        </w:rPr>
      </w:pPr>
      <w:r w:rsidRPr="0017124D">
        <w:rPr>
          <w:rFonts w:ascii="Calibri" w:eastAsia="Calibri" w:hAnsi="Calibri" w:cs="Calibri"/>
          <w:i/>
          <w:iCs/>
          <w:lang w:eastAsia="en-GB"/>
        </w:rPr>
        <w:t xml:space="preserve">Administration and Minutes </w:t>
      </w:r>
    </w:p>
    <w:p w14:paraId="435BAF27" w14:textId="77777777" w:rsidR="00C371FB" w:rsidRPr="00C371FB" w:rsidRDefault="00C371FB" w:rsidP="00F3099D">
      <w:pPr>
        <w:spacing w:after="0" w:line="240" w:lineRule="auto"/>
        <w:ind w:left="720"/>
        <w:jc w:val="both"/>
        <w:rPr>
          <w:rFonts w:ascii="Calibri" w:eastAsia="Calibri" w:hAnsi="Calibri" w:cs="Calibri"/>
          <w:b/>
          <w:bCs/>
          <w:lang w:eastAsia="en-GB"/>
        </w:rPr>
      </w:pPr>
    </w:p>
    <w:p w14:paraId="2F5B4BD4" w14:textId="2F8F6A92" w:rsidR="00C371FB" w:rsidRPr="00C371FB" w:rsidRDefault="002B668E" w:rsidP="00F3099D">
      <w:pPr>
        <w:numPr>
          <w:ilvl w:val="0"/>
          <w:numId w:val="11"/>
        </w:numPr>
        <w:spacing w:after="0" w:line="240" w:lineRule="auto"/>
        <w:ind w:left="1125"/>
        <w:jc w:val="both"/>
        <w:rPr>
          <w:rFonts w:ascii="Calibri" w:eastAsia="Calibri" w:hAnsi="Calibri" w:cs="Calibri"/>
          <w:lang w:eastAsia="en-GB"/>
        </w:rPr>
      </w:pPr>
      <w:r>
        <w:rPr>
          <w:rFonts w:ascii="Calibri" w:eastAsia="Calibri" w:hAnsi="Calibri" w:cs="Calibri"/>
          <w:lang w:eastAsia="en-GB"/>
        </w:rPr>
        <w:t>Estates</w:t>
      </w:r>
      <w:r w:rsidR="00C371FB" w:rsidRPr="00C371FB">
        <w:rPr>
          <w:rFonts w:ascii="Calibri" w:eastAsia="Calibri" w:hAnsi="Calibri" w:cs="Calibri"/>
          <w:lang w:eastAsia="en-GB"/>
        </w:rPr>
        <w:t xml:space="preserve"> </w:t>
      </w:r>
      <w:r w:rsidR="008626C7">
        <w:rPr>
          <w:rFonts w:ascii="Calibri" w:eastAsia="Calibri" w:hAnsi="Calibri" w:cs="Calibri"/>
          <w:lang w:eastAsia="en-GB"/>
        </w:rPr>
        <w:t>Project Officer</w:t>
      </w:r>
    </w:p>
    <w:p w14:paraId="1FF5D97F" w14:textId="77777777" w:rsidR="00C371FB" w:rsidRPr="0017124D" w:rsidRDefault="00C371FB" w:rsidP="00F3099D">
      <w:pPr>
        <w:spacing w:after="0" w:line="240" w:lineRule="auto"/>
        <w:ind w:left="765"/>
        <w:jc w:val="both"/>
        <w:rPr>
          <w:rFonts w:ascii="Calibri" w:eastAsia="Calibri" w:hAnsi="Calibri" w:cs="Calibri"/>
          <w:i/>
          <w:iCs/>
          <w:lang w:eastAsia="en-GB"/>
        </w:rPr>
      </w:pPr>
      <w:r w:rsidRPr="0017124D">
        <w:rPr>
          <w:rFonts w:ascii="Calibri" w:eastAsia="Calibri" w:hAnsi="Calibri" w:cs="Calibri"/>
          <w:i/>
          <w:iCs/>
          <w:lang w:eastAsia="en-GB"/>
        </w:rPr>
        <w:t>Terms of Office</w:t>
      </w:r>
    </w:p>
    <w:p w14:paraId="35A5A718" w14:textId="77777777" w:rsidR="00C371FB" w:rsidRPr="00C371FB" w:rsidRDefault="00C371FB" w:rsidP="00F3099D">
      <w:pPr>
        <w:spacing w:after="0" w:line="240" w:lineRule="auto"/>
        <w:ind w:left="765"/>
        <w:jc w:val="both"/>
        <w:rPr>
          <w:rFonts w:ascii="Calibri" w:eastAsia="Calibri" w:hAnsi="Calibri" w:cs="Calibri"/>
          <w:b/>
          <w:bCs/>
          <w:lang w:eastAsia="en-GB"/>
        </w:rPr>
      </w:pPr>
    </w:p>
    <w:p w14:paraId="2F0801E9" w14:textId="77777777" w:rsidR="00C371FB" w:rsidRPr="00C371FB" w:rsidRDefault="00C371FB" w:rsidP="00F3099D">
      <w:pPr>
        <w:numPr>
          <w:ilvl w:val="0"/>
          <w:numId w:val="11"/>
        </w:numPr>
        <w:spacing w:after="0" w:line="240" w:lineRule="auto"/>
        <w:ind w:left="1125"/>
        <w:jc w:val="both"/>
        <w:rPr>
          <w:rFonts w:ascii="Calibri" w:eastAsia="Calibri" w:hAnsi="Calibri" w:cs="Calibri"/>
          <w:lang w:eastAsia="en-GB"/>
        </w:rPr>
      </w:pPr>
      <w:r w:rsidRPr="00C371FB">
        <w:rPr>
          <w:rFonts w:ascii="Calibri" w:eastAsia="Calibri" w:hAnsi="Calibri" w:cs="Calibri"/>
          <w:lang w:eastAsia="en-GB"/>
        </w:rPr>
        <w:t>Chair and RBGE Trustees – commensurate with tenure as RBGE Trustee or as agreed by RBGE Board of Trustees</w:t>
      </w:r>
    </w:p>
    <w:p w14:paraId="613E1857" w14:textId="1BE62A61" w:rsidR="00C371FB" w:rsidRPr="00C371FB" w:rsidRDefault="00C371FB" w:rsidP="00F3099D">
      <w:pPr>
        <w:numPr>
          <w:ilvl w:val="0"/>
          <w:numId w:val="11"/>
        </w:numPr>
        <w:spacing w:after="0" w:line="240" w:lineRule="auto"/>
        <w:ind w:left="1125"/>
        <w:jc w:val="both"/>
        <w:rPr>
          <w:rFonts w:ascii="Calibri" w:eastAsia="Calibri" w:hAnsi="Calibri" w:cs="Calibri"/>
          <w:lang w:eastAsia="en-GB"/>
        </w:rPr>
      </w:pPr>
      <w:r w:rsidRPr="00C371FB">
        <w:rPr>
          <w:rFonts w:ascii="Calibri" w:eastAsia="Calibri" w:hAnsi="Calibri" w:cs="Calibri"/>
          <w:lang w:eastAsia="en-GB"/>
        </w:rPr>
        <w:t xml:space="preserve">External Member – Up to </w:t>
      </w:r>
      <w:r w:rsidR="007B6210">
        <w:rPr>
          <w:rFonts w:ascii="Calibri" w:eastAsia="Calibri" w:hAnsi="Calibri" w:cs="Calibri"/>
          <w:lang w:eastAsia="en-GB"/>
        </w:rPr>
        <w:t>four</w:t>
      </w:r>
      <w:r w:rsidRPr="00C371FB">
        <w:rPr>
          <w:rFonts w:ascii="Calibri" w:eastAsia="Calibri" w:hAnsi="Calibri" w:cs="Calibri"/>
          <w:lang w:eastAsia="en-GB"/>
        </w:rPr>
        <w:t xml:space="preserve"> years with the possibility of reappointment for a further </w:t>
      </w:r>
      <w:r w:rsidR="007B6210">
        <w:rPr>
          <w:rFonts w:ascii="Calibri" w:eastAsia="Calibri" w:hAnsi="Calibri" w:cs="Calibri"/>
          <w:lang w:eastAsia="en-GB"/>
        </w:rPr>
        <w:t>four</w:t>
      </w:r>
      <w:r w:rsidRPr="00C371FB">
        <w:rPr>
          <w:rFonts w:ascii="Calibri" w:eastAsia="Calibri" w:hAnsi="Calibri" w:cs="Calibri"/>
          <w:lang w:eastAsia="en-GB"/>
        </w:rPr>
        <w:t xml:space="preserve"> years </w:t>
      </w:r>
    </w:p>
    <w:p w14:paraId="2638B380" w14:textId="77777777" w:rsidR="00C371FB" w:rsidRPr="00C371FB" w:rsidRDefault="00C371FB" w:rsidP="00F3099D">
      <w:pPr>
        <w:spacing w:after="0" w:line="240" w:lineRule="auto"/>
        <w:jc w:val="both"/>
        <w:rPr>
          <w:rFonts w:ascii="Calibri" w:eastAsia="Calibri" w:hAnsi="Calibri" w:cs="Calibri"/>
          <w:lang w:eastAsia="en-GB"/>
        </w:rPr>
      </w:pPr>
    </w:p>
    <w:p w14:paraId="684AEC92" w14:textId="2D595388" w:rsidR="00C371FB" w:rsidRPr="00C371FB" w:rsidRDefault="005D0E1D" w:rsidP="00F3099D">
      <w:pPr>
        <w:spacing w:after="0" w:line="240" w:lineRule="auto"/>
        <w:jc w:val="both"/>
        <w:rPr>
          <w:rFonts w:ascii="Calibri" w:eastAsia="Calibri" w:hAnsi="Calibri" w:cs="Calibri"/>
          <w:lang w:eastAsia="en-GB"/>
        </w:rPr>
      </w:pPr>
      <w:r>
        <w:rPr>
          <w:rFonts w:ascii="Calibri" w:eastAsia="Calibri" w:hAnsi="Calibri" w:cs="Calibri"/>
          <w:lang w:eastAsia="en-GB"/>
        </w:rPr>
        <w:t>3</w:t>
      </w:r>
      <w:r w:rsidR="00C371FB" w:rsidRPr="00C371FB">
        <w:rPr>
          <w:rFonts w:ascii="Calibri" w:eastAsia="Calibri" w:hAnsi="Calibri" w:cs="Calibri"/>
          <w:lang w:eastAsia="en-GB"/>
        </w:rPr>
        <w:t>.3</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Duties</w:t>
      </w:r>
    </w:p>
    <w:p w14:paraId="1D628A49" w14:textId="77777777" w:rsidR="00C371FB" w:rsidRPr="00C371FB" w:rsidRDefault="00C371FB" w:rsidP="00F3099D">
      <w:pPr>
        <w:spacing w:after="0" w:line="240" w:lineRule="auto"/>
        <w:ind w:left="720"/>
        <w:jc w:val="both"/>
        <w:rPr>
          <w:rFonts w:ascii="Calibri" w:eastAsia="Calibri" w:hAnsi="Calibri" w:cs="Calibri"/>
          <w:b/>
          <w:bCs/>
          <w:u w:val="single"/>
          <w:lang w:eastAsia="en-GB"/>
        </w:rPr>
      </w:pPr>
    </w:p>
    <w:p w14:paraId="685FE5EA" w14:textId="7BB565D4" w:rsidR="00C371FB" w:rsidRDefault="00C371FB" w:rsidP="00F3099D">
      <w:pPr>
        <w:numPr>
          <w:ilvl w:val="0"/>
          <w:numId w:val="14"/>
        </w:numPr>
        <w:spacing w:after="0" w:line="240" w:lineRule="auto"/>
        <w:jc w:val="both"/>
        <w:rPr>
          <w:rFonts w:ascii="Calibri" w:eastAsia="Calibri" w:hAnsi="Calibri" w:cs="Calibri"/>
          <w:lang w:eastAsia="en-GB"/>
        </w:rPr>
      </w:pPr>
      <w:r w:rsidRPr="00C371FB">
        <w:rPr>
          <w:rFonts w:ascii="Calibri" w:eastAsia="Calibri" w:hAnsi="Calibri" w:cs="Calibri"/>
          <w:lang w:eastAsia="en-GB"/>
        </w:rPr>
        <w:t>Monitor, scrutinize, and challenge on behalf of RBGE Board of Trustees, the development and implementation of Edinburgh Biomes in order that it meets its outcomes</w:t>
      </w:r>
    </w:p>
    <w:p w14:paraId="2196E16D" w14:textId="79105F83" w:rsidR="007B6210" w:rsidRPr="00C371FB" w:rsidRDefault="007B6210" w:rsidP="00F3099D">
      <w:pPr>
        <w:numPr>
          <w:ilvl w:val="0"/>
          <w:numId w:val="14"/>
        </w:numPr>
        <w:spacing w:after="0" w:line="240" w:lineRule="auto"/>
        <w:jc w:val="both"/>
        <w:rPr>
          <w:rFonts w:ascii="Calibri" w:eastAsia="Calibri" w:hAnsi="Calibri" w:cs="Calibri"/>
          <w:lang w:eastAsia="en-GB"/>
        </w:rPr>
      </w:pPr>
      <w:r>
        <w:rPr>
          <w:rFonts w:ascii="Calibri" w:eastAsia="Calibri" w:hAnsi="Calibri" w:cs="Calibri"/>
          <w:lang w:eastAsia="en-GB"/>
        </w:rPr>
        <w:t>Inform and report to the Scottish Government on Edinburgh Biomes progress</w:t>
      </w:r>
    </w:p>
    <w:p w14:paraId="42042237" w14:textId="042D1B35" w:rsidR="00C371FB" w:rsidRPr="00C371FB" w:rsidRDefault="00C371FB" w:rsidP="00F3099D">
      <w:pPr>
        <w:numPr>
          <w:ilvl w:val="0"/>
          <w:numId w:val="14"/>
        </w:numPr>
        <w:spacing w:after="0" w:line="240" w:lineRule="auto"/>
        <w:jc w:val="both"/>
        <w:rPr>
          <w:rFonts w:ascii="Calibri" w:eastAsia="Calibri" w:hAnsi="Calibri" w:cs="Calibri"/>
          <w:lang w:eastAsia="en-GB"/>
        </w:rPr>
      </w:pPr>
      <w:r w:rsidRPr="00C371FB">
        <w:rPr>
          <w:rFonts w:ascii="Calibri" w:eastAsia="Calibri" w:hAnsi="Calibri" w:cs="Calibri"/>
          <w:lang w:eastAsia="en-GB"/>
        </w:rPr>
        <w:t>Scrutinize, confirm and where necessary adjust, the Edinburgh Biomes budget and programme (within delegated authority)</w:t>
      </w:r>
    </w:p>
    <w:p w14:paraId="33A17A83" w14:textId="5179620C" w:rsidR="00C371FB" w:rsidRPr="00C371FB" w:rsidRDefault="00C371FB" w:rsidP="00F3099D">
      <w:pPr>
        <w:numPr>
          <w:ilvl w:val="0"/>
          <w:numId w:val="14"/>
        </w:numPr>
        <w:spacing w:after="0" w:line="240" w:lineRule="auto"/>
        <w:jc w:val="both"/>
        <w:rPr>
          <w:rFonts w:ascii="Calibri" w:eastAsia="Calibri" w:hAnsi="Calibri" w:cs="Calibri"/>
          <w:lang w:eastAsia="en-GB"/>
        </w:rPr>
      </w:pPr>
      <w:r w:rsidRPr="00C371FB">
        <w:rPr>
          <w:rFonts w:ascii="Calibri" w:eastAsia="Calibri" w:hAnsi="Calibri" w:cs="Calibri"/>
          <w:lang w:eastAsia="en-GB"/>
        </w:rPr>
        <w:t>Monitor and scrutinize adherence to the Scottish Government’s programme and project management principles, the Scottish Finance Manual and HM Treasury Green Book</w:t>
      </w:r>
    </w:p>
    <w:p w14:paraId="54E5C7F5" w14:textId="6CBDA666" w:rsidR="00C371FB" w:rsidRPr="00C371FB" w:rsidRDefault="00C371FB" w:rsidP="00F3099D">
      <w:pPr>
        <w:numPr>
          <w:ilvl w:val="0"/>
          <w:numId w:val="14"/>
        </w:numPr>
        <w:spacing w:after="0" w:line="240" w:lineRule="auto"/>
        <w:jc w:val="both"/>
        <w:rPr>
          <w:rFonts w:ascii="Calibri" w:eastAsia="Calibri" w:hAnsi="Calibri" w:cs="Calibri"/>
          <w:lang w:eastAsia="en-GB"/>
        </w:rPr>
      </w:pPr>
      <w:r w:rsidRPr="00C371FB">
        <w:rPr>
          <w:rFonts w:ascii="Calibri" w:eastAsia="Calibri" w:hAnsi="Calibri" w:cs="Calibri"/>
          <w:lang w:eastAsia="en-GB"/>
        </w:rPr>
        <w:t>Review and input to the identification and mitigation of key Programme risks</w:t>
      </w:r>
    </w:p>
    <w:p w14:paraId="0E34F014" w14:textId="42A57C48" w:rsidR="00C371FB" w:rsidRPr="00C371FB" w:rsidRDefault="00C371FB" w:rsidP="00F3099D">
      <w:pPr>
        <w:numPr>
          <w:ilvl w:val="0"/>
          <w:numId w:val="14"/>
        </w:numPr>
        <w:spacing w:after="0" w:line="240" w:lineRule="auto"/>
        <w:jc w:val="both"/>
        <w:rPr>
          <w:rFonts w:ascii="Calibri" w:eastAsia="Calibri" w:hAnsi="Calibri" w:cs="Calibri"/>
          <w:lang w:eastAsia="en-GB"/>
        </w:rPr>
      </w:pPr>
      <w:r w:rsidRPr="00C371FB">
        <w:rPr>
          <w:rFonts w:ascii="Calibri" w:eastAsia="Calibri" w:hAnsi="Calibri" w:cs="Calibri"/>
          <w:lang w:eastAsia="en-GB"/>
        </w:rPr>
        <w:t>Consider and agree programme change requests to the value of more than £250k and less than £1m in any one month</w:t>
      </w:r>
    </w:p>
    <w:p w14:paraId="1FEADC3A" w14:textId="7BC000EC" w:rsidR="00C371FB" w:rsidRPr="00C371FB" w:rsidRDefault="00C371FB" w:rsidP="00F3099D">
      <w:pPr>
        <w:numPr>
          <w:ilvl w:val="0"/>
          <w:numId w:val="14"/>
        </w:numPr>
        <w:spacing w:after="0" w:line="240" w:lineRule="auto"/>
        <w:jc w:val="both"/>
        <w:rPr>
          <w:rFonts w:ascii="Calibri" w:eastAsia="Calibri" w:hAnsi="Calibri" w:cs="Calibri"/>
          <w:b/>
          <w:bCs/>
          <w:lang w:eastAsia="en-GB"/>
        </w:rPr>
      </w:pPr>
      <w:r w:rsidRPr="00C371FB">
        <w:rPr>
          <w:rFonts w:ascii="Calibri" w:eastAsia="Calibri" w:hAnsi="Calibri" w:cs="Calibri"/>
          <w:lang w:eastAsia="en-GB"/>
        </w:rPr>
        <w:t>Address and resolve issues (to limit of delegated authority) identified by the Committee, or referred to it by the SRO, Edinburgh Biomes Programme Board or the Board of Trustees</w:t>
      </w:r>
    </w:p>
    <w:p w14:paraId="100F4FF3" w14:textId="77777777" w:rsidR="00C371FB" w:rsidRPr="00C371FB" w:rsidRDefault="00C371FB" w:rsidP="00F3099D">
      <w:pPr>
        <w:numPr>
          <w:ilvl w:val="0"/>
          <w:numId w:val="14"/>
        </w:numPr>
        <w:spacing w:after="0" w:line="240" w:lineRule="auto"/>
        <w:jc w:val="both"/>
        <w:rPr>
          <w:rFonts w:ascii="Calibri" w:eastAsia="Calibri" w:hAnsi="Calibri" w:cs="Calibri"/>
          <w:b/>
          <w:bCs/>
          <w:lang w:eastAsia="en-GB"/>
        </w:rPr>
      </w:pPr>
      <w:r w:rsidRPr="00C371FB">
        <w:rPr>
          <w:rFonts w:ascii="Calibri" w:eastAsia="Calibri" w:hAnsi="Calibri" w:cs="Calibri"/>
          <w:lang w:eastAsia="en-GB"/>
        </w:rPr>
        <w:t xml:space="preserve">Provide advice and recommendations to the Board of Trustees relating to Edinburgh Biomes </w:t>
      </w:r>
    </w:p>
    <w:p w14:paraId="367ADD91" w14:textId="0FF060CA" w:rsidR="00C371FB" w:rsidRPr="00C371FB" w:rsidRDefault="00C371FB" w:rsidP="00F3099D">
      <w:pPr>
        <w:numPr>
          <w:ilvl w:val="0"/>
          <w:numId w:val="14"/>
        </w:numPr>
        <w:spacing w:after="0" w:line="240" w:lineRule="auto"/>
        <w:jc w:val="both"/>
        <w:rPr>
          <w:rFonts w:ascii="Calibri" w:eastAsia="Calibri" w:hAnsi="Calibri" w:cs="Calibri"/>
          <w:b/>
          <w:bCs/>
          <w:lang w:eastAsia="en-GB"/>
        </w:rPr>
      </w:pPr>
      <w:r w:rsidRPr="00C371FB">
        <w:rPr>
          <w:rFonts w:ascii="Calibri" w:eastAsia="Calibri" w:hAnsi="Calibri" w:cs="Calibri"/>
          <w:lang w:eastAsia="en-GB"/>
        </w:rPr>
        <w:t xml:space="preserve">Provide support and guidance to the SRO </w:t>
      </w:r>
      <w:r w:rsidR="00607A32">
        <w:rPr>
          <w:rFonts w:ascii="Calibri" w:eastAsia="Calibri" w:hAnsi="Calibri" w:cs="Calibri"/>
          <w:lang w:eastAsia="en-GB"/>
        </w:rPr>
        <w:t>and Director of Estates and Facilities</w:t>
      </w:r>
    </w:p>
    <w:p w14:paraId="2292D7AC" w14:textId="13BDCD06" w:rsidR="00C371FB" w:rsidRPr="00C371FB" w:rsidRDefault="00C371FB" w:rsidP="00F3099D">
      <w:pPr>
        <w:numPr>
          <w:ilvl w:val="0"/>
          <w:numId w:val="14"/>
        </w:numPr>
        <w:spacing w:after="0" w:line="240" w:lineRule="auto"/>
        <w:jc w:val="both"/>
        <w:rPr>
          <w:rFonts w:ascii="Calibri" w:eastAsia="Calibri" w:hAnsi="Calibri" w:cs="Calibri"/>
          <w:b/>
          <w:bCs/>
          <w:lang w:eastAsia="en-GB"/>
        </w:rPr>
      </w:pPr>
      <w:r w:rsidRPr="00C371FB">
        <w:rPr>
          <w:rFonts w:ascii="Calibri" w:eastAsia="Calibri" w:hAnsi="Calibri" w:cs="Calibri"/>
          <w:lang w:eastAsia="en-GB"/>
        </w:rPr>
        <w:t>Review Edinburgh Biomes governance arrangements and recommend changes, to the RBGE Board of Trustees</w:t>
      </w:r>
    </w:p>
    <w:p w14:paraId="7668ACB6" w14:textId="07ACE2E3" w:rsidR="00C371FB" w:rsidRPr="00C371FB" w:rsidRDefault="00C371FB" w:rsidP="00F3099D">
      <w:pPr>
        <w:numPr>
          <w:ilvl w:val="0"/>
          <w:numId w:val="14"/>
        </w:numPr>
        <w:spacing w:after="0" w:line="240" w:lineRule="auto"/>
        <w:jc w:val="both"/>
        <w:rPr>
          <w:rFonts w:ascii="Calibri" w:eastAsia="Calibri" w:hAnsi="Calibri" w:cs="Calibri"/>
          <w:b/>
          <w:bCs/>
          <w:lang w:eastAsia="en-GB"/>
        </w:rPr>
      </w:pPr>
      <w:r w:rsidRPr="00C371FB">
        <w:rPr>
          <w:rFonts w:ascii="Calibri" w:eastAsia="Calibri" w:hAnsi="Calibri" w:cs="Calibri"/>
          <w:lang w:eastAsia="en-GB"/>
        </w:rPr>
        <w:t>Resolve escalated issues</w:t>
      </w:r>
    </w:p>
    <w:p w14:paraId="270A39AD" w14:textId="77777777" w:rsidR="0078202C" w:rsidRPr="00C371FB" w:rsidRDefault="0078202C" w:rsidP="00F3099D">
      <w:pPr>
        <w:spacing w:after="0" w:line="240" w:lineRule="auto"/>
        <w:jc w:val="both"/>
        <w:rPr>
          <w:rFonts w:ascii="Calibri" w:eastAsia="Calibri" w:hAnsi="Calibri" w:cs="Calibri"/>
          <w:lang w:eastAsia="en-GB"/>
        </w:rPr>
      </w:pPr>
    </w:p>
    <w:p w14:paraId="02A63F71" w14:textId="5C8AFCA1" w:rsidR="00C371FB" w:rsidRPr="00C371FB" w:rsidRDefault="005D0E1D" w:rsidP="00F3099D">
      <w:pPr>
        <w:spacing w:after="0" w:line="240" w:lineRule="auto"/>
        <w:jc w:val="both"/>
        <w:rPr>
          <w:rFonts w:ascii="Calibri" w:eastAsia="Calibri"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.4</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Frequency of Meetings</w:t>
      </w:r>
    </w:p>
    <w:p w14:paraId="3EDC848E" w14:textId="77777777" w:rsidR="00C371FB" w:rsidRPr="00C371FB" w:rsidRDefault="00C371FB" w:rsidP="00F3099D">
      <w:pPr>
        <w:spacing w:after="0" w:line="240" w:lineRule="auto"/>
        <w:jc w:val="both"/>
        <w:rPr>
          <w:rFonts w:ascii="Calibri" w:eastAsia="Calibri" w:hAnsi="Calibri" w:cs="Calibri"/>
          <w:b/>
          <w:bCs/>
          <w:lang w:eastAsia="en-GB"/>
        </w:rPr>
      </w:pPr>
    </w:p>
    <w:p w14:paraId="2CD5FF66" w14:textId="409DAAFC" w:rsidR="00C371FB" w:rsidRPr="00C371FB" w:rsidRDefault="00C371FB" w:rsidP="00F3099D">
      <w:pPr>
        <w:spacing w:after="0" w:line="240" w:lineRule="auto"/>
        <w:ind w:left="720"/>
        <w:jc w:val="both"/>
        <w:rPr>
          <w:rFonts w:ascii="Calibri" w:eastAsia="Calibri" w:hAnsi="Calibri" w:cs="Calibri"/>
          <w:b/>
          <w:bCs/>
          <w:lang w:eastAsia="en-GB"/>
        </w:rPr>
      </w:pPr>
      <w:r w:rsidRPr="00C371FB">
        <w:rPr>
          <w:rFonts w:ascii="Calibri" w:eastAsia="Calibri" w:hAnsi="Calibri" w:cs="Calibri"/>
          <w:lang w:eastAsia="en-GB"/>
        </w:rPr>
        <w:t>Monthly, within one week after Edinburgh Biomes Programme Board meeting where practicable</w:t>
      </w:r>
      <w:r w:rsidR="00607A32">
        <w:rPr>
          <w:rFonts w:ascii="Calibri" w:eastAsia="Calibri" w:hAnsi="Calibri" w:cs="Calibri"/>
          <w:lang w:eastAsia="en-GB"/>
        </w:rPr>
        <w:t>.</w:t>
      </w:r>
      <w:r w:rsidRPr="00C371FB">
        <w:rPr>
          <w:rFonts w:ascii="Calibri" w:eastAsia="Calibri" w:hAnsi="Calibri" w:cs="Calibri"/>
          <w:lang w:eastAsia="en-GB"/>
        </w:rPr>
        <w:t xml:space="preserve">  </w:t>
      </w:r>
    </w:p>
    <w:p w14:paraId="28B3C54C" w14:textId="77777777" w:rsidR="00C371FB" w:rsidRPr="00C371FB" w:rsidRDefault="00C371FB" w:rsidP="00C371FB">
      <w:pPr>
        <w:spacing w:after="0" w:line="240" w:lineRule="auto"/>
        <w:jc w:val="both"/>
        <w:rPr>
          <w:rFonts w:ascii="Calibri" w:eastAsia="Calibri" w:hAnsi="Calibri" w:cs="Calibri"/>
          <w:b/>
          <w:bCs/>
          <w:lang w:eastAsia="en-GB"/>
        </w:rPr>
      </w:pPr>
    </w:p>
    <w:p w14:paraId="13A4B4E7" w14:textId="416DAC8B" w:rsidR="00C371FB" w:rsidRPr="00C371FB" w:rsidRDefault="005D0E1D" w:rsidP="00C371FB">
      <w:pPr>
        <w:spacing w:after="0" w:line="240" w:lineRule="auto"/>
        <w:jc w:val="both"/>
        <w:rPr>
          <w:rFonts w:ascii="Calibri" w:eastAsia="Calibri"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.5</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Conduct of Meetings</w:t>
      </w:r>
    </w:p>
    <w:p w14:paraId="30BCAF8D" w14:textId="77777777" w:rsidR="00C371FB" w:rsidRPr="00C371FB" w:rsidRDefault="00C371FB" w:rsidP="00C371FB">
      <w:pPr>
        <w:spacing w:after="0" w:line="240" w:lineRule="auto"/>
        <w:jc w:val="both"/>
        <w:rPr>
          <w:rFonts w:ascii="Calibri" w:eastAsia="Calibri" w:hAnsi="Calibri" w:cs="Calibri"/>
          <w:u w:val="single"/>
          <w:lang w:eastAsia="en-GB"/>
        </w:rPr>
      </w:pPr>
    </w:p>
    <w:p w14:paraId="51A77F73" w14:textId="77777777" w:rsidR="00C371FB" w:rsidRPr="00C371FB" w:rsidRDefault="00C371FB" w:rsidP="00C371FB">
      <w:pPr>
        <w:numPr>
          <w:ilvl w:val="0"/>
          <w:numId w:val="15"/>
        </w:numPr>
        <w:spacing w:after="0" w:line="240" w:lineRule="auto"/>
        <w:jc w:val="both"/>
        <w:rPr>
          <w:rFonts w:ascii="Calibri" w:eastAsia="Calibri" w:hAnsi="Calibri" w:cs="Calibri"/>
          <w:lang w:eastAsia="en-GB"/>
        </w:rPr>
      </w:pPr>
      <w:r w:rsidRPr="00C371FB">
        <w:rPr>
          <w:rFonts w:ascii="Calibri" w:eastAsia="Calibri" w:hAnsi="Calibri" w:cs="Calibri"/>
          <w:lang w:eastAsia="en-GB"/>
        </w:rPr>
        <w:t xml:space="preserve">Quorum – three committee members </w:t>
      </w:r>
    </w:p>
    <w:p w14:paraId="21D146B4" w14:textId="77777777" w:rsidR="00C371FB" w:rsidRPr="00C371FB" w:rsidRDefault="00C371FB" w:rsidP="00C371FB">
      <w:pPr>
        <w:numPr>
          <w:ilvl w:val="0"/>
          <w:numId w:val="15"/>
        </w:numPr>
        <w:spacing w:after="0" w:line="240" w:lineRule="auto"/>
        <w:jc w:val="both"/>
        <w:rPr>
          <w:rFonts w:ascii="Calibri" w:eastAsia="Calibri" w:hAnsi="Calibri" w:cs="Calibri"/>
          <w:lang w:eastAsia="en-GB"/>
        </w:rPr>
      </w:pPr>
      <w:r w:rsidRPr="00C371FB">
        <w:rPr>
          <w:rFonts w:ascii="Calibri" w:eastAsia="Calibri" w:hAnsi="Calibri" w:cs="Calibri"/>
          <w:lang w:eastAsia="en-GB"/>
        </w:rPr>
        <w:t xml:space="preserve">Decision should be achieved by Committee consensus. Where this is not possible a decision may be taken by a vote of members present with the Chair having a casting vote.  Members will be entitled to have any objection formally minuted, on request.   </w:t>
      </w:r>
    </w:p>
    <w:p w14:paraId="74923EC1" w14:textId="77777777" w:rsidR="00C371FB" w:rsidRPr="00C371FB" w:rsidRDefault="00C371FB" w:rsidP="00C371FB">
      <w:pPr>
        <w:spacing w:after="0" w:line="240" w:lineRule="auto"/>
        <w:jc w:val="both"/>
        <w:rPr>
          <w:rFonts w:ascii="Calibri" w:eastAsia="Calibri" w:hAnsi="Calibri" w:cs="Calibri"/>
          <w:b/>
          <w:bCs/>
          <w:lang w:eastAsia="en-GB"/>
        </w:rPr>
      </w:pPr>
    </w:p>
    <w:p w14:paraId="297E6A60" w14:textId="238C5C89" w:rsidR="00C371FB" w:rsidRPr="00C371FB" w:rsidRDefault="005D0E1D" w:rsidP="00C371FB">
      <w:pPr>
        <w:spacing w:after="0" w:line="240" w:lineRule="auto"/>
        <w:jc w:val="both"/>
        <w:rPr>
          <w:rFonts w:ascii="Calibri" w:eastAsia="Calibri"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.6</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Reporting and Referral</w:t>
      </w:r>
    </w:p>
    <w:p w14:paraId="71C3ACE1" w14:textId="77777777" w:rsidR="00C371FB" w:rsidRPr="00C371FB" w:rsidRDefault="00C371FB" w:rsidP="00C371FB">
      <w:pPr>
        <w:spacing w:after="0" w:line="240" w:lineRule="auto"/>
        <w:jc w:val="both"/>
        <w:rPr>
          <w:rFonts w:ascii="Calibri" w:eastAsia="Calibri" w:hAnsi="Calibri" w:cs="Calibri"/>
          <w:b/>
          <w:bCs/>
          <w:u w:val="single"/>
          <w:lang w:eastAsia="en-GB"/>
        </w:rPr>
      </w:pPr>
    </w:p>
    <w:p w14:paraId="7ACC22EE" w14:textId="77777777" w:rsidR="00C371FB" w:rsidRP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 xml:space="preserve">Committee minutes to go to RBGE Board of Trustees and Scottish Government </w:t>
      </w:r>
    </w:p>
    <w:p w14:paraId="0464F395" w14:textId="77777777" w:rsidR="00C371FB" w:rsidRP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 xml:space="preserve">Refer decisions that exceed its delegated authority and other matters at its discretion, to RBGE Board of Trustees </w:t>
      </w:r>
    </w:p>
    <w:p w14:paraId="2FE15CFE" w14:textId="56746549" w:rsidR="00C371FB" w:rsidRP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 xml:space="preserve">To receive a monthly status report from the </w:t>
      </w:r>
      <w:r w:rsidR="00607A32">
        <w:rPr>
          <w:rFonts w:ascii="Calibri" w:eastAsia="Calibri" w:hAnsi="Calibri" w:cs="Calibri"/>
          <w:lang w:eastAsia="en-GB"/>
        </w:rPr>
        <w:t>Director of Estates and Facilities</w:t>
      </w:r>
    </w:p>
    <w:p w14:paraId="73B94926" w14:textId="77777777" w:rsidR="00C371FB" w:rsidRP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To receive and review project accounts and cash flow forecasts, including fundraising projections</w:t>
      </w:r>
    </w:p>
    <w:p w14:paraId="26381E95" w14:textId="77777777" w:rsidR="00C371FB" w:rsidRP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Commission other reports as required by the Committee, Scottish Government and the Board of Trustees</w:t>
      </w:r>
    </w:p>
    <w:p w14:paraId="51FA03A2" w14:textId="614D146A" w:rsidR="00C371FB" w:rsidRDefault="00C371FB" w:rsidP="00C371FB">
      <w:pPr>
        <w:numPr>
          <w:ilvl w:val="0"/>
          <w:numId w:val="16"/>
        </w:numPr>
        <w:spacing w:after="0" w:line="240" w:lineRule="auto"/>
        <w:contextualSpacing/>
        <w:jc w:val="both"/>
        <w:rPr>
          <w:rFonts w:ascii="Calibri" w:eastAsia="Calibri" w:hAnsi="Calibri" w:cs="Calibri"/>
          <w:lang w:eastAsia="en-GB"/>
        </w:rPr>
      </w:pPr>
      <w:r w:rsidRPr="00C371FB">
        <w:rPr>
          <w:rFonts w:ascii="Calibri" w:eastAsia="Calibri" w:hAnsi="Calibri" w:cs="Calibri"/>
          <w:lang w:eastAsia="en-GB"/>
        </w:rPr>
        <w:t xml:space="preserve">Reports to be submitted in a reporting format that is consistent across all Edinburgh Biomes committee entities </w:t>
      </w:r>
    </w:p>
    <w:p w14:paraId="6515116E" w14:textId="744A8A84" w:rsidR="00405567" w:rsidRDefault="00405567" w:rsidP="00405567">
      <w:pPr>
        <w:spacing w:after="0" w:line="240" w:lineRule="auto"/>
        <w:contextualSpacing/>
        <w:jc w:val="both"/>
        <w:rPr>
          <w:rFonts w:ascii="Calibri" w:eastAsia="Calibri" w:hAnsi="Calibri" w:cs="Calibri"/>
          <w:lang w:eastAsia="en-GB"/>
        </w:rPr>
      </w:pPr>
    </w:p>
    <w:p w14:paraId="29FE266E" w14:textId="127828A6" w:rsidR="00C371FB" w:rsidRPr="00C371FB" w:rsidRDefault="005D0E1D" w:rsidP="00C371FB">
      <w:pPr>
        <w:spacing w:after="0" w:line="240" w:lineRule="auto"/>
        <w:jc w:val="both"/>
        <w:rPr>
          <w:rFonts w:ascii="Calibri" w:eastAsia="Calibri"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.7</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Delegated Authority</w:t>
      </w:r>
    </w:p>
    <w:p w14:paraId="16151352" w14:textId="77777777" w:rsidR="00C371FB" w:rsidRPr="00C371FB" w:rsidRDefault="00C371FB" w:rsidP="00C371FB">
      <w:pPr>
        <w:spacing w:after="0" w:line="240" w:lineRule="auto"/>
        <w:jc w:val="both"/>
        <w:rPr>
          <w:rFonts w:ascii="Calibri" w:eastAsia="Calibri" w:hAnsi="Calibri" w:cs="Calibri"/>
          <w:b/>
          <w:bCs/>
          <w:u w:val="single"/>
          <w:lang w:eastAsia="en-GB"/>
        </w:rPr>
      </w:pPr>
    </w:p>
    <w:p w14:paraId="4192DD99" w14:textId="77777777" w:rsidR="00C371FB" w:rsidRPr="00C371FB" w:rsidRDefault="00C371FB" w:rsidP="00C371FB">
      <w:pPr>
        <w:spacing w:after="0" w:line="240" w:lineRule="auto"/>
        <w:ind w:left="720"/>
        <w:jc w:val="both"/>
        <w:rPr>
          <w:rFonts w:ascii="Calibri" w:eastAsia="Calibri" w:hAnsi="Calibri" w:cs="Calibri"/>
          <w:lang w:eastAsia="en-GB"/>
        </w:rPr>
      </w:pPr>
      <w:r w:rsidRPr="00C371FB">
        <w:rPr>
          <w:rFonts w:ascii="Calibri" w:eastAsia="Calibri" w:hAnsi="Calibri" w:cs="Calibri"/>
          <w:lang w:eastAsia="en-GB"/>
        </w:rPr>
        <w:t>Delegated authority for financial and non-financial commitment is summarised in the Edinburgh Biomes Delegated Authority Matrix. Delegated authority to agree budget variation (within overall Edinburgh Biomes project cost) is within a tiered framework:</w:t>
      </w:r>
    </w:p>
    <w:p w14:paraId="3A4C01E3" w14:textId="77777777" w:rsidR="00C371FB" w:rsidRPr="00C371FB" w:rsidRDefault="00C371FB" w:rsidP="00C371FB">
      <w:pPr>
        <w:spacing w:after="0" w:line="240" w:lineRule="auto"/>
        <w:ind w:left="720"/>
        <w:jc w:val="both"/>
        <w:rPr>
          <w:rFonts w:ascii="Calibri" w:eastAsia="Calibri" w:hAnsi="Calibri" w:cs="Calibri"/>
          <w:i/>
          <w:iCs/>
          <w:lang w:eastAsia="en-GB"/>
        </w:rPr>
      </w:pPr>
    </w:p>
    <w:p w14:paraId="10F12A00" w14:textId="77777777" w:rsidR="00C371FB" w:rsidRPr="00C371FB" w:rsidRDefault="00C371FB" w:rsidP="00C63674">
      <w:pPr>
        <w:numPr>
          <w:ilvl w:val="0"/>
          <w:numId w:val="17"/>
        </w:numPr>
        <w:spacing w:after="0" w:line="240" w:lineRule="auto"/>
        <w:ind w:left="1440"/>
        <w:jc w:val="both"/>
        <w:rPr>
          <w:rFonts w:ascii="Calibri" w:eastAsia="Calibri" w:hAnsi="Calibri" w:cs="Calibri"/>
          <w:i/>
          <w:iCs/>
          <w:lang w:eastAsia="en-GB"/>
        </w:rPr>
      </w:pPr>
      <w:r w:rsidRPr="00C371FB">
        <w:rPr>
          <w:rFonts w:ascii="Calibri" w:eastAsia="Calibri" w:hAnsi="Calibri" w:cs="Calibri"/>
          <w:lang w:eastAsia="en-GB"/>
        </w:rPr>
        <w:t>RBGE Board of Trustees - above £1m</w:t>
      </w:r>
    </w:p>
    <w:p w14:paraId="0EE4EEE3" w14:textId="77777777" w:rsidR="00C371FB" w:rsidRPr="00C371FB" w:rsidRDefault="00C371FB" w:rsidP="00C63674">
      <w:pPr>
        <w:numPr>
          <w:ilvl w:val="0"/>
          <w:numId w:val="17"/>
        </w:numPr>
        <w:spacing w:after="0" w:line="240" w:lineRule="auto"/>
        <w:ind w:left="1440"/>
        <w:jc w:val="both"/>
        <w:rPr>
          <w:rFonts w:ascii="Calibri" w:eastAsia="Calibri" w:hAnsi="Calibri" w:cs="Calibri"/>
          <w:i/>
          <w:iCs/>
          <w:lang w:eastAsia="en-GB"/>
        </w:rPr>
      </w:pPr>
      <w:r w:rsidRPr="00C371FB">
        <w:rPr>
          <w:rFonts w:ascii="Calibri" w:eastAsia="Calibri" w:hAnsi="Calibri" w:cs="Calibri"/>
          <w:lang w:eastAsia="en-GB"/>
        </w:rPr>
        <w:t>Edinburgh Biomes Oversight Committee £250k - £1m in any one month</w:t>
      </w:r>
    </w:p>
    <w:p w14:paraId="7FAD265F" w14:textId="77777777" w:rsidR="00C371FB" w:rsidRPr="00C371FB" w:rsidRDefault="00C371FB" w:rsidP="00C63674">
      <w:pPr>
        <w:numPr>
          <w:ilvl w:val="0"/>
          <w:numId w:val="17"/>
        </w:numPr>
        <w:spacing w:after="0" w:line="240" w:lineRule="auto"/>
        <w:ind w:left="1440"/>
        <w:jc w:val="both"/>
        <w:rPr>
          <w:rFonts w:ascii="Calibri" w:eastAsia="Calibri" w:hAnsi="Calibri" w:cs="Calibri"/>
          <w:i/>
          <w:iCs/>
          <w:lang w:eastAsia="en-GB"/>
        </w:rPr>
      </w:pPr>
      <w:r w:rsidRPr="00C371FB">
        <w:rPr>
          <w:rFonts w:ascii="Calibri" w:eastAsia="Calibri" w:hAnsi="Calibri" w:cs="Calibri"/>
          <w:lang w:eastAsia="en-GB"/>
        </w:rPr>
        <w:t>Senior Responsible Officer - £100k - £250k in any one month</w:t>
      </w:r>
    </w:p>
    <w:p w14:paraId="30A5F549" w14:textId="16181859" w:rsidR="00C371FB" w:rsidRPr="00C371FB" w:rsidRDefault="00607A32" w:rsidP="00C63674">
      <w:pPr>
        <w:numPr>
          <w:ilvl w:val="0"/>
          <w:numId w:val="17"/>
        </w:numPr>
        <w:spacing w:after="0" w:line="240" w:lineRule="auto"/>
        <w:ind w:left="1440"/>
        <w:jc w:val="both"/>
        <w:rPr>
          <w:rFonts w:ascii="Calibri" w:eastAsia="Calibri" w:hAnsi="Calibri" w:cs="Calibri"/>
          <w:i/>
          <w:iCs/>
          <w:lang w:eastAsia="en-GB"/>
        </w:rPr>
      </w:pPr>
      <w:r>
        <w:rPr>
          <w:rFonts w:ascii="Calibri" w:eastAsia="Calibri" w:hAnsi="Calibri" w:cs="Calibri"/>
          <w:lang w:eastAsia="en-GB"/>
        </w:rPr>
        <w:t>Director of Estates and Facilities</w:t>
      </w:r>
      <w:r w:rsidR="00C371FB" w:rsidRPr="00C371FB">
        <w:rPr>
          <w:rFonts w:ascii="Calibri" w:eastAsia="Calibri" w:hAnsi="Calibri" w:cs="Calibri"/>
          <w:lang w:eastAsia="en-GB"/>
        </w:rPr>
        <w:t xml:space="preserve"> – up to £100k in any one month</w:t>
      </w:r>
    </w:p>
    <w:p w14:paraId="69BFC536" w14:textId="66FC983B" w:rsidR="00C371FB" w:rsidRDefault="00C371FB" w:rsidP="00C63674">
      <w:pPr>
        <w:spacing w:after="0" w:line="240" w:lineRule="auto"/>
        <w:ind w:left="1440"/>
        <w:jc w:val="both"/>
        <w:rPr>
          <w:rFonts w:ascii="Calibri" w:eastAsia="Calibri" w:hAnsi="Calibri" w:cs="Calibri"/>
          <w:lang w:eastAsia="en-GB"/>
        </w:rPr>
      </w:pPr>
      <w:r w:rsidRPr="00C371FB">
        <w:rPr>
          <w:rFonts w:ascii="Calibri" w:eastAsia="Calibri" w:hAnsi="Calibri" w:cs="Calibri"/>
          <w:lang w:eastAsia="en-GB"/>
        </w:rPr>
        <w:t xml:space="preserve">When cumulative variations exceed the upper limit in any one month, the change must be authorised by the tier above </w:t>
      </w:r>
    </w:p>
    <w:p w14:paraId="0368F8B6" w14:textId="6D1A1975" w:rsidR="00C63674" w:rsidRDefault="00C63674" w:rsidP="00C371FB">
      <w:pPr>
        <w:spacing w:after="0" w:line="240" w:lineRule="auto"/>
        <w:ind w:left="1080"/>
        <w:jc w:val="both"/>
        <w:rPr>
          <w:rFonts w:ascii="Calibri" w:eastAsia="Calibri" w:hAnsi="Calibri" w:cs="Calibri"/>
          <w:lang w:eastAsia="en-GB"/>
        </w:rPr>
      </w:pPr>
    </w:p>
    <w:p w14:paraId="5CF6E4FC" w14:textId="77777777" w:rsidR="00C63674" w:rsidRPr="00C63674" w:rsidRDefault="00C63674" w:rsidP="00C63674">
      <w:pPr>
        <w:ind w:left="720"/>
        <w:jc w:val="both"/>
      </w:pPr>
      <w:r w:rsidRPr="00C63674">
        <w:t>Delegated Authority for Non-financial commitment will extend to the following areas:</w:t>
      </w:r>
    </w:p>
    <w:p w14:paraId="62891726"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 xml:space="preserve">Timescales (may also carry a financial impact) </w:t>
      </w:r>
    </w:p>
    <w:p w14:paraId="4049F9AD"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 xml:space="preserve">Scope changes (may also have a financial impact or be required to offset costs to maintain overall budget) </w:t>
      </w:r>
    </w:p>
    <w:p w14:paraId="70FC38C3"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Deliverables/Benefits (other items may have impact on this such as scope reduction or timescale delays)</w:t>
      </w:r>
    </w:p>
    <w:p w14:paraId="171A85A8"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RBGE Strategy / Corporate Plan</w:t>
      </w:r>
    </w:p>
    <w:p w14:paraId="6F863866"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 xml:space="preserve">Reputation </w:t>
      </w:r>
    </w:p>
    <w:p w14:paraId="0B2E8E01"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 xml:space="preserve">Procurement (Design Team / Contractor appointment and or termination) </w:t>
      </w:r>
    </w:p>
    <w:p w14:paraId="140A740A"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 xml:space="preserve">Risk Management (may also carry a financial impact) </w:t>
      </w:r>
    </w:p>
    <w:p w14:paraId="70125588" w14:textId="77777777" w:rsidR="00C63674" w:rsidRPr="00C63674" w:rsidRDefault="00C63674" w:rsidP="00C63674">
      <w:pPr>
        <w:pStyle w:val="ListParagraph"/>
        <w:numPr>
          <w:ilvl w:val="0"/>
          <w:numId w:val="31"/>
        </w:numPr>
        <w:spacing w:after="0" w:line="240" w:lineRule="auto"/>
        <w:jc w:val="both"/>
        <w:rPr>
          <w:rFonts w:eastAsia="Times New Roman"/>
        </w:rPr>
      </w:pPr>
      <w:r w:rsidRPr="00C63674">
        <w:rPr>
          <w:rFonts w:eastAsia="Times New Roman"/>
        </w:rPr>
        <w:t>Health and Safety</w:t>
      </w:r>
    </w:p>
    <w:p w14:paraId="7CFDA4B2" w14:textId="77777777" w:rsidR="00C371FB" w:rsidRPr="00C371FB" w:rsidRDefault="00C371FB" w:rsidP="00C371FB">
      <w:pPr>
        <w:spacing w:after="0" w:line="240" w:lineRule="auto"/>
        <w:ind w:left="360"/>
        <w:jc w:val="both"/>
        <w:rPr>
          <w:rFonts w:ascii="Calibri" w:eastAsia="Calibri" w:hAnsi="Calibri" w:cs="Calibri"/>
          <w:lang w:eastAsia="en-GB"/>
        </w:rPr>
      </w:pPr>
    </w:p>
    <w:p w14:paraId="29A43913" w14:textId="18F89F8A" w:rsidR="00C371FB" w:rsidRPr="00C371FB" w:rsidRDefault="005D0E1D" w:rsidP="00C371FB">
      <w:pPr>
        <w:spacing w:after="0" w:line="240" w:lineRule="auto"/>
        <w:jc w:val="both"/>
        <w:rPr>
          <w:rFonts w:ascii="Calibri" w:eastAsia="Calibri" w:hAnsi="Calibri" w:cs="Calibri"/>
          <w:u w:val="single"/>
          <w:lang w:eastAsia="en-GB"/>
        </w:rPr>
      </w:pPr>
      <w:r>
        <w:rPr>
          <w:rFonts w:ascii="Calibri" w:eastAsia="Calibri" w:hAnsi="Calibri" w:cs="Calibri"/>
          <w:lang w:eastAsia="en-GB"/>
        </w:rPr>
        <w:t>3</w:t>
      </w:r>
      <w:r w:rsidR="00C371FB" w:rsidRPr="00C371FB">
        <w:rPr>
          <w:rFonts w:ascii="Calibri" w:eastAsia="Calibri" w:hAnsi="Calibri" w:cs="Calibri"/>
          <w:lang w:eastAsia="en-GB"/>
        </w:rPr>
        <w:t>.8</w:t>
      </w:r>
      <w:r w:rsidR="00C371FB" w:rsidRPr="00C371FB">
        <w:rPr>
          <w:rFonts w:ascii="Calibri" w:eastAsia="Calibri" w:hAnsi="Calibri" w:cs="Calibri"/>
          <w:lang w:eastAsia="en-GB"/>
        </w:rPr>
        <w:tab/>
      </w:r>
      <w:r w:rsidR="00C371FB" w:rsidRPr="00C371FB">
        <w:rPr>
          <w:rFonts w:ascii="Calibri" w:eastAsia="Calibri" w:hAnsi="Calibri" w:cs="Calibri"/>
          <w:u w:val="single"/>
          <w:lang w:eastAsia="en-GB"/>
        </w:rPr>
        <w:t xml:space="preserve">Minutes </w:t>
      </w:r>
    </w:p>
    <w:p w14:paraId="1C2E63D9" w14:textId="77777777" w:rsidR="00C371FB" w:rsidRPr="00C371FB" w:rsidRDefault="00C371FB" w:rsidP="00C371FB">
      <w:pPr>
        <w:spacing w:after="0" w:line="240" w:lineRule="auto"/>
        <w:jc w:val="both"/>
        <w:rPr>
          <w:rFonts w:ascii="Calibri" w:eastAsia="Calibri" w:hAnsi="Calibri" w:cs="Calibri"/>
          <w:b/>
          <w:bCs/>
          <w:u w:val="single"/>
          <w:lang w:eastAsia="en-GB"/>
        </w:rPr>
      </w:pPr>
    </w:p>
    <w:p w14:paraId="133155F1" w14:textId="32C17B6F" w:rsidR="001D2C2F" w:rsidRDefault="003279E5" w:rsidP="001D2C2F">
      <w:pPr>
        <w:spacing w:after="0" w:line="240" w:lineRule="auto"/>
        <w:rPr>
          <w:rFonts w:ascii="Calibri" w:eastAsia="Times New Roman" w:hAnsi="Calibri" w:cs="Calibri"/>
          <w:b/>
          <w:lang w:eastAsia="en-GB"/>
        </w:rPr>
      </w:pPr>
      <w:r>
        <w:rPr>
          <w:rFonts w:ascii="Calibri" w:eastAsia="Calibri" w:hAnsi="Calibri" w:cs="Calibri"/>
          <w:lang w:eastAsia="en-GB"/>
        </w:rPr>
        <w:tab/>
      </w:r>
      <w:r w:rsidR="00C371FB" w:rsidRPr="00C371FB">
        <w:rPr>
          <w:rFonts w:ascii="Calibri" w:eastAsia="Calibri" w:hAnsi="Calibri" w:cs="Calibri"/>
          <w:lang w:eastAsia="en-GB"/>
        </w:rPr>
        <w:t>To be produced for the Chair within five working days of each meeting.</w:t>
      </w:r>
      <w:r w:rsidR="001D2C2F" w:rsidRPr="001D2C2F">
        <w:rPr>
          <w:rFonts w:ascii="Calibri" w:eastAsia="Times New Roman" w:hAnsi="Calibri" w:cs="Calibri"/>
          <w:b/>
          <w:lang w:eastAsia="en-GB"/>
        </w:rPr>
        <w:t xml:space="preserve"> </w:t>
      </w:r>
    </w:p>
    <w:p w14:paraId="43A91B22" w14:textId="4982AE9C" w:rsidR="00143F84" w:rsidRDefault="00143F84" w:rsidP="001D2C2F">
      <w:pPr>
        <w:spacing w:after="0" w:line="240" w:lineRule="auto"/>
        <w:rPr>
          <w:rFonts w:ascii="Calibri" w:eastAsia="Times New Roman" w:hAnsi="Calibri" w:cs="Calibri"/>
          <w:b/>
          <w:lang w:eastAsia="en-GB"/>
        </w:rPr>
      </w:pPr>
    </w:p>
    <w:p w14:paraId="393B6F6F" w14:textId="6CCF213A" w:rsidR="00143F84" w:rsidRPr="00143F84" w:rsidRDefault="00143F84" w:rsidP="00143F84">
      <w:pPr>
        <w:jc w:val="both"/>
        <w:rPr>
          <w:rFonts w:eastAsia="Calibri" w:cstheme="minorHAnsi"/>
        </w:rPr>
      </w:pPr>
      <w:r w:rsidRPr="00143F84">
        <w:rPr>
          <w:rFonts w:eastAsia="Calibri" w:cstheme="minorHAnsi"/>
        </w:rPr>
        <w:t>4.9</w:t>
      </w:r>
      <w:r w:rsidRPr="00143F84">
        <w:rPr>
          <w:rFonts w:eastAsia="Calibri" w:cstheme="minorHAnsi"/>
        </w:rPr>
        <w:tab/>
      </w:r>
      <w:r w:rsidRPr="00143F84">
        <w:rPr>
          <w:rFonts w:eastAsia="Calibri" w:cstheme="minorHAnsi"/>
          <w:u w:val="single"/>
        </w:rPr>
        <w:t>Review</w:t>
      </w:r>
    </w:p>
    <w:p w14:paraId="78861C24" w14:textId="3D3C248F" w:rsidR="00143F84" w:rsidRPr="00E221EC" w:rsidRDefault="00143F84" w:rsidP="00143F84">
      <w:pPr>
        <w:ind w:left="720"/>
        <w:jc w:val="both"/>
        <w:rPr>
          <w:rFonts w:eastAsia="Calibri" w:cstheme="minorHAnsi"/>
        </w:rPr>
      </w:pPr>
      <w:r>
        <w:rPr>
          <w:rFonts w:eastAsia="Calibri" w:cstheme="minorHAnsi"/>
        </w:rPr>
        <w:t>Terms of Reference</w:t>
      </w:r>
      <w:r w:rsidRPr="00E221EC">
        <w:rPr>
          <w:rFonts w:eastAsia="Calibri" w:cstheme="minorHAnsi"/>
        </w:rPr>
        <w:t xml:space="preserve"> to be reviewed in May 202</w:t>
      </w:r>
      <w:r w:rsidR="00C63674">
        <w:rPr>
          <w:rFonts w:eastAsia="Calibri" w:cstheme="minorHAnsi"/>
        </w:rPr>
        <w:t>4</w:t>
      </w:r>
      <w:r>
        <w:rPr>
          <w:rFonts w:eastAsia="Calibri" w:cstheme="minorHAnsi"/>
        </w:rPr>
        <w:t>.</w:t>
      </w:r>
    </w:p>
    <w:p w14:paraId="2B6BBF07" w14:textId="77777777" w:rsidR="00495465" w:rsidRDefault="00495465">
      <w:pPr>
        <w:rPr>
          <w:rFonts w:ascii="Calibri" w:eastAsia="Times New Roman" w:hAnsi="Calibri" w:cs="Calibri"/>
          <w:b/>
          <w:lang w:eastAsia="en-GB"/>
        </w:rPr>
      </w:pPr>
      <w:r>
        <w:rPr>
          <w:rFonts w:ascii="Calibri" w:eastAsia="Times New Roman" w:hAnsi="Calibri" w:cs="Calibri"/>
          <w:b/>
          <w:lang w:eastAsia="en-GB"/>
        </w:rPr>
        <w:br w:type="page"/>
      </w:r>
    </w:p>
    <w:p w14:paraId="2CAE30E3" w14:textId="6A787D4C" w:rsidR="001D2C2F" w:rsidRPr="00C371FB" w:rsidRDefault="005D0E1D" w:rsidP="0017124D">
      <w:pPr>
        <w:rPr>
          <w:rFonts w:ascii="Calibri" w:eastAsia="Times New Roman" w:hAnsi="Calibri" w:cs="Calibri"/>
          <w:b/>
          <w:u w:val="single"/>
          <w:lang w:eastAsia="en-GB"/>
        </w:rPr>
      </w:pPr>
      <w:r>
        <w:rPr>
          <w:rFonts w:ascii="Calibri" w:eastAsia="Times New Roman" w:hAnsi="Calibri" w:cs="Calibri"/>
          <w:b/>
          <w:lang w:eastAsia="en-GB"/>
        </w:rPr>
        <w:lastRenderedPageBreak/>
        <w:t>4</w:t>
      </w:r>
      <w:r w:rsidR="001D2C2F" w:rsidRPr="00C371FB">
        <w:rPr>
          <w:rFonts w:ascii="Calibri" w:eastAsia="Times New Roman" w:hAnsi="Calibri" w:cs="Calibri"/>
          <w:b/>
          <w:lang w:eastAsia="en-GB"/>
        </w:rPr>
        <w:t>.0</w:t>
      </w:r>
      <w:r w:rsidR="001D2C2F" w:rsidRPr="00C371FB">
        <w:rPr>
          <w:rFonts w:ascii="Calibri" w:eastAsia="Times New Roman" w:hAnsi="Calibri" w:cs="Calibri"/>
          <w:b/>
          <w:lang w:eastAsia="en-GB"/>
        </w:rPr>
        <w:tab/>
      </w:r>
      <w:bookmarkStart w:id="1" w:name="_Hlk78467587"/>
      <w:r w:rsidR="001D2C2F" w:rsidRPr="00C371FB">
        <w:rPr>
          <w:rFonts w:ascii="Calibri" w:eastAsia="Times New Roman" w:hAnsi="Calibri" w:cs="Calibri"/>
          <w:b/>
          <w:u w:val="single"/>
          <w:lang w:eastAsia="en-GB"/>
        </w:rPr>
        <w:t>RBGE R</w:t>
      </w:r>
      <w:r w:rsidR="001D2C2F">
        <w:rPr>
          <w:rFonts w:ascii="Calibri" w:eastAsia="Times New Roman" w:hAnsi="Calibri" w:cs="Calibri"/>
          <w:b/>
          <w:u w:val="single"/>
          <w:lang w:eastAsia="en-GB"/>
        </w:rPr>
        <w:t>emuneration Committee</w:t>
      </w:r>
      <w:r w:rsidR="001D2C2F" w:rsidRPr="00C371FB">
        <w:rPr>
          <w:rFonts w:ascii="Calibri" w:eastAsia="Times New Roman" w:hAnsi="Calibri" w:cs="Calibri"/>
          <w:b/>
          <w:u w:val="single"/>
          <w:lang w:eastAsia="en-GB"/>
        </w:rPr>
        <w:t xml:space="preserve"> </w:t>
      </w:r>
    </w:p>
    <w:p w14:paraId="1D4B2266" w14:textId="77777777" w:rsidR="0043238C" w:rsidRDefault="0043238C" w:rsidP="0043238C">
      <w:pPr>
        <w:spacing w:after="0" w:line="240" w:lineRule="auto"/>
        <w:jc w:val="both"/>
        <w:rPr>
          <w:rFonts w:ascii="Calibri" w:eastAsia="Times New Roman" w:hAnsi="Calibri" w:cs="Calibri"/>
          <w:lang w:eastAsia="en-GB"/>
        </w:rPr>
      </w:pPr>
      <w:r>
        <w:rPr>
          <w:rFonts w:ascii="Calibri" w:eastAsia="Times New Roman" w:hAnsi="Calibri" w:cs="Calibri"/>
          <w:lang w:eastAsia="en-GB"/>
        </w:rPr>
        <w:t>4.1</w:t>
      </w:r>
      <w:r>
        <w:rPr>
          <w:rFonts w:ascii="Calibri" w:eastAsia="Times New Roman" w:hAnsi="Calibri" w:cs="Calibri"/>
          <w:lang w:eastAsia="en-GB"/>
        </w:rPr>
        <w:tab/>
      </w:r>
      <w:r w:rsidRPr="0043238C">
        <w:rPr>
          <w:rFonts w:ascii="Calibri" w:eastAsia="Times New Roman" w:hAnsi="Calibri" w:cs="Calibri"/>
          <w:u w:val="single"/>
          <w:lang w:eastAsia="en-GB"/>
        </w:rPr>
        <w:t>Purpose</w:t>
      </w:r>
    </w:p>
    <w:p w14:paraId="72E80446" w14:textId="77777777" w:rsidR="0043238C" w:rsidRDefault="0043238C" w:rsidP="0043238C">
      <w:pPr>
        <w:spacing w:after="0" w:line="240" w:lineRule="auto"/>
        <w:jc w:val="both"/>
        <w:rPr>
          <w:rFonts w:ascii="Calibri" w:eastAsia="Times New Roman" w:hAnsi="Calibri" w:cs="Calibri"/>
          <w:lang w:eastAsia="en-GB"/>
        </w:rPr>
      </w:pPr>
    </w:p>
    <w:bookmarkEnd w:id="1"/>
    <w:p w14:paraId="4BD40E22" w14:textId="77777777" w:rsidR="00A03CB0" w:rsidRPr="00B33518" w:rsidRDefault="00A03CB0" w:rsidP="00A03CB0">
      <w:pPr>
        <w:pStyle w:val="ListParagraph"/>
        <w:spacing w:after="0" w:line="240" w:lineRule="auto"/>
        <w:jc w:val="both"/>
        <w:rPr>
          <w:rFonts w:ascii="Calibri" w:eastAsia="Times New Roman" w:hAnsi="Calibri" w:cs="Calibri"/>
          <w:lang w:eastAsia="en-GB"/>
        </w:rPr>
      </w:pPr>
      <w:r w:rsidRPr="00B33518">
        <w:rPr>
          <w:rFonts w:ascii="Calibri" w:eastAsia="Times New Roman" w:hAnsi="Calibri" w:cs="Calibri"/>
          <w:lang w:eastAsia="en-GB"/>
        </w:rPr>
        <w:t xml:space="preserve">The RBGE Remuneration Committee will meet at least annually and is chaired by the Chair of the Board of Trustees.  At least one other Trustee will be appointed to the Committee.  </w:t>
      </w:r>
      <w:r w:rsidRPr="00B33518">
        <w:rPr>
          <w:lang w:eastAsia="en-GB"/>
        </w:rPr>
        <w:t xml:space="preserve">The Head of the People and Organisational Development </w:t>
      </w:r>
      <w:r>
        <w:rPr>
          <w:lang w:eastAsia="en-GB"/>
        </w:rPr>
        <w:t>d</w:t>
      </w:r>
      <w:r w:rsidRPr="00B33518">
        <w:rPr>
          <w:lang w:eastAsia="en-GB"/>
        </w:rPr>
        <w:t xml:space="preserve">epartment of the RBGE will act as Secretary to the Committee.  </w:t>
      </w:r>
      <w:r w:rsidRPr="00B33518">
        <w:rPr>
          <w:rFonts w:ascii="Calibri" w:eastAsia="Times New Roman" w:hAnsi="Calibri" w:cs="Calibri"/>
          <w:lang w:eastAsia="en-GB"/>
        </w:rPr>
        <w:t>The purposes of the Committee are:</w:t>
      </w:r>
    </w:p>
    <w:p w14:paraId="212F026C" w14:textId="77777777" w:rsidR="00A03CB0" w:rsidRPr="00B33518" w:rsidRDefault="00A03CB0" w:rsidP="00A03CB0">
      <w:pPr>
        <w:spacing w:after="0" w:line="240" w:lineRule="auto"/>
        <w:ind w:left="720"/>
        <w:jc w:val="both"/>
        <w:rPr>
          <w:rFonts w:ascii="Calibri" w:eastAsia="Times New Roman" w:hAnsi="Calibri" w:cs="Calibri"/>
          <w:b/>
          <w:lang w:eastAsia="en-GB"/>
        </w:rPr>
      </w:pPr>
    </w:p>
    <w:p w14:paraId="237CBB6F" w14:textId="77777777" w:rsidR="00A03CB0" w:rsidRPr="00B33518" w:rsidRDefault="00A03CB0" w:rsidP="00A03CB0">
      <w:pPr>
        <w:numPr>
          <w:ilvl w:val="0"/>
          <w:numId w:val="1"/>
        </w:numPr>
        <w:tabs>
          <w:tab w:val="clear" w:pos="360"/>
          <w:tab w:val="left" w:pos="418"/>
          <w:tab w:val="num" w:pos="1080"/>
        </w:tabs>
        <w:spacing w:after="0" w:line="240" w:lineRule="auto"/>
        <w:ind w:left="1080"/>
        <w:jc w:val="both"/>
        <w:rPr>
          <w:rFonts w:ascii="Calibri" w:eastAsia="Times New Roman" w:hAnsi="Calibri" w:cs="Calibri"/>
          <w:lang w:eastAsia="en-GB"/>
        </w:rPr>
      </w:pPr>
      <w:r w:rsidRPr="00B33518">
        <w:rPr>
          <w:rFonts w:ascii="Calibri" w:eastAsia="Times New Roman" w:hAnsi="Calibri" w:cs="Calibri"/>
          <w:lang w:eastAsia="en-GB"/>
        </w:rPr>
        <w:t>To review and approve annually, the salary and reward structure for the RBGE staff (pay remit), and to report on the same to the Board.</w:t>
      </w:r>
    </w:p>
    <w:p w14:paraId="032F4EC5" w14:textId="77777777" w:rsidR="00A03CB0" w:rsidRPr="00B33518" w:rsidRDefault="00A03CB0" w:rsidP="00A03CB0">
      <w:pPr>
        <w:tabs>
          <w:tab w:val="left" w:pos="418"/>
        </w:tabs>
        <w:spacing w:after="0" w:line="240" w:lineRule="auto"/>
        <w:ind w:left="1440"/>
        <w:jc w:val="both"/>
        <w:rPr>
          <w:rFonts w:ascii="Calibri" w:eastAsia="Times New Roman" w:hAnsi="Calibri" w:cs="Calibri"/>
          <w:lang w:eastAsia="en-GB"/>
        </w:rPr>
      </w:pPr>
    </w:p>
    <w:p w14:paraId="577D9F85" w14:textId="77777777" w:rsidR="00A03CB0" w:rsidRDefault="00A03CB0" w:rsidP="00A03CB0">
      <w:pPr>
        <w:numPr>
          <w:ilvl w:val="0"/>
          <w:numId w:val="1"/>
        </w:numPr>
        <w:tabs>
          <w:tab w:val="clear" w:pos="360"/>
          <w:tab w:val="left" w:pos="418"/>
          <w:tab w:val="num" w:pos="1080"/>
        </w:tabs>
        <w:spacing w:after="0" w:line="240" w:lineRule="auto"/>
        <w:ind w:left="1080"/>
        <w:jc w:val="both"/>
        <w:rPr>
          <w:rFonts w:ascii="Calibri" w:eastAsia="Times New Roman" w:hAnsi="Calibri" w:cs="Calibri"/>
          <w:lang w:eastAsia="en-GB"/>
        </w:rPr>
      </w:pPr>
      <w:r w:rsidRPr="00B33518">
        <w:rPr>
          <w:rFonts w:ascii="Calibri" w:eastAsia="Times New Roman" w:hAnsi="Calibri" w:cs="Calibri"/>
          <w:lang w:eastAsia="en-GB"/>
        </w:rPr>
        <w:t>To review annually the salary of the Regius Keeper and make recommendations to Rural and Environment Science and Analytical Services Division (RESAS) on annual pay increases linked to performance outcomes.</w:t>
      </w:r>
    </w:p>
    <w:p w14:paraId="095D9B92" w14:textId="77777777" w:rsidR="00A03CB0" w:rsidRDefault="00A03CB0" w:rsidP="00A03CB0">
      <w:pPr>
        <w:pStyle w:val="ListParagraph"/>
        <w:spacing w:after="0" w:line="240" w:lineRule="auto"/>
        <w:rPr>
          <w:rFonts w:ascii="Calibri" w:eastAsia="Times New Roman" w:hAnsi="Calibri" w:cs="Calibri"/>
          <w:bCs/>
          <w:lang w:eastAsia="en-GB"/>
        </w:rPr>
      </w:pPr>
    </w:p>
    <w:p w14:paraId="18792A57" w14:textId="1CE6A3F6" w:rsidR="00A03CB0" w:rsidRDefault="005D0E1D" w:rsidP="00405567">
      <w:pPr>
        <w:rPr>
          <w:rFonts w:ascii="Calibri" w:eastAsia="Times New Roman" w:hAnsi="Calibri" w:cs="Calibri"/>
          <w:lang w:eastAsia="en-GB"/>
        </w:rPr>
      </w:pPr>
      <w:r w:rsidRPr="00A03CB0">
        <w:rPr>
          <w:rFonts w:ascii="Calibri" w:eastAsia="Times New Roman" w:hAnsi="Calibri" w:cs="Calibri"/>
          <w:bCs/>
          <w:lang w:eastAsia="en-GB"/>
        </w:rPr>
        <w:t>4</w:t>
      </w:r>
      <w:r w:rsidR="001D2C2F" w:rsidRPr="00A03CB0">
        <w:rPr>
          <w:rFonts w:ascii="Calibri" w:eastAsia="Times New Roman" w:hAnsi="Calibri" w:cs="Calibri"/>
          <w:bCs/>
          <w:lang w:eastAsia="en-GB"/>
        </w:rPr>
        <w:t>.</w:t>
      </w:r>
      <w:r w:rsidR="0043238C" w:rsidRPr="00A03CB0">
        <w:rPr>
          <w:rFonts w:ascii="Calibri" w:eastAsia="Times New Roman" w:hAnsi="Calibri" w:cs="Calibri"/>
          <w:bCs/>
          <w:lang w:eastAsia="en-GB"/>
        </w:rPr>
        <w:t>2</w:t>
      </w:r>
      <w:r w:rsidR="001D2C2F" w:rsidRPr="00A03CB0">
        <w:rPr>
          <w:rFonts w:ascii="Calibri" w:eastAsia="Times New Roman" w:hAnsi="Calibri" w:cs="Calibri"/>
          <w:bCs/>
          <w:lang w:eastAsia="en-GB"/>
        </w:rPr>
        <w:tab/>
      </w:r>
      <w:r w:rsidR="001D2C2F" w:rsidRPr="00A03CB0">
        <w:rPr>
          <w:rFonts w:ascii="Calibri" w:eastAsia="Times New Roman" w:hAnsi="Calibri" w:cs="Calibri"/>
          <w:bCs/>
          <w:u w:val="single"/>
          <w:lang w:eastAsia="en-GB"/>
        </w:rPr>
        <w:t>Membership</w:t>
      </w:r>
    </w:p>
    <w:p w14:paraId="1E716A91" w14:textId="3DA25B7D" w:rsidR="00A03CB0" w:rsidRDefault="008354D8" w:rsidP="00A03CB0">
      <w:pPr>
        <w:tabs>
          <w:tab w:val="left" w:pos="418"/>
        </w:tabs>
        <w:spacing w:after="0" w:line="240" w:lineRule="auto"/>
        <w:ind w:left="418"/>
        <w:jc w:val="both"/>
        <w:rPr>
          <w:rFonts w:ascii="Calibri" w:eastAsia="Times New Roman" w:hAnsi="Calibri" w:cs="Calibri"/>
          <w:lang w:eastAsia="en-GB"/>
        </w:rPr>
      </w:pPr>
      <w:r>
        <w:rPr>
          <w:rFonts w:ascii="Calibri" w:eastAsia="Times New Roman" w:hAnsi="Calibri" w:cs="Calibri"/>
          <w:lang w:eastAsia="en-GB"/>
        </w:rPr>
        <w:tab/>
      </w:r>
      <w:r w:rsidR="001D2C2F" w:rsidRPr="00C371FB">
        <w:rPr>
          <w:rFonts w:ascii="Calibri" w:eastAsia="Times New Roman" w:hAnsi="Calibri" w:cs="Calibri"/>
          <w:lang w:eastAsia="en-GB"/>
        </w:rPr>
        <w:t>Current members are:</w:t>
      </w:r>
    </w:p>
    <w:p w14:paraId="4C5C0CA6" w14:textId="77777777" w:rsidR="00A03CB0" w:rsidRDefault="00A03CB0" w:rsidP="00A03CB0">
      <w:pPr>
        <w:tabs>
          <w:tab w:val="left" w:pos="418"/>
        </w:tabs>
        <w:spacing w:after="0" w:line="240" w:lineRule="auto"/>
        <w:ind w:left="418"/>
        <w:jc w:val="both"/>
        <w:rPr>
          <w:rFonts w:ascii="Calibri" w:eastAsia="Times New Roman" w:hAnsi="Calibri" w:cs="Calibri"/>
          <w:lang w:eastAsia="en-GB"/>
        </w:rPr>
      </w:pPr>
    </w:p>
    <w:p w14:paraId="4D1A07A4" w14:textId="77777777" w:rsidR="00A03CB0" w:rsidRPr="00A03CB0" w:rsidRDefault="001D2C2F" w:rsidP="00A03CB0">
      <w:pPr>
        <w:pStyle w:val="ListParagraph"/>
        <w:numPr>
          <w:ilvl w:val="0"/>
          <w:numId w:val="32"/>
        </w:numPr>
        <w:tabs>
          <w:tab w:val="left" w:pos="418"/>
        </w:tabs>
        <w:spacing w:after="0" w:line="240" w:lineRule="auto"/>
        <w:jc w:val="both"/>
        <w:rPr>
          <w:rFonts w:ascii="Calibri" w:eastAsia="Times New Roman" w:hAnsi="Calibri" w:cs="Calibri"/>
          <w:lang w:eastAsia="en-GB"/>
        </w:rPr>
      </w:pPr>
      <w:r w:rsidRPr="00A03CB0">
        <w:rPr>
          <w:rFonts w:ascii="Calibri" w:eastAsia="Times New Roman" w:hAnsi="Calibri" w:cs="Calibri"/>
          <w:lang w:eastAsia="en-GB"/>
        </w:rPr>
        <w:t>Mr Dominic Fry (Chair)</w:t>
      </w:r>
    </w:p>
    <w:p w14:paraId="267CD17A" w14:textId="189C8CB9" w:rsidR="001D2C2F" w:rsidRDefault="00F0661B" w:rsidP="00A03CB0">
      <w:pPr>
        <w:pStyle w:val="ListParagraph"/>
        <w:numPr>
          <w:ilvl w:val="0"/>
          <w:numId w:val="32"/>
        </w:numPr>
        <w:tabs>
          <w:tab w:val="left" w:pos="418"/>
        </w:tabs>
        <w:spacing w:after="0" w:line="240" w:lineRule="auto"/>
        <w:jc w:val="both"/>
        <w:rPr>
          <w:rFonts w:ascii="Calibri" w:eastAsia="Times New Roman" w:hAnsi="Calibri" w:cs="Calibri"/>
          <w:lang w:eastAsia="en-GB"/>
        </w:rPr>
      </w:pPr>
      <w:r w:rsidRPr="00A03CB0">
        <w:rPr>
          <w:rFonts w:ascii="Calibri" w:eastAsia="Times New Roman" w:hAnsi="Calibri" w:cs="Calibri"/>
          <w:lang w:eastAsia="en-GB"/>
        </w:rPr>
        <w:t>Prof Beverley Glover</w:t>
      </w:r>
    </w:p>
    <w:p w14:paraId="48CF6588" w14:textId="77777777" w:rsidR="008354D8" w:rsidRPr="00A03CB0" w:rsidRDefault="008354D8" w:rsidP="008354D8">
      <w:pPr>
        <w:pStyle w:val="ListParagraph"/>
        <w:tabs>
          <w:tab w:val="left" w:pos="418"/>
        </w:tabs>
        <w:spacing w:after="0" w:line="240" w:lineRule="auto"/>
        <w:ind w:left="1138"/>
        <w:jc w:val="both"/>
        <w:rPr>
          <w:rFonts w:ascii="Calibri" w:eastAsia="Times New Roman" w:hAnsi="Calibri" w:cs="Calibri"/>
          <w:lang w:eastAsia="en-GB"/>
        </w:rPr>
      </w:pPr>
    </w:p>
    <w:p w14:paraId="67D40ED4" w14:textId="3DA25164" w:rsidR="006657DE" w:rsidRDefault="005D0E1D" w:rsidP="001D2C2F">
      <w:pPr>
        <w:keepNext/>
        <w:tabs>
          <w:tab w:val="left" w:pos="0"/>
        </w:tabs>
        <w:spacing w:after="0" w:line="240" w:lineRule="auto"/>
        <w:jc w:val="both"/>
        <w:outlineLvl w:val="0"/>
        <w:rPr>
          <w:rFonts w:ascii="Calibri" w:eastAsia="Times New Roman" w:hAnsi="Calibri" w:cs="Calibri"/>
          <w:bCs/>
          <w:u w:val="single"/>
          <w:lang w:eastAsia="en-GB"/>
        </w:rPr>
      </w:pPr>
      <w:r>
        <w:rPr>
          <w:rFonts w:ascii="Calibri" w:eastAsia="Times New Roman" w:hAnsi="Calibri" w:cs="Calibri"/>
          <w:bCs/>
          <w:lang w:eastAsia="en-GB"/>
        </w:rPr>
        <w:t>4</w:t>
      </w:r>
      <w:r w:rsidR="001D2C2F" w:rsidRPr="00C371FB">
        <w:rPr>
          <w:rFonts w:ascii="Calibri" w:eastAsia="Times New Roman" w:hAnsi="Calibri" w:cs="Calibri"/>
          <w:bCs/>
          <w:lang w:eastAsia="en-GB"/>
        </w:rPr>
        <w:t>.</w:t>
      </w:r>
      <w:r w:rsidR="0043238C">
        <w:rPr>
          <w:rFonts w:ascii="Calibri" w:eastAsia="Times New Roman" w:hAnsi="Calibri" w:cs="Calibri"/>
          <w:bCs/>
          <w:lang w:eastAsia="en-GB"/>
        </w:rPr>
        <w:t>3</w:t>
      </w:r>
      <w:r w:rsidR="001D2C2F" w:rsidRPr="00C371FB">
        <w:rPr>
          <w:rFonts w:ascii="Calibri" w:eastAsia="Times New Roman" w:hAnsi="Calibri" w:cs="Calibri"/>
          <w:bCs/>
          <w:lang w:eastAsia="en-GB"/>
        </w:rPr>
        <w:tab/>
      </w:r>
      <w:r w:rsidR="006657DE" w:rsidRPr="006657DE">
        <w:rPr>
          <w:rFonts w:ascii="Calibri" w:eastAsia="Times New Roman" w:hAnsi="Calibri" w:cs="Calibri"/>
          <w:bCs/>
          <w:u w:val="single"/>
          <w:lang w:eastAsia="en-GB"/>
        </w:rPr>
        <w:t>Secretary</w:t>
      </w:r>
    </w:p>
    <w:p w14:paraId="17193EF7" w14:textId="3E914586" w:rsidR="006657DE" w:rsidRDefault="006657DE" w:rsidP="001D2C2F">
      <w:pPr>
        <w:keepNext/>
        <w:tabs>
          <w:tab w:val="left" w:pos="0"/>
        </w:tabs>
        <w:spacing w:after="0" w:line="240" w:lineRule="auto"/>
        <w:jc w:val="both"/>
        <w:outlineLvl w:val="0"/>
        <w:rPr>
          <w:rFonts w:ascii="Calibri" w:eastAsia="Times New Roman" w:hAnsi="Calibri" w:cs="Calibri"/>
          <w:bCs/>
          <w:u w:val="single"/>
          <w:lang w:eastAsia="en-GB"/>
        </w:rPr>
      </w:pPr>
    </w:p>
    <w:p w14:paraId="3420A65A" w14:textId="55DD3DAD" w:rsidR="006657DE" w:rsidRPr="00F71ACB" w:rsidRDefault="006657DE" w:rsidP="006657DE">
      <w:pPr>
        <w:keepNext/>
        <w:tabs>
          <w:tab w:val="left" w:pos="0"/>
        </w:tabs>
        <w:spacing w:after="0" w:line="240" w:lineRule="auto"/>
        <w:ind w:left="720"/>
        <w:jc w:val="both"/>
        <w:outlineLvl w:val="0"/>
        <w:rPr>
          <w:rFonts w:ascii="Calibri" w:eastAsia="Times New Roman" w:hAnsi="Calibri" w:cs="Calibri"/>
          <w:b/>
          <w:lang w:eastAsia="en-GB"/>
        </w:rPr>
      </w:pPr>
      <w:r>
        <w:rPr>
          <w:rFonts w:ascii="Calibri" w:eastAsia="Times New Roman" w:hAnsi="Calibri" w:cs="Calibri"/>
          <w:bCs/>
          <w:lang w:eastAsia="en-GB"/>
        </w:rPr>
        <w:t>T</w:t>
      </w:r>
      <w:r w:rsidRPr="006702AC">
        <w:rPr>
          <w:rFonts w:ascii="Calibri" w:eastAsia="Times New Roman" w:hAnsi="Calibri" w:cs="Calibri"/>
          <w:lang w:eastAsia="en-GB"/>
        </w:rPr>
        <w:t xml:space="preserve">he Head of </w:t>
      </w:r>
      <w:r>
        <w:rPr>
          <w:rFonts w:ascii="Calibri" w:eastAsia="Times New Roman" w:hAnsi="Calibri" w:cs="Calibri"/>
          <w:lang w:eastAsia="en-GB"/>
        </w:rPr>
        <w:t xml:space="preserve">People and Organisational Development </w:t>
      </w:r>
      <w:r w:rsidR="00A03CB0">
        <w:rPr>
          <w:rFonts w:ascii="Calibri" w:eastAsia="Times New Roman" w:hAnsi="Calibri" w:cs="Calibri"/>
          <w:lang w:eastAsia="en-GB"/>
        </w:rPr>
        <w:t xml:space="preserve">department </w:t>
      </w:r>
      <w:r w:rsidRPr="006702AC">
        <w:rPr>
          <w:rFonts w:ascii="Calibri" w:eastAsia="Times New Roman" w:hAnsi="Calibri" w:cs="Calibri"/>
          <w:lang w:eastAsia="en-GB"/>
        </w:rPr>
        <w:t xml:space="preserve">of the RBGE will act as Secretary to the Committee.  </w:t>
      </w:r>
    </w:p>
    <w:p w14:paraId="6624FD92" w14:textId="77777777" w:rsidR="006657DE" w:rsidRDefault="006657DE" w:rsidP="001D2C2F">
      <w:pPr>
        <w:keepNext/>
        <w:tabs>
          <w:tab w:val="left" w:pos="0"/>
        </w:tabs>
        <w:spacing w:after="0" w:line="240" w:lineRule="auto"/>
        <w:jc w:val="both"/>
        <w:outlineLvl w:val="0"/>
        <w:rPr>
          <w:rFonts w:ascii="Calibri" w:eastAsia="Times New Roman" w:hAnsi="Calibri" w:cs="Calibri"/>
          <w:bCs/>
          <w:lang w:eastAsia="en-GB"/>
        </w:rPr>
      </w:pPr>
    </w:p>
    <w:p w14:paraId="180D9771" w14:textId="1892A2AD" w:rsidR="001D2C2F" w:rsidRPr="00C371FB" w:rsidRDefault="006657DE" w:rsidP="001D2C2F">
      <w:pPr>
        <w:keepNext/>
        <w:tabs>
          <w:tab w:val="left" w:pos="0"/>
        </w:tabs>
        <w:spacing w:after="0" w:line="240" w:lineRule="auto"/>
        <w:jc w:val="both"/>
        <w:outlineLvl w:val="0"/>
        <w:rPr>
          <w:rFonts w:ascii="Calibri" w:eastAsia="Times New Roman" w:hAnsi="Calibri" w:cs="Calibri"/>
          <w:bCs/>
          <w:u w:val="single"/>
          <w:lang w:eastAsia="en-GB"/>
        </w:rPr>
      </w:pPr>
      <w:r>
        <w:rPr>
          <w:rFonts w:ascii="Calibri" w:eastAsia="Times New Roman" w:hAnsi="Calibri" w:cs="Calibri"/>
          <w:bCs/>
          <w:lang w:eastAsia="en-GB"/>
        </w:rPr>
        <w:t>4.5</w:t>
      </w:r>
      <w:r>
        <w:rPr>
          <w:rFonts w:ascii="Calibri" w:eastAsia="Times New Roman" w:hAnsi="Calibri" w:cs="Calibri"/>
          <w:bCs/>
          <w:lang w:eastAsia="en-GB"/>
        </w:rPr>
        <w:tab/>
      </w:r>
      <w:r w:rsidR="001D2C2F" w:rsidRPr="00C371FB">
        <w:rPr>
          <w:rFonts w:ascii="Calibri" w:eastAsia="Times New Roman" w:hAnsi="Calibri" w:cs="Calibri"/>
          <w:bCs/>
          <w:u w:val="single"/>
          <w:lang w:eastAsia="en-GB"/>
        </w:rPr>
        <w:t>Minutes</w:t>
      </w:r>
    </w:p>
    <w:p w14:paraId="5C777E46" w14:textId="77777777" w:rsidR="001D2C2F" w:rsidRPr="00C371FB" w:rsidRDefault="001D2C2F" w:rsidP="001D2C2F">
      <w:pPr>
        <w:spacing w:after="0" w:line="240" w:lineRule="auto"/>
        <w:ind w:left="720"/>
        <w:jc w:val="both"/>
        <w:rPr>
          <w:rFonts w:ascii="Calibri" w:eastAsia="Times New Roman" w:hAnsi="Calibri" w:cs="Calibri"/>
          <w:lang w:eastAsia="en-GB"/>
        </w:rPr>
      </w:pPr>
    </w:p>
    <w:p w14:paraId="6F34346B" w14:textId="6CB07E60" w:rsidR="001D2C2F" w:rsidRDefault="001D2C2F" w:rsidP="001D2C2F">
      <w:pPr>
        <w:spacing w:after="0" w:line="240" w:lineRule="auto"/>
        <w:ind w:left="720"/>
        <w:jc w:val="both"/>
        <w:rPr>
          <w:rFonts w:ascii="Calibri" w:eastAsia="Times New Roman" w:hAnsi="Calibri" w:cs="Calibri"/>
          <w:lang w:eastAsia="en-GB"/>
        </w:rPr>
      </w:pPr>
      <w:r w:rsidRPr="00C371FB">
        <w:rPr>
          <w:rFonts w:ascii="Calibri" w:eastAsia="Times New Roman" w:hAnsi="Calibri" w:cs="Calibri"/>
          <w:lang w:eastAsia="en-GB"/>
        </w:rPr>
        <w:t xml:space="preserve">The Minutes of Meetings of the Committee shall be circulated to all members of the Board of Trustees and a copy of the approved Minutes maintained in a confidential file within </w:t>
      </w:r>
      <w:r w:rsidR="00A03CB0">
        <w:rPr>
          <w:rFonts w:ascii="Calibri" w:eastAsia="Times New Roman" w:hAnsi="Calibri" w:cs="Calibri"/>
          <w:lang w:eastAsia="en-GB"/>
        </w:rPr>
        <w:t xml:space="preserve">the </w:t>
      </w:r>
      <w:r w:rsidR="009D5E25">
        <w:rPr>
          <w:rFonts w:ascii="Calibri" w:eastAsia="Times New Roman" w:hAnsi="Calibri" w:cs="Calibri"/>
          <w:lang w:eastAsia="en-GB"/>
        </w:rPr>
        <w:t>People and Organisational Development</w:t>
      </w:r>
      <w:r w:rsidR="00A03CB0">
        <w:rPr>
          <w:rFonts w:ascii="Calibri" w:eastAsia="Times New Roman" w:hAnsi="Calibri" w:cs="Calibri"/>
          <w:lang w:eastAsia="en-GB"/>
        </w:rPr>
        <w:t xml:space="preserve"> department</w:t>
      </w:r>
      <w:r w:rsidRPr="00C371FB">
        <w:rPr>
          <w:rFonts w:ascii="Calibri" w:eastAsia="Times New Roman" w:hAnsi="Calibri" w:cs="Calibri"/>
          <w:lang w:eastAsia="en-GB"/>
        </w:rPr>
        <w:t>.</w:t>
      </w:r>
    </w:p>
    <w:p w14:paraId="3D9249C5" w14:textId="77777777" w:rsidR="0043238C" w:rsidRDefault="0043238C" w:rsidP="0043238C">
      <w:pPr>
        <w:spacing w:after="0" w:line="240" w:lineRule="auto"/>
        <w:ind w:left="720"/>
        <w:jc w:val="both"/>
        <w:rPr>
          <w:rFonts w:ascii="Calibri" w:eastAsia="Times New Roman" w:hAnsi="Calibri" w:cs="Calibri"/>
          <w:lang w:eastAsia="en-GB"/>
        </w:rPr>
      </w:pPr>
    </w:p>
    <w:p w14:paraId="3024D499" w14:textId="1D100C00" w:rsidR="0043238C" w:rsidRPr="006702AC" w:rsidRDefault="0043238C" w:rsidP="0043238C">
      <w:pPr>
        <w:spacing w:after="0" w:line="240" w:lineRule="auto"/>
        <w:rPr>
          <w:rFonts w:eastAsia="Calibri" w:cstheme="minorHAnsi"/>
          <w:u w:val="single"/>
        </w:rPr>
      </w:pPr>
      <w:r w:rsidRPr="0043238C">
        <w:rPr>
          <w:rFonts w:eastAsia="Times New Roman" w:cstheme="minorHAnsi"/>
          <w:lang w:eastAsia="en-GB"/>
        </w:rPr>
        <w:t>4</w:t>
      </w:r>
      <w:r w:rsidRPr="006702AC">
        <w:rPr>
          <w:rFonts w:eastAsia="Times New Roman" w:cstheme="minorHAnsi"/>
          <w:lang w:eastAsia="en-GB"/>
        </w:rPr>
        <w:t>.</w:t>
      </w:r>
      <w:r w:rsidR="006657DE">
        <w:rPr>
          <w:rFonts w:eastAsia="Times New Roman" w:cstheme="minorHAnsi"/>
          <w:lang w:eastAsia="en-GB"/>
        </w:rPr>
        <w:t>6</w:t>
      </w:r>
      <w:r w:rsidRPr="006702AC">
        <w:rPr>
          <w:rFonts w:eastAsia="Times New Roman" w:cstheme="minorHAnsi"/>
          <w:lang w:eastAsia="en-GB"/>
        </w:rPr>
        <w:tab/>
      </w:r>
      <w:r w:rsidRPr="006702AC">
        <w:rPr>
          <w:rFonts w:eastAsia="Calibri" w:cstheme="minorHAnsi"/>
          <w:u w:val="single"/>
        </w:rPr>
        <w:t>Review</w:t>
      </w:r>
    </w:p>
    <w:p w14:paraId="0FFCB6BE" w14:textId="77777777" w:rsidR="0043238C" w:rsidRPr="006702AC" w:rsidRDefault="0043238C" w:rsidP="0043238C">
      <w:pPr>
        <w:spacing w:after="0" w:line="240" w:lineRule="auto"/>
        <w:rPr>
          <w:rFonts w:eastAsia="Calibri" w:cstheme="minorHAnsi"/>
          <w:b/>
          <w:bCs/>
        </w:rPr>
      </w:pPr>
    </w:p>
    <w:p w14:paraId="6CFB6399" w14:textId="77777777" w:rsidR="0043238C" w:rsidRDefault="0043238C" w:rsidP="0043238C">
      <w:pPr>
        <w:spacing w:after="0" w:line="240" w:lineRule="auto"/>
        <w:ind w:left="720"/>
        <w:jc w:val="both"/>
        <w:rPr>
          <w:rFonts w:eastAsia="Calibri" w:cstheme="minorHAnsi"/>
        </w:rPr>
      </w:pPr>
      <w:r w:rsidRPr="006702AC">
        <w:rPr>
          <w:rFonts w:eastAsia="Calibri" w:cstheme="minorHAnsi"/>
        </w:rPr>
        <w:t>Terms of Reference to be reviewed every three years.</w:t>
      </w:r>
    </w:p>
    <w:p w14:paraId="42CC958E" w14:textId="3F12ECC8" w:rsidR="0043238C" w:rsidRDefault="0043238C" w:rsidP="001D2C2F">
      <w:pPr>
        <w:spacing w:after="0" w:line="240" w:lineRule="auto"/>
        <w:ind w:left="720"/>
        <w:jc w:val="both"/>
        <w:rPr>
          <w:rFonts w:ascii="Calibri" w:eastAsia="Times New Roman" w:hAnsi="Calibri" w:cs="Calibri"/>
          <w:lang w:eastAsia="en-GB"/>
        </w:rPr>
      </w:pPr>
    </w:p>
    <w:p w14:paraId="652B443D" w14:textId="72BBF6E8" w:rsidR="00832929" w:rsidRPr="00BD44FA" w:rsidRDefault="00832929" w:rsidP="00832929">
      <w:pPr>
        <w:spacing w:after="200" w:line="276" w:lineRule="auto"/>
        <w:jc w:val="both"/>
        <w:rPr>
          <w:rFonts w:eastAsia="Calibri" w:cstheme="minorHAnsi"/>
          <w:b/>
          <w:bCs/>
        </w:rPr>
      </w:pPr>
      <w:r w:rsidRPr="00BD44FA">
        <w:rPr>
          <w:rFonts w:eastAsia="Calibri" w:cstheme="minorHAnsi"/>
          <w:b/>
          <w:bCs/>
        </w:rPr>
        <w:t>As at December 2021 (</w:t>
      </w:r>
      <w:r>
        <w:rPr>
          <w:rFonts w:eastAsia="Calibri" w:cstheme="minorHAnsi"/>
          <w:b/>
          <w:bCs/>
        </w:rPr>
        <w:t xml:space="preserve">reviewed and </w:t>
      </w:r>
      <w:r w:rsidRPr="00BD44FA">
        <w:rPr>
          <w:rFonts w:eastAsia="Calibri" w:cstheme="minorHAnsi"/>
          <w:b/>
          <w:bCs/>
        </w:rPr>
        <w:t>approved by the Board of Trustees at the</w:t>
      </w:r>
      <w:r>
        <w:rPr>
          <w:rFonts w:eastAsia="Calibri" w:cstheme="minorHAnsi"/>
          <w:b/>
          <w:bCs/>
        </w:rPr>
        <w:t>ir m</w:t>
      </w:r>
      <w:r w:rsidRPr="00BD44FA">
        <w:rPr>
          <w:rFonts w:eastAsia="Calibri" w:cstheme="minorHAnsi"/>
          <w:b/>
          <w:bCs/>
        </w:rPr>
        <w:t>eeting on 01.12.21).</w:t>
      </w:r>
    </w:p>
    <w:p w14:paraId="541282A8" w14:textId="77777777" w:rsidR="00832929" w:rsidRPr="00C371FB" w:rsidRDefault="00832929" w:rsidP="001D2C2F">
      <w:pPr>
        <w:spacing w:after="0" w:line="240" w:lineRule="auto"/>
        <w:ind w:left="720"/>
        <w:jc w:val="both"/>
        <w:rPr>
          <w:rFonts w:ascii="Calibri" w:eastAsia="Times New Roman" w:hAnsi="Calibri" w:cs="Calibri"/>
          <w:lang w:eastAsia="en-GB"/>
        </w:rPr>
      </w:pPr>
    </w:p>
    <w:sectPr w:rsidR="00832929" w:rsidRPr="00C371FB" w:rsidSect="005D0E1D">
      <w:headerReference w:type="default" r:id="rId8"/>
      <w:footerReference w:type="default" r:id="rId9"/>
      <w:pgSz w:w="11906" w:h="17338"/>
      <w:pgMar w:top="1134" w:right="1134" w:bottom="1134" w:left="1134"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D857" w14:textId="77777777" w:rsidR="00BE54DB" w:rsidRDefault="00BE54DB" w:rsidP="00C371FB">
      <w:pPr>
        <w:spacing w:after="0" w:line="240" w:lineRule="auto"/>
      </w:pPr>
      <w:r>
        <w:separator/>
      </w:r>
    </w:p>
  </w:endnote>
  <w:endnote w:type="continuationSeparator" w:id="0">
    <w:p w14:paraId="1B6D6C42" w14:textId="77777777" w:rsidR="00BE54DB" w:rsidRDefault="00BE54DB" w:rsidP="00C3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676689892"/>
      <w:docPartObj>
        <w:docPartGallery w:val="Page Numbers (Bottom of Page)"/>
        <w:docPartUnique/>
      </w:docPartObj>
    </w:sdtPr>
    <w:sdtEndPr/>
    <w:sdtContent>
      <w:sdt>
        <w:sdtPr>
          <w:rPr>
            <w:i/>
            <w:iCs/>
          </w:rPr>
          <w:id w:val="-1214035252"/>
          <w:docPartObj>
            <w:docPartGallery w:val="Page Numbers (Top of Page)"/>
            <w:docPartUnique/>
          </w:docPartObj>
        </w:sdtPr>
        <w:sdtEndPr/>
        <w:sdtContent>
          <w:p w14:paraId="6DD92B9D" w14:textId="0B50B33A" w:rsidR="0017124D" w:rsidRPr="0017124D" w:rsidRDefault="0017124D">
            <w:pPr>
              <w:pStyle w:val="Footer"/>
              <w:jc w:val="center"/>
              <w:rPr>
                <w:i/>
                <w:iCs/>
              </w:rPr>
            </w:pPr>
            <w:r w:rsidRPr="0017124D">
              <w:rPr>
                <w:i/>
                <w:iCs/>
              </w:rPr>
              <w:t xml:space="preserve">Page </w:t>
            </w:r>
            <w:r w:rsidRPr="0017124D">
              <w:rPr>
                <w:b/>
                <w:bCs/>
                <w:i/>
                <w:iCs/>
              </w:rPr>
              <w:fldChar w:fldCharType="begin"/>
            </w:r>
            <w:r w:rsidRPr="0017124D">
              <w:rPr>
                <w:b/>
                <w:bCs/>
                <w:i/>
                <w:iCs/>
              </w:rPr>
              <w:instrText xml:space="preserve"> PAGE </w:instrText>
            </w:r>
            <w:r w:rsidRPr="0017124D">
              <w:rPr>
                <w:b/>
                <w:bCs/>
                <w:i/>
                <w:iCs/>
              </w:rPr>
              <w:fldChar w:fldCharType="separate"/>
            </w:r>
            <w:r w:rsidRPr="0017124D">
              <w:rPr>
                <w:b/>
                <w:bCs/>
                <w:i/>
                <w:iCs/>
                <w:noProof/>
              </w:rPr>
              <w:t>2</w:t>
            </w:r>
            <w:r w:rsidRPr="0017124D">
              <w:rPr>
                <w:b/>
                <w:bCs/>
                <w:i/>
                <w:iCs/>
              </w:rPr>
              <w:fldChar w:fldCharType="end"/>
            </w:r>
            <w:r w:rsidRPr="0017124D">
              <w:rPr>
                <w:i/>
                <w:iCs/>
              </w:rPr>
              <w:t xml:space="preserve"> of </w:t>
            </w:r>
            <w:r w:rsidRPr="0017124D">
              <w:rPr>
                <w:b/>
                <w:bCs/>
                <w:i/>
                <w:iCs/>
              </w:rPr>
              <w:fldChar w:fldCharType="begin"/>
            </w:r>
            <w:r w:rsidRPr="0017124D">
              <w:rPr>
                <w:b/>
                <w:bCs/>
                <w:i/>
                <w:iCs/>
              </w:rPr>
              <w:instrText xml:space="preserve"> NUMPAGES  </w:instrText>
            </w:r>
            <w:r w:rsidRPr="0017124D">
              <w:rPr>
                <w:b/>
                <w:bCs/>
                <w:i/>
                <w:iCs/>
              </w:rPr>
              <w:fldChar w:fldCharType="separate"/>
            </w:r>
            <w:r w:rsidRPr="0017124D">
              <w:rPr>
                <w:b/>
                <w:bCs/>
                <w:i/>
                <w:iCs/>
                <w:noProof/>
              </w:rPr>
              <w:t>2</w:t>
            </w:r>
            <w:r w:rsidRPr="0017124D">
              <w:rPr>
                <w:b/>
                <w:bCs/>
                <w:i/>
                <w:iCs/>
              </w:rPr>
              <w:fldChar w:fldCharType="end"/>
            </w:r>
          </w:p>
        </w:sdtContent>
      </w:sdt>
    </w:sdtContent>
  </w:sdt>
  <w:p w14:paraId="1B20A20D" w14:textId="6A10070C" w:rsidR="00F3099D" w:rsidRDefault="00F309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6D48" w14:textId="77777777" w:rsidR="00BE54DB" w:rsidRDefault="00BE54DB" w:rsidP="00C371FB">
      <w:pPr>
        <w:spacing w:after="0" w:line="240" w:lineRule="auto"/>
      </w:pPr>
      <w:r>
        <w:separator/>
      </w:r>
    </w:p>
  </w:footnote>
  <w:footnote w:type="continuationSeparator" w:id="0">
    <w:p w14:paraId="2D8604F0" w14:textId="77777777" w:rsidR="00BE54DB" w:rsidRDefault="00BE54DB" w:rsidP="00C3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2210" w14:textId="27833C10" w:rsidR="00F3099D" w:rsidRDefault="00F309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408"/>
    <w:multiLevelType w:val="hybridMultilevel"/>
    <w:tmpl w:val="8E46BA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200F7"/>
    <w:multiLevelType w:val="multilevel"/>
    <w:tmpl w:val="6610E8F4"/>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 w15:restartNumberingAfterBreak="0">
    <w:nsid w:val="068F4A3A"/>
    <w:multiLevelType w:val="hybridMultilevel"/>
    <w:tmpl w:val="BB0A0EB4"/>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D18FF"/>
    <w:multiLevelType w:val="multilevel"/>
    <w:tmpl w:val="5C549250"/>
    <w:lvl w:ilvl="0">
      <w:start w:val="1"/>
      <w:numFmt w:val="bullet"/>
      <w:lvlText w:val=""/>
      <w:lvlJc w:val="left"/>
      <w:pPr>
        <w:tabs>
          <w:tab w:val="decimal" w:pos="2304"/>
        </w:tabs>
        <w:ind w:left="2592"/>
      </w:pPr>
      <w:rPr>
        <w:rFonts w:ascii="Wingdings" w:hAnsi="Wingdings" w:hint="default"/>
        <w:strike w:val="0"/>
        <w:color w:val="000000"/>
        <w:spacing w:val="0"/>
        <w:w w:val="105"/>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F975AE"/>
    <w:multiLevelType w:val="hybridMultilevel"/>
    <w:tmpl w:val="EBAE1798"/>
    <w:lvl w:ilvl="0" w:tplc="08090005">
      <w:start w:val="1"/>
      <w:numFmt w:val="bullet"/>
      <w:lvlText w:val=""/>
      <w:lvlJc w:val="left"/>
      <w:pPr>
        <w:ind w:left="1299" w:hanging="360"/>
      </w:pPr>
      <w:rPr>
        <w:rFonts w:ascii="Wingdings" w:hAnsi="Wingdings" w:hint="default"/>
        <w:b w:val="0"/>
        <w:bCs w:val="0"/>
        <w:i w:val="0"/>
        <w:iCs w:val="0"/>
        <w:w w:val="100"/>
        <w:sz w:val="24"/>
        <w:szCs w:val="24"/>
        <w:lang w:val="en-GB" w:eastAsia="en-US" w:bidi="ar-SA"/>
      </w:rPr>
    </w:lvl>
    <w:lvl w:ilvl="1" w:tplc="B3D0BF4E">
      <w:numFmt w:val="bullet"/>
      <w:lvlText w:val=""/>
      <w:lvlJc w:val="left"/>
      <w:pPr>
        <w:ind w:left="2019" w:hanging="360"/>
      </w:pPr>
      <w:rPr>
        <w:rFonts w:ascii="Wingdings" w:eastAsia="Wingdings" w:hAnsi="Wingdings" w:cs="Wingdings" w:hint="default"/>
        <w:b w:val="0"/>
        <w:bCs w:val="0"/>
        <w:i w:val="0"/>
        <w:iCs w:val="0"/>
        <w:w w:val="100"/>
        <w:sz w:val="24"/>
        <w:szCs w:val="24"/>
        <w:lang w:val="en-GB" w:eastAsia="en-US" w:bidi="ar-SA"/>
      </w:rPr>
    </w:lvl>
    <w:lvl w:ilvl="2" w:tplc="9B14D9C2">
      <w:numFmt w:val="bullet"/>
      <w:lvlText w:val="•"/>
      <w:lvlJc w:val="left"/>
      <w:pPr>
        <w:ind w:left="2886" w:hanging="360"/>
      </w:pPr>
      <w:rPr>
        <w:rFonts w:hint="default"/>
        <w:lang w:val="en-GB" w:eastAsia="en-US" w:bidi="ar-SA"/>
      </w:rPr>
    </w:lvl>
    <w:lvl w:ilvl="3" w:tplc="A6F69C6C">
      <w:numFmt w:val="bullet"/>
      <w:lvlText w:val="•"/>
      <w:lvlJc w:val="left"/>
      <w:pPr>
        <w:ind w:left="3753" w:hanging="360"/>
      </w:pPr>
      <w:rPr>
        <w:rFonts w:hint="default"/>
        <w:lang w:val="en-GB" w:eastAsia="en-US" w:bidi="ar-SA"/>
      </w:rPr>
    </w:lvl>
    <w:lvl w:ilvl="4" w:tplc="6A4448D2">
      <w:numFmt w:val="bullet"/>
      <w:lvlText w:val="•"/>
      <w:lvlJc w:val="left"/>
      <w:pPr>
        <w:ind w:left="4621" w:hanging="360"/>
      </w:pPr>
      <w:rPr>
        <w:rFonts w:hint="default"/>
        <w:lang w:val="en-GB" w:eastAsia="en-US" w:bidi="ar-SA"/>
      </w:rPr>
    </w:lvl>
    <w:lvl w:ilvl="5" w:tplc="28B89FD6">
      <w:numFmt w:val="bullet"/>
      <w:lvlText w:val="•"/>
      <w:lvlJc w:val="left"/>
      <w:pPr>
        <w:ind w:left="5488" w:hanging="360"/>
      </w:pPr>
      <w:rPr>
        <w:rFonts w:hint="default"/>
        <w:lang w:val="en-GB" w:eastAsia="en-US" w:bidi="ar-SA"/>
      </w:rPr>
    </w:lvl>
    <w:lvl w:ilvl="6" w:tplc="3E9677A8">
      <w:numFmt w:val="bullet"/>
      <w:lvlText w:val="•"/>
      <w:lvlJc w:val="left"/>
      <w:pPr>
        <w:ind w:left="6355" w:hanging="360"/>
      </w:pPr>
      <w:rPr>
        <w:rFonts w:hint="default"/>
        <w:lang w:val="en-GB" w:eastAsia="en-US" w:bidi="ar-SA"/>
      </w:rPr>
    </w:lvl>
    <w:lvl w:ilvl="7" w:tplc="EB662D9C">
      <w:numFmt w:val="bullet"/>
      <w:lvlText w:val="•"/>
      <w:lvlJc w:val="left"/>
      <w:pPr>
        <w:ind w:left="7223" w:hanging="360"/>
      </w:pPr>
      <w:rPr>
        <w:rFonts w:hint="default"/>
        <w:lang w:val="en-GB" w:eastAsia="en-US" w:bidi="ar-SA"/>
      </w:rPr>
    </w:lvl>
    <w:lvl w:ilvl="8" w:tplc="1E54C174">
      <w:numFmt w:val="bullet"/>
      <w:lvlText w:val="•"/>
      <w:lvlJc w:val="left"/>
      <w:pPr>
        <w:ind w:left="8090" w:hanging="360"/>
      </w:pPr>
      <w:rPr>
        <w:rFonts w:hint="default"/>
        <w:lang w:val="en-GB" w:eastAsia="en-US" w:bidi="ar-SA"/>
      </w:rPr>
    </w:lvl>
  </w:abstractNum>
  <w:abstractNum w:abstractNumId="5" w15:restartNumberingAfterBreak="0">
    <w:nsid w:val="140D74BD"/>
    <w:multiLevelType w:val="hybridMultilevel"/>
    <w:tmpl w:val="713A3F3C"/>
    <w:lvl w:ilvl="0" w:tplc="08090005">
      <w:start w:val="1"/>
      <w:numFmt w:val="bullet"/>
      <w:lvlText w:val=""/>
      <w:lvlJc w:val="left"/>
      <w:pPr>
        <w:ind w:left="1138" w:hanging="360"/>
      </w:pPr>
      <w:rPr>
        <w:rFonts w:ascii="Wingdings" w:hAnsi="Wingdings"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6" w15:restartNumberingAfterBreak="0">
    <w:nsid w:val="178753F3"/>
    <w:multiLevelType w:val="hybridMultilevel"/>
    <w:tmpl w:val="9176CDB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B9A2B0C"/>
    <w:multiLevelType w:val="hybridMultilevel"/>
    <w:tmpl w:val="302217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0334F1"/>
    <w:multiLevelType w:val="multilevel"/>
    <w:tmpl w:val="73F4FAE6"/>
    <w:lvl w:ilvl="0">
      <w:start w:val="2"/>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 w15:restartNumberingAfterBreak="0">
    <w:nsid w:val="28F45E71"/>
    <w:multiLevelType w:val="hybridMultilevel"/>
    <w:tmpl w:val="A954656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6F616C"/>
    <w:multiLevelType w:val="hybridMultilevel"/>
    <w:tmpl w:val="4EFECE0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AF0133"/>
    <w:multiLevelType w:val="hybridMultilevel"/>
    <w:tmpl w:val="59A0D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222F5"/>
    <w:multiLevelType w:val="hybridMultilevel"/>
    <w:tmpl w:val="B9C2D6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D12A28"/>
    <w:multiLevelType w:val="hybridMultilevel"/>
    <w:tmpl w:val="C1186B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2D51E1"/>
    <w:multiLevelType w:val="hybridMultilevel"/>
    <w:tmpl w:val="B834175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793105"/>
    <w:multiLevelType w:val="hybridMultilevel"/>
    <w:tmpl w:val="7E506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E35F9"/>
    <w:multiLevelType w:val="hybridMultilevel"/>
    <w:tmpl w:val="9FB676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462833B1"/>
    <w:multiLevelType w:val="multilevel"/>
    <w:tmpl w:val="9A52C98C"/>
    <w:lvl w:ilvl="0">
      <w:start w:val="3"/>
      <w:numFmt w:val="decimal"/>
      <w:lvlText w:val="%1"/>
      <w:lvlJc w:val="left"/>
      <w:pPr>
        <w:ind w:left="360" w:hanging="360"/>
      </w:pPr>
      <w:rPr>
        <w:rFonts w:hint="default"/>
        <w:u w:val="none"/>
      </w:rPr>
    </w:lvl>
    <w:lvl w:ilvl="1">
      <w:start w:val="3"/>
      <w:numFmt w:val="decimal"/>
      <w:lvlText w:val="%1.%2"/>
      <w:lvlJc w:val="left"/>
      <w:pPr>
        <w:ind w:left="579" w:hanging="360"/>
      </w:pPr>
      <w:rPr>
        <w:rFonts w:hint="default"/>
        <w:u w:val="none"/>
      </w:rPr>
    </w:lvl>
    <w:lvl w:ilvl="2">
      <w:start w:val="1"/>
      <w:numFmt w:val="decimal"/>
      <w:lvlText w:val="%1.%2.%3"/>
      <w:lvlJc w:val="left"/>
      <w:pPr>
        <w:ind w:left="1158" w:hanging="720"/>
      </w:pPr>
      <w:rPr>
        <w:rFonts w:hint="default"/>
        <w:u w:val="none"/>
      </w:rPr>
    </w:lvl>
    <w:lvl w:ilvl="3">
      <w:start w:val="1"/>
      <w:numFmt w:val="decimal"/>
      <w:lvlText w:val="%1.%2.%3.%4"/>
      <w:lvlJc w:val="left"/>
      <w:pPr>
        <w:ind w:left="1377" w:hanging="720"/>
      </w:pPr>
      <w:rPr>
        <w:rFonts w:hint="default"/>
        <w:u w:val="none"/>
      </w:rPr>
    </w:lvl>
    <w:lvl w:ilvl="4">
      <w:start w:val="1"/>
      <w:numFmt w:val="decimal"/>
      <w:lvlText w:val="%1.%2.%3.%4.%5"/>
      <w:lvlJc w:val="left"/>
      <w:pPr>
        <w:ind w:left="1956" w:hanging="1080"/>
      </w:pPr>
      <w:rPr>
        <w:rFonts w:hint="default"/>
        <w:u w:val="none"/>
      </w:rPr>
    </w:lvl>
    <w:lvl w:ilvl="5">
      <w:start w:val="1"/>
      <w:numFmt w:val="decimal"/>
      <w:lvlText w:val="%1.%2.%3.%4.%5.%6"/>
      <w:lvlJc w:val="left"/>
      <w:pPr>
        <w:ind w:left="2175" w:hanging="1080"/>
      </w:pPr>
      <w:rPr>
        <w:rFonts w:hint="default"/>
        <w:u w:val="none"/>
      </w:rPr>
    </w:lvl>
    <w:lvl w:ilvl="6">
      <w:start w:val="1"/>
      <w:numFmt w:val="decimal"/>
      <w:lvlText w:val="%1.%2.%3.%4.%5.%6.%7"/>
      <w:lvlJc w:val="left"/>
      <w:pPr>
        <w:ind w:left="2754" w:hanging="1440"/>
      </w:pPr>
      <w:rPr>
        <w:rFonts w:hint="default"/>
        <w:u w:val="none"/>
      </w:rPr>
    </w:lvl>
    <w:lvl w:ilvl="7">
      <w:start w:val="1"/>
      <w:numFmt w:val="decimal"/>
      <w:lvlText w:val="%1.%2.%3.%4.%5.%6.%7.%8"/>
      <w:lvlJc w:val="left"/>
      <w:pPr>
        <w:ind w:left="2973" w:hanging="1440"/>
      </w:pPr>
      <w:rPr>
        <w:rFonts w:hint="default"/>
        <w:u w:val="none"/>
      </w:rPr>
    </w:lvl>
    <w:lvl w:ilvl="8">
      <w:start w:val="1"/>
      <w:numFmt w:val="decimal"/>
      <w:lvlText w:val="%1.%2.%3.%4.%5.%6.%7.%8.%9"/>
      <w:lvlJc w:val="left"/>
      <w:pPr>
        <w:ind w:left="3192" w:hanging="1440"/>
      </w:pPr>
      <w:rPr>
        <w:rFonts w:hint="default"/>
        <w:u w:val="none"/>
      </w:rPr>
    </w:lvl>
  </w:abstractNum>
  <w:abstractNum w:abstractNumId="18" w15:restartNumberingAfterBreak="0">
    <w:nsid w:val="4D4C125B"/>
    <w:multiLevelType w:val="hybridMultilevel"/>
    <w:tmpl w:val="E33401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510497"/>
    <w:multiLevelType w:val="hybridMultilevel"/>
    <w:tmpl w:val="FB269FC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05934D5"/>
    <w:multiLevelType w:val="hybridMultilevel"/>
    <w:tmpl w:val="3F2E11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61003C"/>
    <w:multiLevelType w:val="hybridMultilevel"/>
    <w:tmpl w:val="79A87CD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85E1A"/>
    <w:multiLevelType w:val="hybridMultilevel"/>
    <w:tmpl w:val="C55836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BD2BBA"/>
    <w:multiLevelType w:val="multilevel"/>
    <w:tmpl w:val="6D00FE6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1F547D8"/>
    <w:multiLevelType w:val="multilevel"/>
    <w:tmpl w:val="FEFEE7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4054D1F"/>
    <w:multiLevelType w:val="hybridMultilevel"/>
    <w:tmpl w:val="D82485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293F3A"/>
    <w:multiLevelType w:val="hybridMultilevel"/>
    <w:tmpl w:val="B644EE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8E2586"/>
    <w:multiLevelType w:val="hybridMultilevel"/>
    <w:tmpl w:val="91C8118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91ED9"/>
    <w:multiLevelType w:val="hybridMultilevel"/>
    <w:tmpl w:val="1E4839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825F1"/>
    <w:multiLevelType w:val="hybridMultilevel"/>
    <w:tmpl w:val="B5B20A4E"/>
    <w:lvl w:ilvl="0" w:tplc="967ECE1C">
      <w:numFmt w:val="bullet"/>
      <w:lvlText w:val=""/>
      <w:lvlJc w:val="left"/>
      <w:pPr>
        <w:ind w:left="940" w:hanging="360"/>
      </w:pPr>
      <w:rPr>
        <w:rFonts w:ascii="Symbol" w:eastAsia="Symbol" w:hAnsi="Symbol" w:cs="Symbol" w:hint="default"/>
        <w:b w:val="0"/>
        <w:bCs w:val="0"/>
        <w:i w:val="0"/>
        <w:iCs w:val="0"/>
        <w:w w:val="100"/>
        <w:sz w:val="24"/>
        <w:szCs w:val="24"/>
        <w:lang w:val="en-GB" w:eastAsia="en-US" w:bidi="ar-SA"/>
      </w:rPr>
    </w:lvl>
    <w:lvl w:ilvl="1" w:tplc="B3D0BF4E">
      <w:numFmt w:val="bullet"/>
      <w:lvlText w:val=""/>
      <w:lvlJc w:val="left"/>
      <w:pPr>
        <w:ind w:left="1660" w:hanging="360"/>
      </w:pPr>
      <w:rPr>
        <w:rFonts w:ascii="Wingdings" w:eastAsia="Wingdings" w:hAnsi="Wingdings" w:cs="Wingdings" w:hint="default"/>
        <w:b w:val="0"/>
        <w:bCs w:val="0"/>
        <w:i w:val="0"/>
        <w:iCs w:val="0"/>
        <w:w w:val="100"/>
        <w:sz w:val="24"/>
        <w:szCs w:val="24"/>
        <w:lang w:val="en-GB" w:eastAsia="en-US" w:bidi="ar-SA"/>
      </w:rPr>
    </w:lvl>
    <w:lvl w:ilvl="2" w:tplc="9B14D9C2">
      <w:numFmt w:val="bullet"/>
      <w:lvlText w:val="•"/>
      <w:lvlJc w:val="left"/>
      <w:pPr>
        <w:ind w:left="2527" w:hanging="360"/>
      </w:pPr>
      <w:rPr>
        <w:rFonts w:hint="default"/>
        <w:lang w:val="en-GB" w:eastAsia="en-US" w:bidi="ar-SA"/>
      </w:rPr>
    </w:lvl>
    <w:lvl w:ilvl="3" w:tplc="A6F69C6C">
      <w:numFmt w:val="bullet"/>
      <w:lvlText w:val="•"/>
      <w:lvlJc w:val="left"/>
      <w:pPr>
        <w:ind w:left="3394" w:hanging="360"/>
      </w:pPr>
      <w:rPr>
        <w:rFonts w:hint="default"/>
        <w:lang w:val="en-GB" w:eastAsia="en-US" w:bidi="ar-SA"/>
      </w:rPr>
    </w:lvl>
    <w:lvl w:ilvl="4" w:tplc="6A4448D2">
      <w:numFmt w:val="bullet"/>
      <w:lvlText w:val="•"/>
      <w:lvlJc w:val="left"/>
      <w:pPr>
        <w:ind w:left="4262" w:hanging="360"/>
      </w:pPr>
      <w:rPr>
        <w:rFonts w:hint="default"/>
        <w:lang w:val="en-GB" w:eastAsia="en-US" w:bidi="ar-SA"/>
      </w:rPr>
    </w:lvl>
    <w:lvl w:ilvl="5" w:tplc="28B89FD6">
      <w:numFmt w:val="bullet"/>
      <w:lvlText w:val="•"/>
      <w:lvlJc w:val="left"/>
      <w:pPr>
        <w:ind w:left="5129" w:hanging="360"/>
      </w:pPr>
      <w:rPr>
        <w:rFonts w:hint="default"/>
        <w:lang w:val="en-GB" w:eastAsia="en-US" w:bidi="ar-SA"/>
      </w:rPr>
    </w:lvl>
    <w:lvl w:ilvl="6" w:tplc="3E9677A8">
      <w:numFmt w:val="bullet"/>
      <w:lvlText w:val="•"/>
      <w:lvlJc w:val="left"/>
      <w:pPr>
        <w:ind w:left="5996" w:hanging="360"/>
      </w:pPr>
      <w:rPr>
        <w:rFonts w:hint="default"/>
        <w:lang w:val="en-GB" w:eastAsia="en-US" w:bidi="ar-SA"/>
      </w:rPr>
    </w:lvl>
    <w:lvl w:ilvl="7" w:tplc="EB662D9C">
      <w:numFmt w:val="bullet"/>
      <w:lvlText w:val="•"/>
      <w:lvlJc w:val="left"/>
      <w:pPr>
        <w:ind w:left="6864" w:hanging="360"/>
      </w:pPr>
      <w:rPr>
        <w:rFonts w:hint="default"/>
        <w:lang w:val="en-GB" w:eastAsia="en-US" w:bidi="ar-SA"/>
      </w:rPr>
    </w:lvl>
    <w:lvl w:ilvl="8" w:tplc="1E54C174">
      <w:numFmt w:val="bullet"/>
      <w:lvlText w:val="•"/>
      <w:lvlJc w:val="left"/>
      <w:pPr>
        <w:ind w:left="7731" w:hanging="360"/>
      </w:pPr>
      <w:rPr>
        <w:rFonts w:hint="default"/>
        <w:lang w:val="en-GB" w:eastAsia="en-US" w:bidi="ar-SA"/>
      </w:rPr>
    </w:lvl>
  </w:abstractNum>
  <w:abstractNum w:abstractNumId="30" w15:restartNumberingAfterBreak="0">
    <w:nsid w:val="78F10053"/>
    <w:multiLevelType w:val="hybridMultilevel"/>
    <w:tmpl w:val="4694F20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894F07"/>
    <w:multiLevelType w:val="hybridMultilevel"/>
    <w:tmpl w:val="2F4E1626"/>
    <w:lvl w:ilvl="0" w:tplc="08090005">
      <w:start w:val="1"/>
      <w:numFmt w:val="bullet"/>
      <w:lvlText w:val=""/>
      <w:lvlJc w:val="left"/>
      <w:pPr>
        <w:ind w:left="1299" w:hanging="360"/>
      </w:pPr>
      <w:rPr>
        <w:rFonts w:ascii="Wingdings" w:hAnsi="Wingdings" w:hint="default"/>
        <w:b w:val="0"/>
        <w:bCs w:val="0"/>
        <w:i w:val="0"/>
        <w:iCs w:val="0"/>
        <w:w w:val="100"/>
        <w:sz w:val="24"/>
        <w:szCs w:val="24"/>
        <w:lang w:val="en-GB" w:eastAsia="en-US" w:bidi="ar-SA"/>
      </w:rPr>
    </w:lvl>
    <w:lvl w:ilvl="1" w:tplc="B3D0BF4E">
      <w:numFmt w:val="bullet"/>
      <w:lvlText w:val=""/>
      <w:lvlJc w:val="left"/>
      <w:pPr>
        <w:ind w:left="2019" w:hanging="360"/>
      </w:pPr>
      <w:rPr>
        <w:rFonts w:ascii="Wingdings" w:eastAsia="Wingdings" w:hAnsi="Wingdings" w:cs="Wingdings" w:hint="default"/>
        <w:b w:val="0"/>
        <w:bCs w:val="0"/>
        <w:i w:val="0"/>
        <w:iCs w:val="0"/>
        <w:w w:val="100"/>
        <w:sz w:val="24"/>
        <w:szCs w:val="24"/>
        <w:lang w:val="en-GB" w:eastAsia="en-US" w:bidi="ar-SA"/>
      </w:rPr>
    </w:lvl>
    <w:lvl w:ilvl="2" w:tplc="9B14D9C2">
      <w:numFmt w:val="bullet"/>
      <w:lvlText w:val="•"/>
      <w:lvlJc w:val="left"/>
      <w:pPr>
        <w:ind w:left="2886" w:hanging="360"/>
      </w:pPr>
      <w:rPr>
        <w:rFonts w:hint="default"/>
        <w:lang w:val="en-GB" w:eastAsia="en-US" w:bidi="ar-SA"/>
      </w:rPr>
    </w:lvl>
    <w:lvl w:ilvl="3" w:tplc="A6F69C6C">
      <w:numFmt w:val="bullet"/>
      <w:lvlText w:val="•"/>
      <w:lvlJc w:val="left"/>
      <w:pPr>
        <w:ind w:left="3753" w:hanging="360"/>
      </w:pPr>
      <w:rPr>
        <w:rFonts w:hint="default"/>
        <w:lang w:val="en-GB" w:eastAsia="en-US" w:bidi="ar-SA"/>
      </w:rPr>
    </w:lvl>
    <w:lvl w:ilvl="4" w:tplc="6A4448D2">
      <w:numFmt w:val="bullet"/>
      <w:lvlText w:val="•"/>
      <w:lvlJc w:val="left"/>
      <w:pPr>
        <w:ind w:left="4621" w:hanging="360"/>
      </w:pPr>
      <w:rPr>
        <w:rFonts w:hint="default"/>
        <w:lang w:val="en-GB" w:eastAsia="en-US" w:bidi="ar-SA"/>
      </w:rPr>
    </w:lvl>
    <w:lvl w:ilvl="5" w:tplc="28B89FD6">
      <w:numFmt w:val="bullet"/>
      <w:lvlText w:val="•"/>
      <w:lvlJc w:val="left"/>
      <w:pPr>
        <w:ind w:left="5488" w:hanging="360"/>
      </w:pPr>
      <w:rPr>
        <w:rFonts w:hint="default"/>
        <w:lang w:val="en-GB" w:eastAsia="en-US" w:bidi="ar-SA"/>
      </w:rPr>
    </w:lvl>
    <w:lvl w:ilvl="6" w:tplc="3E9677A8">
      <w:numFmt w:val="bullet"/>
      <w:lvlText w:val="•"/>
      <w:lvlJc w:val="left"/>
      <w:pPr>
        <w:ind w:left="6355" w:hanging="360"/>
      </w:pPr>
      <w:rPr>
        <w:rFonts w:hint="default"/>
        <w:lang w:val="en-GB" w:eastAsia="en-US" w:bidi="ar-SA"/>
      </w:rPr>
    </w:lvl>
    <w:lvl w:ilvl="7" w:tplc="EB662D9C">
      <w:numFmt w:val="bullet"/>
      <w:lvlText w:val="•"/>
      <w:lvlJc w:val="left"/>
      <w:pPr>
        <w:ind w:left="7223" w:hanging="360"/>
      </w:pPr>
      <w:rPr>
        <w:rFonts w:hint="default"/>
        <w:lang w:val="en-GB" w:eastAsia="en-US" w:bidi="ar-SA"/>
      </w:rPr>
    </w:lvl>
    <w:lvl w:ilvl="8" w:tplc="1E54C174">
      <w:numFmt w:val="bullet"/>
      <w:lvlText w:val="•"/>
      <w:lvlJc w:val="left"/>
      <w:pPr>
        <w:ind w:left="8090" w:hanging="360"/>
      </w:pPr>
      <w:rPr>
        <w:rFonts w:hint="default"/>
        <w:lang w:val="en-GB" w:eastAsia="en-US" w:bidi="ar-SA"/>
      </w:rPr>
    </w:lvl>
  </w:abstractNum>
  <w:num w:numId="1">
    <w:abstractNumId w:val="21"/>
  </w:num>
  <w:num w:numId="2">
    <w:abstractNumId w:val="11"/>
  </w:num>
  <w:num w:numId="3">
    <w:abstractNumId w:val="27"/>
  </w:num>
  <w:num w:numId="4">
    <w:abstractNumId w:val="3"/>
  </w:num>
  <w:num w:numId="5">
    <w:abstractNumId w:val="20"/>
  </w:num>
  <w:num w:numId="6">
    <w:abstractNumId w:val="0"/>
  </w:num>
  <w:num w:numId="7">
    <w:abstractNumId w:val="15"/>
  </w:num>
  <w:num w:numId="8">
    <w:abstractNumId w:val="13"/>
  </w:num>
  <w:num w:numId="9">
    <w:abstractNumId w:val="10"/>
  </w:num>
  <w:num w:numId="10">
    <w:abstractNumId w:val="22"/>
  </w:num>
  <w:num w:numId="11">
    <w:abstractNumId w:val="19"/>
  </w:num>
  <w:num w:numId="12">
    <w:abstractNumId w:val="14"/>
  </w:num>
  <w:num w:numId="13">
    <w:abstractNumId w:val="18"/>
  </w:num>
  <w:num w:numId="14">
    <w:abstractNumId w:val="7"/>
  </w:num>
  <w:num w:numId="15">
    <w:abstractNumId w:val="12"/>
  </w:num>
  <w:num w:numId="16">
    <w:abstractNumId w:val="28"/>
  </w:num>
  <w:num w:numId="17">
    <w:abstractNumId w:val="30"/>
  </w:num>
  <w:num w:numId="18">
    <w:abstractNumId w:val="26"/>
  </w:num>
  <w:num w:numId="19">
    <w:abstractNumId w:val="25"/>
  </w:num>
  <w:num w:numId="20">
    <w:abstractNumId w:val="29"/>
  </w:num>
  <w:num w:numId="21">
    <w:abstractNumId w:val="31"/>
  </w:num>
  <w:num w:numId="22">
    <w:abstractNumId w:val="4"/>
  </w:num>
  <w:num w:numId="23">
    <w:abstractNumId w:val="17"/>
  </w:num>
  <w:num w:numId="24">
    <w:abstractNumId w:val="9"/>
  </w:num>
  <w:num w:numId="25">
    <w:abstractNumId w:val="2"/>
  </w:num>
  <w:num w:numId="26">
    <w:abstractNumId w:val="24"/>
  </w:num>
  <w:num w:numId="27">
    <w:abstractNumId w:val="23"/>
  </w:num>
  <w:num w:numId="28">
    <w:abstractNumId w:val="1"/>
  </w:num>
  <w:num w:numId="29">
    <w:abstractNumId w:val="8"/>
  </w:num>
  <w:num w:numId="30">
    <w:abstractNumId w:val="16"/>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B"/>
    <w:rsid w:val="000A3812"/>
    <w:rsid w:val="000B5256"/>
    <w:rsid w:val="000F205F"/>
    <w:rsid w:val="001128F3"/>
    <w:rsid w:val="00143F84"/>
    <w:rsid w:val="0017124D"/>
    <w:rsid w:val="00173738"/>
    <w:rsid w:val="001B65EF"/>
    <w:rsid w:val="001D2C2F"/>
    <w:rsid w:val="001F1683"/>
    <w:rsid w:val="002B668E"/>
    <w:rsid w:val="002C20C3"/>
    <w:rsid w:val="00311353"/>
    <w:rsid w:val="003279E5"/>
    <w:rsid w:val="00334C63"/>
    <w:rsid w:val="003479C8"/>
    <w:rsid w:val="003A39DC"/>
    <w:rsid w:val="003C31DC"/>
    <w:rsid w:val="00405567"/>
    <w:rsid w:val="0043238C"/>
    <w:rsid w:val="00442CB0"/>
    <w:rsid w:val="00450418"/>
    <w:rsid w:val="00493401"/>
    <w:rsid w:val="00495465"/>
    <w:rsid w:val="004F257A"/>
    <w:rsid w:val="00544357"/>
    <w:rsid w:val="005D0E1D"/>
    <w:rsid w:val="005F27FD"/>
    <w:rsid w:val="00605B4E"/>
    <w:rsid w:val="00607A32"/>
    <w:rsid w:val="00642C0D"/>
    <w:rsid w:val="006657DE"/>
    <w:rsid w:val="0067535D"/>
    <w:rsid w:val="006829E6"/>
    <w:rsid w:val="006E0020"/>
    <w:rsid w:val="007258F2"/>
    <w:rsid w:val="007568D7"/>
    <w:rsid w:val="0078202C"/>
    <w:rsid w:val="007A2B9A"/>
    <w:rsid w:val="007B4D4A"/>
    <w:rsid w:val="007B6210"/>
    <w:rsid w:val="007D5B68"/>
    <w:rsid w:val="00832929"/>
    <w:rsid w:val="008354D8"/>
    <w:rsid w:val="008626C7"/>
    <w:rsid w:val="00871167"/>
    <w:rsid w:val="00875AAE"/>
    <w:rsid w:val="0089412A"/>
    <w:rsid w:val="008E5BC4"/>
    <w:rsid w:val="008F5F37"/>
    <w:rsid w:val="00927074"/>
    <w:rsid w:val="00953413"/>
    <w:rsid w:val="009820C4"/>
    <w:rsid w:val="009D5E25"/>
    <w:rsid w:val="009E009F"/>
    <w:rsid w:val="00A03CB0"/>
    <w:rsid w:val="00A129CF"/>
    <w:rsid w:val="00A25E41"/>
    <w:rsid w:val="00AE5D5B"/>
    <w:rsid w:val="00B43474"/>
    <w:rsid w:val="00B53859"/>
    <w:rsid w:val="00B548F5"/>
    <w:rsid w:val="00B90F23"/>
    <w:rsid w:val="00BB5D42"/>
    <w:rsid w:val="00BE54DB"/>
    <w:rsid w:val="00C032B6"/>
    <w:rsid w:val="00C371FB"/>
    <w:rsid w:val="00C63674"/>
    <w:rsid w:val="00C67FE8"/>
    <w:rsid w:val="00C96481"/>
    <w:rsid w:val="00CE2326"/>
    <w:rsid w:val="00CF5598"/>
    <w:rsid w:val="00D5386B"/>
    <w:rsid w:val="00DA5481"/>
    <w:rsid w:val="00DD5618"/>
    <w:rsid w:val="00DF6A15"/>
    <w:rsid w:val="00E069BE"/>
    <w:rsid w:val="00E46601"/>
    <w:rsid w:val="00E700B5"/>
    <w:rsid w:val="00ED4C0F"/>
    <w:rsid w:val="00ED61DC"/>
    <w:rsid w:val="00EF0F8C"/>
    <w:rsid w:val="00F0661B"/>
    <w:rsid w:val="00F3099D"/>
    <w:rsid w:val="00F630E1"/>
    <w:rsid w:val="00FD3A2A"/>
    <w:rsid w:val="00FD71F9"/>
    <w:rsid w:val="00FE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7DE282"/>
  <w15:chartTrackingRefBased/>
  <w15:docId w15:val="{E15DA7C1-6B50-427F-8E14-3262B17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630E1"/>
    <w:pPr>
      <w:outlineLvl w:val="0"/>
    </w:pPr>
    <w:rPr>
      <w:rFonts w:ascii="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E1"/>
    <w:rPr>
      <w:rFonts w:ascii="Times New Roman" w:hAnsi="Times New Roman" w:cs="Times New Roman"/>
      <w:b/>
      <w:bCs/>
      <w:sz w:val="24"/>
      <w:szCs w:val="24"/>
      <w:u w:val="single"/>
    </w:rPr>
  </w:style>
  <w:style w:type="paragraph" w:customStyle="1" w:styleId="Default">
    <w:name w:val="Default"/>
    <w:rsid w:val="00C371F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3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FB"/>
  </w:style>
  <w:style w:type="paragraph" w:styleId="Footer">
    <w:name w:val="footer"/>
    <w:basedOn w:val="Normal"/>
    <w:link w:val="FooterChar"/>
    <w:uiPriority w:val="99"/>
    <w:unhideWhenUsed/>
    <w:rsid w:val="00C3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1FB"/>
  </w:style>
  <w:style w:type="paragraph" w:styleId="ListParagraph">
    <w:name w:val="List Paragraph"/>
    <w:basedOn w:val="Normal"/>
    <w:uiPriority w:val="34"/>
    <w:qFormat/>
    <w:rsid w:val="00C371FB"/>
    <w:pPr>
      <w:ind w:left="720"/>
      <w:contextualSpacing/>
    </w:pPr>
  </w:style>
  <w:style w:type="character" w:styleId="CommentReference">
    <w:name w:val="annotation reference"/>
    <w:basedOn w:val="DefaultParagraphFont"/>
    <w:uiPriority w:val="99"/>
    <w:unhideWhenUsed/>
    <w:rsid w:val="00AE5D5B"/>
    <w:rPr>
      <w:sz w:val="16"/>
      <w:szCs w:val="16"/>
    </w:rPr>
  </w:style>
  <w:style w:type="paragraph" w:styleId="CommentText">
    <w:name w:val="annotation text"/>
    <w:basedOn w:val="Normal"/>
    <w:link w:val="CommentTextChar"/>
    <w:uiPriority w:val="99"/>
    <w:unhideWhenUsed/>
    <w:rsid w:val="00AE5D5B"/>
    <w:pPr>
      <w:spacing w:line="240" w:lineRule="auto"/>
    </w:pPr>
    <w:rPr>
      <w:sz w:val="20"/>
      <w:szCs w:val="20"/>
    </w:rPr>
  </w:style>
  <w:style w:type="character" w:customStyle="1" w:styleId="CommentTextChar">
    <w:name w:val="Comment Text Char"/>
    <w:basedOn w:val="DefaultParagraphFont"/>
    <w:link w:val="CommentText"/>
    <w:uiPriority w:val="99"/>
    <w:rsid w:val="00AE5D5B"/>
    <w:rPr>
      <w:sz w:val="20"/>
      <w:szCs w:val="20"/>
    </w:rPr>
  </w:style>
  <w:style w:type="paragraph" w:styleId="CommentSubject">
    <w:name w:val="annotation subject"/>
    <w:basedOn w:val="CommentText"/>
    <w:next w:val="CommentText"/>
    <w:link w:val="CommentSubjectChar"/>
    <w:uiPriority w:val="99"/>
    <w:semiHidden/>
    <w:unhideWhenUsed/>
    <w:rsid w:val="00AE5D5B"/>
    <w:rPr>
      <w:b/>
      <w:bCs/>
    </w:rPr>
  </w:style>
  <w:style w:type="character" w:customStyle="1" w:styleId="CommentSubjectChar">
    <w:name w:val="Comment Subject Char"/>
    <w:basedOn w:val="CommentTextChar"/>
    <w:link w:val="CommentSubject"/>
    <w:uiPriority w:val="99"/>
    <w:semiHidden/>
    <w:rsid w:val="00AE5D5B"/>
    <w:rPr>
      <w:b/>
      <w:bCs/>
      <w:sz w:val="20"/>
      <w:szCs w:val="20"/>
    </w:rPr>
  </w:style>
  <w:style w:type="paragraph" w:styleId="BodyText">
    <w:name w:val="Body Text"/>
    <w:basedOn w:val="Normal"/>
    <w:link w:val="BodyTextChar"/>
    <w:uiPriority w:val="1"/>
    <w:qFormat/>
    <w:rsid w:val="00F3099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09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099D"/>
    <w:rPr>
      <w:color w:val="0563C1" w:themeColor="hyperlink"/>
      <w:u w:val="single"/>
    </w:rPr>
  </w:style>
  <w:style w:type="character" w:styleId="UnresolvedMention">
    <w:name w:val="Unresolved Mention"/>
    <w:basedOn w:val="DefaultParagraphFont"/>
    <w:uiPriority w:val="99"/>
    <w:semiHidden/>
    <w:unhideWhenUsed/>
    <w:rsid w:val="00F30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83811">
      <w:bodyDiv w:val="1"/>
      <w:marLeft w:val="0"/>
      <w:marRight w:val="0"/>
      <w:marTop w:val="0"/>
      <w:marBottom w:val="0"/>
      <w:divBdr>
        <w:top w:val="none" w:sz="0" w:space="0" w:color="auto"/>
        <w:left w:val="none" w:sz="0" w:space="0" w:color="auto"/>
        <w:bottom w:val="none" w:sz="0" w:space="0" w:color="auto"/>
        <w:right w:val="none" w:sz="0" w:space="0" w:color="auto"/>
      </w:divBdr>
    </w:div>
    <w:div w:id="1024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D94C-A7D3-4520-9D9B-2F2AB6E5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1804</Words>
  <Characters>10285</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3</cp:revision>
  <dcterms:created xsi:type="dcterms:W3CDTF">2021-12-07T15:45:00Z</dcterms:created>
  <dcterms:modified xsi:type="dcterms:W3CDTF">2021-12-07T15:53:00Z</dcterms:modified>
</cp:coreProperties>
</file>