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B4DF" w14:textId="77777777" w:rsidR="001D1050" w:rsidRDefault="001D1050" w:rsidP="001D1050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</w:p>
    <w:p w14:paraId="297EFFEC" w14:textId="346E5CD9" w:rsidR="00110667" w:rsidRPr="001D1050" w:rsidRDefault="00110667" w:rsidP="001D1050">
      <w:pPr>
        <w:spacing w:after="0" w:line="240" w:lineRule="auto"/>
        <w:jc w:val="center"/>
        <w:rPr>
          <w:rFonts w:cstheme="minorHAnsi"/>
          <w:b/>
          <w:u w:val="single"/>
        </w:rPr>
      </w:pPr>
      <w:r w:rsidRPr="001D1050">
        <w:rPr>
          <w:rFonts w:cstheme="minorHAnsi"/>
          <w:b/>
          <w:u w:val="single"/>
        </w:rPr>
        <w:t>Royal Botanic Gardens Edinburgh Board of Trustees</w:t>
      </w:r>
    </w:p>
    <w:p w14:paraId="61AA4BBC" w14:textId="49D491E3" w:rsidR="001D1050" w:rsidRDefault="00110667" w:rsidP="001D1050">
      <w:pPr>
        <w:spacing w:after="0" w:line="240" w:lineRule="auto"/>
        <w:jc w:val="center"/>
        <w:rPr>
          <w:rFonts w:cstheme="minorHAnsi"/>
          <w:b/>
          <w:u w:val="single"/>
        </w:rPr>
      </w:pPr>
      <w:r w:rsidRPr="001D1050">
        <w:rPr>
          <w:rFonts w:cstheme="minorHAnsi"/>
          <w:b/>
          <w:u w:val="single"/>
        </w:rPr>
        <w:t xml:space="preserve">Register of Interests: </w:t>
      </w:r>
      <w:r w:rsidR="00CA772D">
        <w:rPr>
          <w:rFonts w:cstheme="minorHAnsi"/>
          <w:b/>
          <w:u w:val="single"/>
        </w:rPr>
        <w:t>September</w:t>
      </w:r>
      <w:r w:rsidR="00B20811">
        <w:rPr>
          <w:rFonts w:cstheme="minorHAnsi"/>
          <w:b/>
          <w:u w:val="single"/>
        </w:rPr>
        <w:t xml:space="preserve"> 2021</w:t>
      </w:r>
    </w:p>
    <w:p w14:paraId="092994DF" w14:textId="77777777" w:rsidR="007876A7" w:rsidRPr="001D1050" w:rsidRDefault="007876A7" w:rsidP="001D1050">
      <w:pPr>
        <w:spacing w:after="0" w:line="240" w:lineRule="auto"/>
        <w:jc w:val="center"/>
        <w:rPr>
          <w:rFonts w:cstheme="minorHAnsi"/>
          <w:b/>
          <w:i/>
          <w:u w:val="single"/>
        </w:rPr>
      </w:pPr>
    </w:p>
    <w:p w14:paraId="36C24503" w14:textId="5D28661A" w:rsidR="00110667" w:rsidRPr="001D1050" w:rsidRDefault="00110667" w:rsidP="001D1050">
      <w:pPr>
        <w:spacing w:after="0" w:line="240" w:lineRule="auto"/>
        <w:rPr>
          <w:rFonts w:cstheme="minorHAnsi"/>
        </w:rPr>
      </w:pPr>
      <w:r w:rsidRPr="001D1050">
        <w:rPr>
          <w:rFonts w:cstheme="minorHAnsi"/>
        </w:rPr>
        <w:t>Trustees are required to record any interests which may have a bearing on their responsibilities in respect of their membership of the Board of Trustees of the Royal Botanic Gardens Edinburgh. The form should be read in conj</w:t>
      </w:r>
      <w:r w:rsidR="00FF364D" w:rsidRPr="001D1050">
        <w:rPr>
          <w:rFonts w:cstheme="minorHAnsi"/>
        </w:rPr>
        <w:t>unction with paragraphs 18.0 and 19.0 of the RBGE Trustees’ Roles &amp; Responsibilities (updated April 2019)</w:t>
      </w:r>
      <w:r w:rsidRPr="001D1050">
        <w:rPr>
          <w:rFonts w:cstheme="minorHAnsi"/>
        </w:rPr>
        <w:t xml:space="preserve"> where full details of the types of interest which should be recorded can be found.</w:t>
      </w:r>
    </w:p>
    <w:p w14:paraId="71E1E87B" w14:textId="77777777" w:rsidR="001D1050" w:rsidRPr="001D1050" w:rsidRDefault="001D1050" w:rsidP="001D1050">
      <w:pPr>
        <w:spacing w:after="0" w:line="240" w:lineRule="auto"/>
        <w:rPr>
          <w:rFonts w:cstheme="minorHAnsi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3729"/>
        <w:gridCol w:w="2084"/>
        <w:gridCol w:w="1412"/>
        <w:gridCol w:w="1417"/>
        <w:gridCol w:w="1279"/>
        <w:gridCol w:w="1369"/>
        <w:gridCol w:w="1369"/>
        <w:gridCol w:w="1370"/>
      </w:tblGrid>
      <w:tr w:rsidR="006F4925" w:rsidRPr="001D1050" w14:paraId="4F6CFDA2" w14:textId="77777777" w:rsidTr="001D1050">
        <w:tc>
          <w:tcPr>
            <w:tcW w:w="14029" w:type="dxa"/>
            <w:gridSpan w:val="8"/>
            <w:shd w:val="clear" w:color="auto" w:fill="D9D9D9" w:themeFill="background1" w:themeFillShade="D9"/>
          </w:tcPr>
          <w:p w14:paraId="55DE6246" w14:textId="52D3E949" w:rsidR="006F4925" w:rsidRPr="001D1050" w:rsidRDefault="006F4925" w:rsidP="00171B5E">
            <w:pPr>
              <w:rPr>
                <w:rFonts w:cstheme="minorHAnsi"/>
                <w:b/>
              </w:rPr>
            </w:pPr>
            <w:r w:rsidRPr="001D1050">
              <w:rPr>
                <w:rFonts w:cstheme="minorHAnsi"/>
                <w:b/>
              </w:rPr>
              <w:t xml:space="preserve">Name: </w:t>
            </w:r>
            <w:r w:rsidR="00171B5E">
              <w:rPr>
                <w:rFonts w:cstheme="minorHAnsi"/>
                <w:b/>
              </w:rPr>
              <w:t>Dominic Fry</w:t>
            </w:r>
            <w:r w:rsidRPr="001D1050">
              <w:rPr>
                <w:rFonts w:cstheme="minorHAnsi"/>
                <w:b/>
              </w:rPr>
              <w:t xml:space="preserve"> (Chair)</w:t>
            </w:r>
          </w:p>
        </w:tc>
      </w:tr>
      <w:tr w:rsidR="006F4925" w:rsidRPr="00110667" w14:paraId="3CFDD576" w14:textId="77777777" w:rsidTr="006F4925">
        <w:tc>
          <w:tcPr>
            <w:tcW w:w="3729" w:type="dxa"/>
          </w:tcPr>
          <w:p w14:paraId="234B0067" w14:textId="77777777" w:rsidR="006F4925" w:rsidRPr="00110667" w:rsidRDefault="006F4925" w:rsidP="001D1050">
            <w:pPr>
              <w:rPr>
                <w:rFonts w:cstheme="minorHAnsi"/>
                <w:b/>
                <w:sz w:val="20"/>
                <w:szCs w:val="20"/>
              </w:rPr>
            </w:pPr>
            <w:r w:rsidRPr="00110667">
              <w:rPr>
                <w:rFonts w:cstheme="minorHAnsi"/>
                <w:b/>
                <w:sz w:val="20"/>
                <w:szCs w:val="20"/>
              </w:rPr>
              <w:t>Name of Organisation</w:t>
            </w:r>
          </w:p>
        </w:tc>
        <w:tc>
          <w:tcPr>
            <w:tcW w:w="2084" w:type="dxa"/>
          </w:tcPr>
          <w:p w14:paraId="0F5B2D03" w14:textId="77777777" w:rsidR="006F4925" w:rsidRPr="00110667" w:rsidRDefault="006F4925" w:rsidP="001D1050">
            <w:pPr>
              <w:rPr>
                <w:rFonts w:cstheme="minorHAnsi"/>
                <w:b/>
                <w:sz w:val="20"/>
                <w:szCs w:val="20"/>
              </w:rPr>
            </w:pPr>
            <w:r w:rsidRPr="00110667">
              <w:rPr>
                <w:rFonts w:cstheme="minorHAnsi"/>
                <w:b/>
                <w:sz w:val="20"/>
                <w:szCs w:val="20"/>
              </w:rPr>
              <w:t>Details of interest</w:t>
            </w:r>
          </w:p>
        </w:tc>
        <w:tc>
          <w:tcPr>
            <w:tcW w:w="1412" w:type="dxa"/>
          </w:tcPr>
          <w:p w14:paraId="37DA8B68" w14:textId="77777777" w:rsidR="006F4925" w:rsidRPr="00110667" w:rsidRDefault="006F4925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Remuneration</w:t>
            </w:r>
          </w:p>
        </w:tc>
        <w:tc>
          <w:tcPr>
            <w:tcW w:w="1417" w:type="dxa"/>
          </w:tcPr>
          <w:p w14:paraId="793D584B" w14:textId="1BEF3053" w:rsidR="006F4925" w:rsidRDefault="006F4925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Related Undertakings</w:t>
            </w:r>
          </w:p>
        </w:tc>
        <w:tc>
          <w:tcPr>
            <w:tcW w:w="1279" w:type="dxa"/>
          </w:tcPr>
          <w:p w14:paraId="5622DAEA" w14:textId="72567116" w:rsidR="006F4925" w:rsidRPr="00110667" w:rsidRDefault="006F4925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Contracts</w:t>
            </w:r>
          </w:p>
        </w:tc>
        <w:tc>
          <w:tcPr>
            <w:tcW w:w="1369" w:type="dxa"/>
          </w:tcPr>
          <w:p w14:paraId="12351D73" w14:textId="77777777" w:rsidR="006F4925" w:rsidRPr="00110667" w:rsidRDefault="006F4925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Houses, Land &amp; Buildings</w:t>
            </w:r>
          </w:p>
        </w:tc>
        <w:tc>
          <w:tcPr>
            <w:tcW w:w="1369" w:type="dxa"/>
          </w:tcPr>
          <w:p w14:paraId="1AB78179" w14:textId="77777777" w:rsidR="006F4925" w:rsidRPr="00110667" w:rsidRDefault="006F4925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Shares &amp; Securities</w:t>
            </w:r>
          </w:p>
        </w:tc>
        <w:tc>
          <w:tcPr>
            <w:tcW w:w="1370" w:type="dxa"/>
          </w:tcPr>
          <w:p w14:paraId="0CEEB762" w14:textId="77777777" w:rsidR="006F4925" w:rsidRPr="00110667" w:rsidRDefault="006F4925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Non-Financial Interest</w:t>
            </w:r>
          </w:p>
        </w:tc>
      </w:tr>
      <w:tr w:rsidR="006F4925" w14:paraId="3D199A24" w14:textId="77777777" w:rsidTr="006F4925">
        <w:tc>
          <w:tcPr>
            <w:tcW w:w="3729" w:type="dxa"/>
          </w:tcPr>
          <w:p w14:paraId="70F2E5CF" w14:textId="73968083" w:rsidR="006F4925" w:rsidRPr="00110667" w:rsidRDefault="00171B5E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Police Now</w:t>
            </w:r>
          </w:p>
        </w:tc>
        <w:tc>
          <w:tcPr>
            <w:tcW w:w="2084" w:type="dxa"/>
          </w:tcPr>
          <w:p w14:paraId="31671D27" w14:textId="7E17E4E8" w:rsidR="006F4925" w:rsidRPr="00110667" w:rsidRDefault="00171B5E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Trustee</w:t>
            </w:r>
          </w:p>
        </w:tc>
        <w:tc>
          <w:tcPr>
            <w:tcW w:w="1412" w:type="dxa"/>
          </w:tcPr>
          <w:p w14:paraId="5BD62AD2" w14:textId="778C1948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DD6864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4235A955" w14:textId="417126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</w:tcPr>
          <w:p w14:paraId="1FAE0310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</w:tcPr>
          <w:p w14:paraId="71B846D7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0" w:type="dxa"/>
          </w:tcPr>
          <w:p w14:paraId="458291A1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60EC5BB" w14:textId="0B82D6D9" w:rsidR="001D1050" w:rsidRDefault="001D1050" w:rsidP="001D1050">
      <w:pPr>
        <w:spacing w:after="0" w:line="240" w:lineRule="auto"/>
        <w:rPr>
          <w:rFonts w:cstheme="minorHAnsi"/>
          <w:sz w:val="24"/>
          <w:szCs w:val="24"/>
        </w:rPr>
      </w:pPr>
    </w:p>
    <w:p w14:paraId="3578FD34" w14:textId="77777777" w:rsidR="001D1050" w:rsidRDefault="001D10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14114" w:type="dxa"/>
        <w:tblLook w:val="04A0" w:firstRow="1" w:lastRow="0" w:firstColumn="1" w:lastColumn="0" w:noHBand="0" w:noVBand="1"/>
      </w:tblPr>
      <w:tblGrid>
        <w:gridCol w:w="3681"/>
        <w:gridCol w:w="2126"/>
        <w:gridCol w:w="1418"/>
        <w:gridCol w:w="1417"/>
        <w:gridCol w:w="1276"/>
        <w:gridCol w:w="1417"/>
        <w:gridCol w:w="1418"/>
        <w:gridCol w:w="1361"/>
      </w:tblGrid>
      <w:tr w:rsidR="007E3AFC" w:rsidRPr="007E3AFC" w14:paraId="759D3763" w14:textId="77777777" w:rsidTr="001A7C84">
        <w:tc>
          <w:tcPr>
            <w:tcW w:w="14114" w:type="dxa"/>
            <w:gridSpan w:val="8"/>
            <w:shd w:val="clear" w:color="auto" w:fill="D9D9D9" w:themeFill="background1" w:themeFillShade="D9"/>
          </w:tcPr>
          <w:p w14:paraId="62B93117" w14:textId="77777777" w:rsidR="007E3AFC" w:rsidRPr="007E3AFC" w:rsidRDefault="007E3AFC" w:rsidP="001C5ED1">
            <w:pPr>
              <w:rPr>
                <w:rFonts w:cstheme="minorHAnsi"/>
                <w:b/>
              </w:rPr>
            </w:pPr>
            <w:r w:rsidRPr="007E3AFC">
              <w:rPr>
                <w:rFonts w:cstheme="minorHAnsi"/>
                <w:b/>
              </w:rPr>
              <w:lastRenderedPageBreak/>
              <w:t>Name: Professor Ian Wall</w:t>
            </w:r>
          </w:p>
        </w:tc>
      </w:tr>
      <w:tr w:rsidR="007E3AFC" w:rsidRPr="00110667" w14:paraId="2BC84C7F" w14:textId="77777777" w:rsidTr="001C5ED1">
        <w:tc>
          <w:tcPr>
            <w:tcW w:w="3681" w:type="dxa"/>
          </w:tcPr>
          <w:p w14:paraId="2B62D0B8" w14:textId="77777777" w:rsidR="007E3AFC" w:rsidRPr="00110667" w:rsidRDefault="007E3AFC" w:rsidP="001C5ED1">
            <w:pPr>
              <w:rPr>
                <w:rFonts w:cstheme="minorHAnsi"/>
                <w:b/>
                <w:sz w:val="20"/>
                <w:szCs w:val="20"/>
              </w:rPr>
            </w:pPr>
            <w:r w:rsidRPr="00110667">
              <w:rPr>
                <w:rFonts w:cstheme="minorHAnsi"/>
                <w:b/>
                <w:sz w:val="20"/>
                <w:szCs w:val="20"/>
              </w:rPr>
              <w:t>Name of Organisation</w:t>
            </w:r>
          </w:p>
        </w:tc>
        <w:tc>
          <w:tcPr>
            <w:tcW w:w="2126" w:type="dxa"/>
          </w:tcPr>
          <w:p w14:paraId="08EDF126" w14:textId="77777777" w:rsidR="007E3AFC" w:rsidRPr="00110667" w:rsidRDefault="007E3AFC" w:rsidP="001C5ED1">
            <w:pPr>
              <w:rPr>
                <w:rFonts w:cstheme="minorHAnsi"/>
                <w:b/>
                <w:sz w:val="20"/>
                <w:szCs w:val="20"/>
              </w:rPr>
            </w:pPr>
            <w:r w:rsidRPr="00110667">
              <w:rPr>
                <w:rFonts w:cstheme="minorHAnsi"/>
                <w:b/>
                <w:sz w:val="20"/>
                <w:szCs w:val="20"/>
              </w:rPr>
              <w:t>Details of interest</w:t>
            </w:r>
          </w:p>
        </w:tc>
        <w:tc>
          <w:tcPr>
            <w:tcW w:w="1418" w:type="dxa"/>
          </w:tcPr>
          <w:p w14:paraId="2B48EB2A" w14:textId="77777777" w:rsidR="007E3AFC" w:rsidRPr="00110667" w:rsidRDefault="007E3AFC" w:rsidP="001C5E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Remuneration</w:t>
            </w:r>
          </w:p>
        </w:tc>
        <w:tc>
          <w:tcPr>
            <w:tcW w:w="1417" w:type="dxa"/>
          </w:tcPr>
          <w:p w14:paraId="2772721E" w14:textId="77777777" w:rsidR="007E3AFC" w:rsidRDefault="007E3AFC" w:rsidP="001C5E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Related Undertakings</w:t>
            </w:r>
          </w:p>
        </w:tc>
        <w:tc>
          <w:tcPr>
            <w:tcW w:w="1276" w:type="dxa"/>
          </w:tcPr>
          <w:p w14:paraId="6C90A3CA" w14:textId="77777777" w:rsidR="007E3AFC" w:rsidRPr="00110667" w:rsidRDefault="007E3AFC" w:rsidP="001C5E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Contracts</w:t>
            </w:r>
          </w:p>
        </w:tc>
        <w:tc>
          <w:tcPr>
            <w:tcW w:w="1417" w:type="dxa"/>
          </w:tcPr>
          <w:p w14:paraId="03E873BF" w14:textId="77777777" w:rsidR="007E3AFC" w:rsidRPr="00110667" w:rsidRDefault="007E3AFC" w:rsidP="001C5E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Houses, Land &amp; Buildings</w:t>
            </w:r>
          </w:p>
        </w:tc>
        <w:tc>
          <w:tcPr>
            <w:tcW w:w="1418" w:type="dxa"/>
          </w:tcPr>
          <w:p w14:paraId="07AD2781" w14:textId="77777777" w:rsidR="007E3AFC" w:rsidRPr="00110667" w:rsidRDefault="007E3AFC" w:rsidP="001C5E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Shares &amp; Securities</w:t>
            </w:r>
          </w:p>
        </w:tc>
        <w:tc>
          <w:tcPr>
            <w:tcW w:w="1361" w:type="dxa"/>
          </w:tcPr>
          <w:p w14:paraId="18D12D6C" w14:textId="77777777" w:rsidR="007E3AFC" w:rsidRPr="00110667" w:rsidRDefault="007E3AFC" w:rsidP="001C5E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Non-Financial Interest</w:t>
            </w:r>
          </w:p>
        </w:tc>
      </w:tr>
      <w:tr w:rsidR="007E3AFC" w14:paraId="31FC7709" w14:textId="77777777" w:rsidTr="001C5ED1">
        <w:tc>
          <w:tcPr>
            <w:tcW w:w="3681" w:type="dxa"/>
          </w:tcPr>
          <w:p w14:paraId="3E2B69D2" w14:textId="77777777" w:rsidR="007E3AFC" w:rsidRPr="00110667" w:rsidRDefault="007E3AFC" w:rsidP="001C5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 Science Ltd</w:t>
            </w:r>
          </w:p>
        </w:tc>
        <w:tc>
          <w:tcPr>
            <w:tcW w:w="2126" w:type="dxa"/>
          </w:tcPr>
          <w:p w14:paraId="22877448" w14:textId="77777777" w:rsidR="007E3AFC" w:rsidRPr="00110667" w:rsidRDefault="007E3AFC" w:rsidP="001C5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1418" w:type="dxa"/>
          </w:tcPr>
          <w:p w14:paraId="4184C393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4FBAF1" w14:textId="77777777" w:rsidR="007E3AFC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C36F8B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629ADF9E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818C1C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6E8F49A" w14:textId="2C5192A9" w:rsidR="007E3AFC" w:rsidRPr="00110667" w:rsidRDefault="00C13F31" w:rsidP="001C5E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</w:tr>
      <w:tr w:rsidR="007E3AFC" w14:paraId="5A5A29F1" w14:textId="77777777" w:rsidTr="001C5ED1">
        <w:tc>
          <w:tcPr>
            <w:tcW w:w="3681" w:type="dxa"/>
          </w:tcPr>
          <w:p w14:paraId="6C87470F" w14:textId="1933933D" w:rsidR="007E3AFC" w:rsidRDefault="007E3AFC" w:rsidP="001C5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Edinburgh Science Worldwide Ltd</w:t>
            </w:r>
          </w:p>
        </w:tc>
        <w:tc>
          <w:tcPr>
            <w:tcW w:w="2126" w:type="dxa"/>
          </w:tcPr>
          <w:p w14:paraId="1CBDEFAE" w14:textId="77777777" w:rsidR="007E3AFC" w:rsidRPr="00110667" w:rsidRDefault="007E3AFC" w:rsidP="001C5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1418" w:type="dxa"/>
          </w:tcPr>
          <w:p w14:paraId="3DA0A8F9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7F2C3A" w14:textId="77777777" w:rsidR="007E3AFC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D089C2" w14:textId="77777777" w:rsidR="007E3AFC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41A568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7336A9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304CDDB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</w:tr>
      <w:tr w:rsidR="007E3AFC" w14:paraId="3730D24C" w14:textId="77777777" w:rsidTr="001C5ED1">
        <w:tc>
          <w:tcPr>
            <w:tcW w:w="3681" w:type="dxa"/>
          </w:tcPr>
          <w:p w14:paraId="59489157" w14:textId="77777777" w:rsidR="007E3AFC" w:rsidRDefault="007E3AFC" w:rsidP="001C5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Royal Society of Edinburgh</w:t>
            </w:r>
          </w:p>
        </w:tc>
        <w:tc>
          <w:tcPr>
            <w:tcW w:w="2126" w:type="dxa"/>
          </w:tcPr>
          <w:p w14:paraId="4FFC92D7" w14:textId="77777777" w:rsidR="007E3AFC" w:rsidRDefault="007E3AFC" w:rsidP="001C5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Fellow</w:t>
            </w:r>
          </w:p>
        </w:tc>
        <w:tc>
          <w:tcPr>
            <w:tcW w:w="1418" w:type="dxa"/>
          </w:tcPr>
          <w:p w14:paraId="279A32F3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A15CE2" w14:textId="77777777" w:rsidR="007E3AFC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752452" w14:textId="77777777" w:rsidR="007E3AFC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FF0593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85C38E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6ABC851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</w:tr>
      <w:tr w:rsidR="007E3AFC" w14:paraId="1AEB2C28" w14:textId="77777777" w:rsidTr="001C5ED1">
        <w:tc>
          <w:tcPr>
            <w:tcW w:w="3681" w:type="dxa"/>
          </w:tcPr>
          <w:p w14:paraId="77036BC9" w14:textId="77777777" w:rsidR="007E3AFC" w:rsidRDefault="007E3AFC" w:rsidP="001C5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Scottish Council for Industry and Development</w:t>
            </w:r>
          </w:p>
        </w:tc>
        <w:tc>
          <w:tcPr>
            <w:tcW w:w="2126" w:type="dxa"/>
          </w:tcPr>
          <w:p w14:paraId="594AFA66" w14:textId="77777777" w:rsidR="007E3AFC" w:rsidRDefault="007E3AFC" w:rsidP="001C5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Chair</w:t>
            </w:r>
          </w:p>
        </w:tc>
        <w:tc>
          <w:tcPr>
            <w:tcW w:w="1418" w:type="dxa"/>
          </w:tcPr>
          <w:p w14:paraId="2C7508FA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E62435" w14:textId="77777777" w:rsidR="007E3AFC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07C060" w14:textId="77777777" w:rsidR="007E3AFC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6BE26B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D9D78B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D2EE3EF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</w:tr>
      <w:tr w:rsidR="007E3AFC" w14:paraId="39708FB8" w14:textId="77777777" w:rsidTr="001C5ED1">
        <w:tc>
          <w:tcPr>
            <w:tcW w:w="3681" w:type="dxa"/>
          </w:tcPr>
          <w:p w14:paraId="0B0D246D" w14:textId="77777777" w:rsidR="007E3AFC" w:rsidRDefault="007E3AFC" w:rsidP="001C5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Scottish Regeneration Forum</w:t>
            </w:r>
          </w:p>
        </w:tc>
        <w:tc>
          <w:tcPr>
            <w:tcW w:w="2126" w:type="dxa"/>
          </w:tcPr>
          <w:p w14:paraId="123B2757" w14:textId="77777777" w:rsidR="007E3AFC" w:rsidRDefault="007E3AFC" w:rsidP="001C5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1418" w:type="dxa"/>
          </w:tcPr>
          <w:p w14:paraId="026101DC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9112D0" w14:textId="77777777" w:rsidR="007E3AFC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8B90C0" w14:textId="77777777" w:rsidR="007E3AFC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3D08C4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861A25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6A60091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</w:tr>
      <w:tr w:rsidR="007E3AFC" w14:paraId="43FE1AC7" w14:textId="77777777" w:rsidTr="001C5ED1">
        <w:tc>
          <w:tcPr>
            <w:tcW w:w="3681" w:type="dxa"/>
          </w:tcPr>
          <w:p w14:paraId="2E4665E7" w14:textId="77777777" w:rsidR="007E3AFC" w:rsidRDefault="007E3AFC" w:rsidP="001C5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Heriot Watt University</w:t>
            </w:r>
          </w:p>
        </w:tc>
        <w:tc>
          <w:tcPr>
            <w:tcW w:w="2126" w:type="dxa"/>
          </w:tcPr>
          <w:p w14:paraId="5DC02383" w14:textId="2AB0FC3E" w:rsidR="007E3AFC" w:rsidRDefault="005B3E10" w:rsidP="001C5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Visiting Professor and </w:t>
            </w:r>
            <w:r w:rsidR="007E3AFC">
              <w:rPr>
                <w:rFonts w:cstheme="minorHAnsi"/>
                <w:sz w:val="20"/>
                <w:szCs w:val="20"/>
              </w:rPr>
              <w:t>Chair, Strategic Advisory Board, Urban Institute.</w:t>
            </w:r>
          </w:p>
        </w:tc>
        <w:tc>
          <w:tcPr>
            <w:tcW w:w="1418" w:type="dxa"/>
          </w:tcPr>
          <w:p w14:paraId="2F1F3534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48D2D9" w14:textId="77777777" w:rsidR="007E3AFC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CDA933" w14:textId="77777777" w:rsidR="007E3AFC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E0BF40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15DD27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1D21862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</w:tr>
      <w:tr w:rsidR="007E3AFC" w14:paraId="6DC20FAD" w14:textId="77777777" w:rsidTr="001C5ED1">
        <w:tc>
          <w:tcPr>
            <w:tcW w:w="3681" w:type="dxa"/>
          </w:tcPr>
          <w:p w14:paraId="1C05163F" w14:textId="3611CB5D" w:rsidR="00D55C92" w:rsidRDefault="00D55C92" w:rsidP="00D55C92">
            <w:pPr>
              <w:rPr>
                <w:rFonts w:cstheme="minorHAnsi"/>
                <w:sz w:val="20"/>
                <w:szCs w:val="20"/>
              </w:rPr>
            </w:pPr>
            <w:r w:rsidRPr="00D55C92">
              <w:rPr>
                <w:rFonts w:cstheme="minorHAnsi"/>
                <w:sz w:val="20"/>
                <w:szCs w:val="20"/>
              </w:rPr>
              <w:t xml:space="preserve">Workshop and Artists Studio Provision Scotland (WASPS)   </w:t>
            </w:r>
          </w:p>
          <w:p w14:paraId="261A7424" w14:textId="63156ED0" w:rsidR="007E3AFC" w:rsidRDefault="007E3AFC" w:rsidP="00D55C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E64B8A" w14:textId="230EBDC5" w:rsidR="007E3AFC" w:rsidRDefault="00D55C92" w:rsidP="001C5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Patron </w:t>
            </w:r>
          </w:p>
        </w:tc>
        <w:tc>
          <w:tcPr>
            <w:tcW w:w="1418" w:type="dxa"/>
          </w:tcPr>
          <w:p w14:paraId="20ECCB65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3A880" w14:textId="77777777" w:rsidR="007E3AFC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A402ED" w14:textId="77777777" w:rsidR="007E3AFC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11226D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6291C2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07E7101" w14:textId="77777777" w:rsidR="007E3AFC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E3AFC" w14:paraId="22BB32C0" w14:textId="77777777" w:rsidTr="001C5ED1">
        <w:tc>
          <w:tcPr>
            <w:tcW w:w="3681" w:type="dxa"/>
          </w:tcPr>
          <w:p w14:paraId="0F6A858F" w14:textId="5E002CC0" w:rsidR="00D55C92" w:rsidRDefault="00D55C92" w:rsidP="00D55C92">
            <w:pPr>
              <w:rPr>
                <w:rFonts w:cstheme="minorHAnsi"/>
                <w:sz w:val="20"/>
                <w:szCs w:val="20"/>
              </w:rPr>
            </w:pPr>
            <w:r w:rsidRPr="00D55C92">
              <w:rPr>
                <w:rFonts w:cstheme="minorHAnsi"/>
                <w:sz w:val="20"/>
                <w:szCs w:val="20"/>
              </w:rPr>
              <w:t xml:space="preserve">Royal Institute of Chartered  Surveyors  </w:t>
            </w:r>
          </w:p>
          <w:p w14:paraId="3ACA4748" w14:textId="01C18C0F" w:rsidR="007E3AFC" w:rsidRDefault="007E3AFC" w:rsidP="00D55C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1D7596" w14:textId="7B7649AB" w:rsidR="007E3AFC" w:rsidRDefault="00D55C92" w:rsidP="001C5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Fellow</w:t>
            </w:r>
          </w:p>
        </w:tc>
        <w:tc>
          <w:tcPr>
            <w:tcW w:w="1418" w:type="dxa"/>
          </w:tcPr>
          <w:p w14:paraId="6E34F2ED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585C9F" w14:textId="77777777" w:rsidR="007E3AFC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E5F03D" w14:textId="77777777" w:rsidR="007E3AFC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3E4203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771387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E3502DB" w14:textId="77777777" w:rsidR="007E3AFC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E3AFC" w14:paraId="704222A2" w14:textId="77777777" w:rsidTr="001C5ED1">
        <w:tc>
          <w:tcPr>
            <w:tcW w:w="3681" w:type="dxa"/>
          </w:tcPr>
          <w:p w14:paraId="6B3E481D" w14:textId="332ACE75" w:rsidR="00D55C92" w:rsidRDefault="00D55C92" w:rsidP="00D55C92">
            <w:pPr>
              <w:rPr>
                <w:rFonts w:cstheme="minorHAnsi"/>
                <w:sz w:val="20"/>
                <w:szCs w:val="20"/>
              </w:rPr>
            </w:pPr>
            <w:r w:rsidRPr="00D55C92">
              <w:rPr>
                <w:rFonts w:cstheme="minorHAnsi"/>
                <w:sz w:val="20"/>
                <w:szCs w:val="20"/>
              </w:rPr>
              <w:t xml:space="preserve">Royal Incorporation of Architects Scotland   </w:t>
            </w:r>
          </w:p>
          <w:p w14:paraId="7A3CD12B" w14:textId="1DDC8B55" w:rsidR="007E3AFC" w:rsidRDefault="007E3AFC" w:rsidP="00D55C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315576" w14:textId="52CDD9E5" w:rsidR="007E3AFC" w:rsidRDefault="00D55C92" w:rsidP="001C5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Hon Fellow</w:t>
            </w:r>
          </w:p>
        </w:tc>
        <w:tc>
          <w:tcPr>
            <w:tcW w:w="1418" w:type="dxa"/>
          </w:tcPr>
          <w:p w14:paraId="21A846A4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AAD2F3" w14:textId="77777777" w:rsidR="007E3AFC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6B9828" w14:textId="77777777" w:rsidR="007E3AFC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B9153E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70B5C7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6FA6D5C" w14:textId="77777777" w:rsidR="007E3AFC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E3AFC" w14:paraId="1CEDF1D1" w14:textId="77777777" w:rsidTr="001C5ED1">
        <w:tc>
          <w:tcPr>
            <w:tcW w:w="3681" w:type="dxa"/>
          </w:tcPr>
          <w:p w14:paraId="27ABCCF1" w14:textId="33AADC91" w:rsidR="007E3AFC" w:rsidRDefault="00D55C92" w:rsidP="00D55C92">
            <w:pPr>
              <w:rPr>
                <w:rFonts w:cstheme="minorHAnsi"/>
                <w:sz w:val="20"/>
                <w:szCs w:val="20"/>
              </w:rPr>
            </w:pPr>
            <w:r w:rsidRPr="00D55C92">
              <w:rPr>
                <w:rFonts w:cstheme="minorHAnsi"/>
                <w:sz w:val="20"/>
                <w:szCs w:val="20"/>
              </w:rPr>
              <w:t>Society of Antiquaries Scotland Fellow</w:t>
            </w:r>
          </w:p>
        </w:tc>
        <w:tc>
          <w:tcPr>
            <w:tcW w:w="2126" w:type="dxa"/>
          </w:tcPr>
          <w:p w14:paraId="04E1F845" w14:textId="2A43BC59" w:rsidR="007E3AFC" w:rsidRDefault="00D55C92" w:rsidP="001C5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Fellow</w:t>
            </w:r>
          </w:p>
        </w:tc>
        <w:tc>
          <w:tcPr>
            <w:tcW w:w="1418" w:type="dxa"/>
          </w:tcPr>
          <w:p w14:paraId="6BFE23D0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0DDF9" w14:textId="77777777" w:rsidR="007E3AFC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40533B" w14:textId="77777777" w:rsidR="007E3AFC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C5B3A2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892658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090C54E" w14:textId="77777777" w:rsidR="007E3AFC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6D8B" w14:paraId="4525EC53" w14:textId="77777777" w:rsidTr="001C5ED1">
        <w:tc>
          <w:tcPr>
            <w:tcW w:w="3681" w:type="dxa"/>
          </w:tcPr>
          <w:p w14:paraId="754D692D" w14:textId="1ABC4C1E" w:rsidR="006B6D8B" w:rsidRPr="00D55C92" w:rsidRDefault="006B6D8B" w:rsidP="00D55C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RIAS Services Ltd</w:t>
            </w:r>
          </w:p>
        </w:tc>
        <w:tc>
          <w:tcPr>
            <w:tcW w:w="2126" w:type="dxa"/>
          </w:tcPr>
          <w:p w14:paraId="35C8D95C" w14:textId="6ADD5E4F" w:rsidR="006B6D8B" w:rsidRDefault="006B6D8B" w:rsidP="001C5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1418" w:type="dxa"/>
          </w:tcPr>
          <w:p w14:paraId="75477B8E" w14:textId="77777777" w:rsidR="006B6D8B" w:rsidRPr="00110667" w:rsidRDefault="006B6D8B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5BEE52" w14:textId="77777777" w:rsidR="006B6D8B" w:rsidRDefault="006B6D8B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D2A3D2" w14:textId="77777777" w:rsidR="006B6D8B" w:rsidRDefault="006B6D8B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E37592" w14:textId="77777777" w:rsidR="006B6D8B" w:rsidRPr="00110667" w:rsidRDefault="006B6D8B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224A6B" w14:textId="77777777" w:rsidR="006B6D8B" w:rsidRPr="00110667" w:rsidRDefault="006B6D8B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58D9F53" w14:textId="1DC7B60C" w:rsidR="006B6D8B" w:rsidRDefault="00C13F31" w:rsidP="001C5E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</w:tr>
      <w:tr w:rsidR="006B6D8B" w14:paraId="699FB0C2" w14:textId="77777777" w:rsidTr="001C5ED1">
        <w:tc>
          <w:tcPr>
            <w:tcW w:w="3681" w:type="dxa"/>
          </w:tcPr>
          <w:p w14:paraId="313F71F7" w14:textId="2F0AC66D" w:rsidR="006B6D8B" w:rsidRDefault="006B6D8B" w:rsidP="00D55C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Museum of Scotland</w:t>
            </w:r>
          </w:p>
        </w:tc>
        <w:tc>
          <w:tcPr>
            <w:tcW w:w="2126" w:type="dxa"/>
          </w:tcPr>
          <w:p w14:paraId="6A03D5BD" w14:textId="343B8B4D" w:rsidR="006B6D8B" w:rsidRDefault="006B6D8B" w:rsidP="001C5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Trustee</w:t>
            </w:r>
          </w:p>
        </w:tc>
        <w:tc>
          <w:tcPr>
            <w:tcW w:w="1418" w:type="dxa"/>
          </w:tcPr>
          <w:p w14:paraId="302B98AA" w14:textId="77777777" w:rsidR="006B6D8B" w:rsidRPr="00110667" w:rsidRDefault="006B6D8B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8C85E8" w14:textId="77777777" w:rsidR="006B6D8B" w:rsidRDefault="006B6D8B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F9C816" w14:textId="77777777" w:rsidR="006B6D8B" w:rsidRDefault="006B6D8B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7DAD50" w14:textId="77777777" w:rsidR="006B6D8B" w:rsidRPr="00110667" w:rsidRDefault="006B6D8B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6EAE2E" w14:textId="77777777" w:rsidR="006B6D8B" w:rsidRPr="00110667" w:rsidRDefault="006B6D8B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21CE591" w14:textId="363A0C9A" w:rsidR="006B6D8B" w:rsidRDefault="00C13F31" w:rsidP="001C5E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</w:tr>
      <w:tr w:rsidR="00112C09" w14:paraId="00716D6F" w14:textId="77777777" w:rsidTr="001C5ED1">
        <w:tc>
          <w:tcPr>
            <w:tcW w:w="3681" w:type="dxa"/>
          </w:tcPr>
          <w:p w14:paraId="28664D8C" w14:textId="30B0117E" w:rsidR="00112C09" w:rsidRDefault="00112C09" w:rsidP="00D55C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Newbattle Abbey College Trust</w:t>
            </w:r>
          </w:p>
        </w:tc>
        <w:tc>
          <w:tcPr>
            <w:tcW w:w="2126" w:type="dxa"/>
          </w:tcPr>
          <w:p w14:paraId="77B9B0EC" w14:textId="35BD4D89" w:rsidR="00112C09" w:rsidRDefault="00112C09" w:rsidP="001C5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Trustee</w:t>
            </w:r>
          </w:p>
        </w:tc>
        <w:tc>
          <w:tcPr>
            <w:tcW w:w="1418" w:type="dxa"/>
          </w:tcPr>
          <w:p w14:paraId="29C54F5D" w14:textId="77777777" w:rsidR="00112C09" w:rsidRPr="00110667" w:rsidRDefault="00112C09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825F8E" w14:textId="77777777" w:rsidR="00112C09" w:rsidRDefault="00112C09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9889F9" w14:textId="77777777" w:rsidR="00112C09" w:rsidRDefault="00112C09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F208EB" w14:textId="77777777" w:rsidR="00112C09" w:rsidRPr="00110667" w:rsidRDefault="00112C09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4D1C0D" w14:textId="77777777" w:rsidR="00112C09" w:rsidRPr="00110667" w:rsidRDefault="00112C09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43A0227" w14:textId="119FB045" w:rsidR="00112C09" w:rsidRDefault="00C13F31" w:rsidP="001C5E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</w:tr>
    </w:tbl>
    <w:p w14:paraId="6E86C816" w14:textId="7708A9B6" w:rsidR="007E3AFC" w:rsidRDefault="007E3AFC">
      <w:pPr>
        <w:rPr>
          <w:rFonts w:cstheme="minorHAnsi"/>
          <w:sz w:val="24"/>
          <w:szCs w:val="24"/>
        </w:rPr>
      </w:pPr>
    </w:p>
    <w:p w14:paraId="4C5C2FDF" w14:textId="550ED54D" w:rsidR="00D55C92" w:rsidRDefault="00D55C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3519C09E" w14:textId="77777777" w:rsidR="00110667" w:rsidRDefault="00110667" w:rsidP="001D105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4114" w:type="dxa"/>
        <w:tblLook w:val="04A0" w:firstRow="1" w:lastRow="0" w:firstColumn="1" w:lastColumn="0" w:noHBand="0" w:noVBand="1"/>
      </w:tblPr>
      <w:tblGrid>
        <w:gridCol w:w="3681"/>
        <w:gridCol w:w="2126"/>
        <w:gridCol w:w="1418"/>
        <w:gridCol w:w="1417"/>
        <w:gridCol w:w="1276"/>
        <w:gridCol w:w="1417"/>
        <w:gridCol w:w="1418"/>
        <w:gridCol w:w="1361"/>
      </w:tblGrid>
      <w:tr w:rsidR="006F4925" w:rsidRPr="007E3AFC" w14:paraId="6D9E281C" w14:textId="77777777" w:rsidTr="001D1050">
        <w:tc>
          <w:tcPr>
            <w:tcW w:w="14114" w:type="dxa"/>
            <w:gridSpan w:val="8"/>
            <w:shd w:val="clear" w:color="auto" w:fill="D9D9D9" w:themeFill="background1" w:themeFillShade="D9"/>
          </w:tcPr>
          <w:p w14:paraId="6C6158F2" w14:textId="69FF9787" w:rsidR="006F4925" w:rsidRPr="007E3AFC" w:rsidRDefault="006F4925" w:rsidP="001D1050">
            <w:pPr>
              <w:rPr>
                <w:rFonts w:cstheme="minorHAnsi"/>
                <w:b/>
              </w:rPr>
            </w:pPr>
            <w:r w:rsidRPr="007E3AFC">
              <w:rPr>
                <w:rFonts w:cstheme="minorHAnsi"/>
                <w:b/>
              </w:rPr>
              <w:t>Name: Professor Beverley Glover</w:t>
            </w:r>
          </w:p>
        </w:tc>
      </w:tr>
      <w:tr w:rsidR="006F4925" w:rsidRPr="00110667" w14:paraId="7BE6F76C" w14:textId="77777777" w:rsidTr="006F4925">
        <w:tc>
          <w:tcPr>
            <w:tcW w:w="3681" w:type="dxa"/>
          </w:tcPr>
          <w:p w14:paraId="67759F19" w14:textId="77777777" w:rsidR="006F4925" w:rsidRPr="00110667" w:rsidRDefault="006F4925" w:rsidP="001D1050">
            <w:pPr>
              <w:rPr>
                <w:rFonts w:cstheme="minorHAnsi"/>
                <w:b/>
                <w:sz w:val="20"/>
                <w:szCs w:val="20"/>
              </w:rPr>
            </w:pPr>
            <w:r w:rsidRPr="00110667">
              <w:rPr>
                <w:rFonts w:cstheme="minorHAnsi"/>
                <w:b/>
                <w:sz w:val="20"/>
                <w:szCs w:val="20"/>
              </w:rPr>
              <w:t>Name of Organisation</w:t>
            </w:r>
          </w:p>
        </w:tc>
        <w:tc>
          <w:tcPr>
            <w:tcW w:w="2126" w:type="dxa"/>
          </w:tcPr>
          <w:p w14:paraId="266575B3" w14:textId="77777777" w:rsidR="006F4925" w:rsidRPr="00110667" w:rsidRDefault="006F4925" w:rsidP="001D1050">
            <w:pPr>
              <w:rPr>
                <w:rFonts w:cstheme="minorHAnsi"/>
                <w:b/>
                <w:sz w:val="20"/>
                <w:szCs w:val="20"/>
              </w:rPr>
            </w:pPr>
            <w:r w:rsidRPr="00110667">
              <w:rPr>
                <w:rFonts w:cstheme="minorHAnsi"/>
                <w:b/>
                <w:sz w:val="20"/>
                <w:szCs w:val="20"/>
              </w:rPr>
              <w:t>Details of interest</w:t>
            </w:r>
          </w:p>
        </w:tc>
        <w:tc>
          <w:tcPr>
            <w:tcW w:w="1418" w:type="dxa"/>
          </w:tcPr>
          <w:p w14:paraId="1D6111EC" w14:textId="77777777" w:rsidR="006F4925" w:rsidRPr="00110667" w:rsidRDefault="006F4925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Remuneration</w:t>
            </w:r>
          </w:p>
        </w:tc>
        <w:tc>
          <w:tcPr>
            <w:tcW w:w="1417" w:type="dxa"/>
          </w:tcPr>
          <w:p w14:paraId="4475692B" w14:textId="2246CBDD" w:rsidR="006F4925" w:rsidRDefault="006F4925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Related Undertakings</w:t>
            </w:r>
          </w:p>
        </w:tc>
        <w:tc>
          <w:tcPr>
            <w:tcW w:w="1276" w:type="dxa"/>
          </w:tcPr>
          <w:p w14:paraId="2FF93F8F" w14:textId="7630AD4D" w:rsidR="006F4925" w:rsidRPr="00110667" w:rsidRDefault="006F4925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Contracts</w:t>
            </w:r>
          </w:p>
        </w:tc>
        <w:tc>
          <w:tcPr>
            <w:tcW w:w="1417" w:type="dxa"/>
          </w:tcPr>
          <w:p w14:paraId="08082CF7" w14:textId="77777777" w:rsidR="006F4925" w:rsidRPr="00110667" w:rsidRDefault="006F4925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Houses, Land &amp; Buildings</w:t>
            </w:r>
          </w:p>
        </w:tc>
        <w:tc>
          <w:tcPr>
            <w:tcW w:w="1418" w:type="dxa"/>
          </w:tcPr>
          <w:p w14:paraId="3CB1B54E" w14:textId="77777777" w:rsidR="006F4925" w:rsidRPr="00110667" w:rsidRDefault="006F4925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Shares &amp; Securities</w:t>
            </w:r>
          </w:p>
        </w:tc>
        <w:tc>
          <w:tcPr>
            <w:tcW w:w="1361" w:type="dxa"/>
          </w:tcPr>
          <w:p w14:paraId="0885464F" w14:textId="77777777" w:rsidR="006F4925" w:rsidRPr="00110667" w:rsidRDefault="006F4925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Non-Financial Interest</w:t>
            </w:r>
          </w:p>
        </w:tc>
      </w:tr>
      <w:tr w:rsidR="006F4925" w14:paraId="02B9B6B2" w14:textId="77777777" w:rsidTr="006F4925">
        <w:tc>
          <w:tcPr>
            <w:tcW w:w="3681" w:type="dxa"/>
          </w:tcPr>
          <w:p w14:paraId="66AEE950" w14:textId="77777777" w:rsidR="006F4925" w:rsidRPr="00110667" w:rsidRDefault="006F4925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Cambridge University Botanic Garden</w:t>
            </w:r>
          </w:p>
        </w:tc>
        <w:tc>
          <w:tcPr>
            <w:tcW w:w="2126" w:type="dxa"/>
          </w:tcPr>
          <w:p w14:paraId="5F397E4C" w14:textId="77777777" w:rsidR="006F4925" w:rsidRPr="00110667" w:rsidRDefault="006F4925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Professor of Plant systemics and Evolution</w:t>
            </w:r>
          </w:p>
        </w:tc>
        <w:tc>
          <w:tcPr>
            <w:tcW w:w="1418" w:type="dxa"/>
          </w:tcPr>
          <w:p w14:paraId="3BAF1A74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15CE9B55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969CBF" w14:textId="67507CBF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082599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975318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75BAAF1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4925" w14:paraId="0D0BA475" w14:textId="77777777" w:rsidTr="006F4925">
        <w:tc>
          <w:tcPr>
            <w:tcW w:w="3681" w:type="dxa"/>
          </w:tcPr>
          <w:p w14:paraId="29A287A8" w14:textId="77777777" w:rsidR="006F4925" w:rsidRDefault="006F4925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Cambridge University Botanic Garden</w:t>
            </w:r>
          </w:p>
        </w:tc>
        <w:tc>
          <w:tcPr>
            <w:tcW w:w="2126" w:type="dxa"/>
          </w:tcPr>
          <w:p w14:paraId="5B3B0C54" w14:textId="77777777" w:rsidR="006F4925" w:rsidRDefault="006F4925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1418" w:type="dxa"/>
          </w:tcPr>
          <w:p w14:paraId="0354CA43" w14:textId="77777777" w:rsidR="006F4925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08C0FF2A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E01459" w14:textId="3229CD98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799A63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24A2B3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182ABF6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4925" w14:paraId="604989CF" w14:textId="77777777" w:rsidTr="006F4925">
        <w:tc>
          <w:tcPr>
            <w:tcW w:w="3681" w:type="dxa"/>
          </w:tcPr>
          <w:p w14:paraId="12B0D6CD" w14:textId="77777777" w:rsidR="006F4925" w:rsidRDefault="006F4925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Queens’ College, Cambridge</w:t>
            </w:r>
          </w:p>
        </w:tc>
        <w:tc>
          <w:tcPr>
            <w:tcW w:w="2126" w:type="dxa"/>
          </w:tcPr>
          <w:p w14:paraId="252D4197" w14:textId="77777777" w:rsidR="006F4925" w:rsidRDefault="006F4925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Fellow</w:t>
            </w:r>
          </w:p>
        </w:tc>
        <w:tc>
          <w:tcPr>
            <w:tcW w:w="1418" w:type="dxa"/>
          </w:tcPr>
          <w:p w14:paraId="543A0825" w14:textId="77777777" w:rsidR="006F4925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417" w:type="dxa"/>
          </w:tcPr>
          <w:p w14:paraId="5D2196E7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57642C" w14:textId="6F09918C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AABD5C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2F2FF0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A4EE8E6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4925" w14:paraId="3130240D" w14:textId="77777777" w:rsidTr="006F4925">
        <w:tc>
          <w:tcPr>
            <w:tcW w:w="3681" w:type="dxa"/>
          </w:tcPr>
          <w:p w14:paraId="0038A444" w14:textId="77777777" w:rsidR="006F4925" w:rsidRDefault="006F4925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Queens’ College, Cambridge</w:t>
            </w:r>
          </w:p>
        </w:tc>
        <w:tc>
          <w:tcPr>
            <w:tcW w:w="2126" w:type="dxa"/>
          </w:tcPr>
          <w:p w14:paraId="180284EB" w14:textId="77777777" w:rsidR="006F4925" w:rsidRDefault="006F4925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Trustee</w:t>
            </w:r>
          </w:p>
        </w:tc>
        <w:tc>
          <w:tcPr>
            <w:tcW w:w="1418" w:type="dxa"/>
          </w:tcPr>
          <w:p w14:paraId="33B1F866" w14:textId="77777777" w:rsidR="006F4925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4E5837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933EC5" w14:textId="6CA6FD3F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DBF631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807B7C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D0E1B0A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</w:tr>
      <w:tr w:rsidR="006F4925" w14:paraId="1B225A74" w14:textId="77777777" w:rsidTr="006F4925">
        <w:tc>
          <w:tcPr>
            <w:tcW w:w="3681" w:type="dxa"/>
          </w:tcPr>
          <w:p w14:paraId="1EE3E343" w14:textId="77777777" w:rsidR="006F4925" w:rsidRDefault="006F4925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European Society for Evolutionary Developmental Biology</w:t>
            </w:r>
          </w:p>
        </w:tc>
        <w:tc>
          <w:tcPr>
            <w:tcW w:w="2126" w:type="dxa"/>
          </w:tcPr>
          <w:p w14:paraId="27924155" w14:textId="77777777" w:rsidR="006F4925" w:rsidRDefault="006F4925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Council Member</w:t>
            </w:r>
          </w:p>
        </w:tc>
        <w:tc>
          <w:tcPr>
            <w:tcW w:w="1418" w:type="dxa"/>
          </w:tcPr>
          <w:p w14:paraId="30E11200" w14:textId="77777777" w:rsidR="006F4925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2AAC68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7C65B6" w14:textId="219B196A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56DD8B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7E02F3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043FBDF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</w:tr>
      <w:tr w:rsidR="006F4925" w14:paraId="7A3B5A10" w14:textId="77777777" w:rsidTr="006F4925">
        <w:tc>
          <w:tcPr>
            <w:tcW w:w="3681" w:type="dxa"/>
          </w:tcPr>
          <w:p w14:paraId="0FF4CFB6" w14:textId="77777777" w:rsidR="006F4925" w:rsidRDefault="006F4925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Linnean Society</w:t>
            </w:r>
          </w:p>
        </w:tc>
        <w:tc>
          <w:tcPr>
            <w:tcW w:w="2126" w:type="dxa"/>
          </w:tcPr>
          <w:p w14:paraId="3DD13C1B" w14:textId="73299DA4" w:rsidR="006F4925" w:rsidRDefault="006F4925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Fellow</w:t>
            </w:r>
            <w:r w:rsidR="007E3A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EFB9A1F" w14:textId="77777777" w:rsidR="006F4925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CEB4A8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546796" w14:textId="3E24F4C3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16B48C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19042D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6C1F75C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</w:tr>
      <w:tr w:rsidR="006F4925" w14:paraId="690BD030" w14:textId="77777777" w:rsidTr="006F4925">
        <w:tc>
          <w:tcPr>
            <w:tcW w:w="3681" w:type="dxa"/>
          </w:tcPr>
          <w:p w14:paraId="51FB0941" w14:textId="77777777" w:rsidR="006F4925" w:rsidRDefault="006F4925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British Society for Developmental Biology</w:t>
            </w:r>
          </w:p>
        </w:tc>
        <w:tc>
          <w:tcPr>
            <w:tcW w:w="2126" w:type="dxa"/>
          </w:tcPr>
          <w:p w14:paraId="269EDCC1" w14:textId="77777777" w:rsidR="006F4925" w:rsidRDefault="006F4925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Member</w:t>
            </w:r>
          </w:p>
        </w:tc>
        <w:tc>
          <w:tcPr>
            <w:tcW w:w="1418" w:type="dxa"/>
          </w:tcPr>
          <w:p w14:paraId="37879F4C" w14:textId="77777777" w:rsidR="006F4925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654672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F6EF83" w14:textId="56F56660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4F6AAD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BC52E0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4C44806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</w:tr>
      <w:tr w:rsidR="006F4925" w14:paraId="0BA373DD" w14:textId="77777777" w:rsidTr="006F4925">
        <w:tc>
          <w:tcPr>
            <w:tcW w:w="3681" w:type="dxa"/>
          </w:tcPr>
          <w:p w14:paraId="053EC29E" w14:textId="77777777" w:rsidR="006F4925" w:rsidRDefault="006F4925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Botanical Society of America</w:t>
            </w:r>
          </w:p>
        </w:tc>
        <w:tc>
          <w:tcPr>
            <w:tcW w:w="2126" w:type="dxa"/>
          </w:tcPr>
          <w:p w14:paraId="53BCE091" w14:textId="77777777" w:rsidR="006F4925" w:rsidRDefault="006F4925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Member</w:t>
            </w:r>
          </w:p>
        </w:tc>
        <w:tc>
          <w:tcPr>
            <w:tcW w:w="1418" w:type="dxa"/>
          </w:tcPr>
          <w:p w14:paraId="10000B39" w14:textId="77777777" w:rsidR="006F4925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60BDCB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BB3670" w14:textId="0B4C478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245162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530F9E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68AF345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</w:tr>
      <w:tr w:rsidR="006F4925" w14:paraId="5114743F" w14:textId="77777777" w:rsidTr="006F4925">
        <w:tc>
          <w:tcPr>
            <w:tcW w:w="3681" w:type="dxa"/>
          </w:tcPr>
          <w:p w14:paraId="18A097F0" w14:textId="77777777" w:rsidR="006F4925" w:rsidRDefault="006F4925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Cambridgeshire Gardens Trust</w:t>
            </w:r>
          </w:p>
        </w:tc>
        <w:tc>
          <w:tcPr>
            <w:tcW w:w="2126" w:type="dxa"/>
          </w:tcPr>
          <w:p w14:paraId="63F1A3EF" w14:textId="77777777" w:rsidR="006F4925" w:rsidRDefault="006F4925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Patron</w:t>
            </w:r>
          </w:p>
        </w:tc>
        <w:tc>
          <w:tcPr>
            <w:tcW w:w="1418" w:type="dxa"/>
          </w:tcPr>
          <w:p w14:paraId="482AE82F" w14:textId="77777777" w:rsidR="006F4925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A5FB11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1A1D2E" w14:textId="025DCD9F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DE39D6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5DB58F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070B2198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</w:tr>
      <w:tr w:rsidR="006F4925" w14:paraId="7B1BD089" w14:textId="77777777" w:rsidTr="006F4925">
        <w:tc>
          <w:tcPr>
            <w:tcW w:w="3681" w:type="dxa"/>
          </w:tcPr>
          <w:p w14:paraId="18BC7F4A" w14:textId="77777777" w:rsidR="006F4925" w:rsidRDefault="006F4925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Cambridgeshire Beekeepers’ Association</w:t>
            </w:r>
          </w:p>
        </w:tc>
        <w:tc>
          <w:tcPr>
            <w:tcW w:w="2126" w:type="dxa"/>
          </w:tcPr>
          <w:p w14:paraId="126BEAAA" w14:textId="77777777" w:rsidR="006F4925" w:rsidRDefault="006F4925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Vice-President</w:t>
            </w:r>
          </w:p>
        </w:tc>
        <w:tc>
          <w:tcPr>
            <w:tcW w:w="1418" w:type="dxa"/>
          </w:tcPr>
          <w:p w14:paraId="511638C0" w14:textId="77777777" w:rsidR="006F4925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E05251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8BF20B" w14:textId="719D9EC1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D17718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D2D187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2FBCDA9F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</w:tr>
      <w:tr w:rsidR="006F4925" w14:paraId="6456A9B6" w14:textId="77777777" w:rsidTr="006F4925">
        <w:tc>
          <w:tcPr>
            <w:tcW w:w="3681" w:type="dxa"/>
          </w:tcPr>
          <w:p w14:paraId="751C229C" w14:textId="77777777" w:rsidR="006F4925" w:rsidRDefault="006F4925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Council of Scientists of the Human Frontier Science Program Organisation</w:t>
            </w:r>
          </w:p>
        </w:tc>
        <w:tc>
          <w:tcPr>
            <w:tcW w:w="2126" w:type="dxa"/>
          </w:tcPr>
          <w:p w14:paraId="5368AAD7" w14:textId="42B292C2" w:rsidR="006F4925" w:rsidRDefault="00F40264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Chair</w:t>
            </w:r>
          </w:p>
        </w:tc>
        <w:tc>
          <w:tcPr>
            <w:tcW w:w="1418" w:type="dxa"/>
          </w:tcPr>
          <w:p w14:paraId="716ED0CB" w14:textId="77777777" w:rsidR="006F4925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2CDB58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4D0205" w14:textId="26C2BF2D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534078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DD46D0" w14:textId="77777777" w:rsidR="006F4925" w:rsidRPr="00110667" w:rsidRDefault="006F4925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3F25FEB" w14:textId="32A32EA7" w:rsidR="006F4925" w:rsidRPr="00110667" w:rsidRDefault="00F40264" w:rsidP="001D10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</w:tr>
      <w:tr w:rsidR="00F40264" w14:paraId="25EFAACF" w14:textId="77777777" w:rsidTr="006F4925">
        <w:tc>
          <w:tcPr>
            <w:tcW w:w="3681" w:type="dxa"/>
          </w:tcPr>
          <w:p w14:paraId="05DCA81B" w14:textId="6D747362" w:rsidR="00F40264" w:rsidRDefault="00F40264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Fitzwilliam Museum Enterprises</w:t>
            </w:r>
          </w:p>
        </w:tc>
        <w:tc>
          <w:tcPr>
            <w:tcW w:w="2126" w:type="dxa"/>
          </w:tcPr>
          <w:p w14:paraId="7D29C99B" w14:textId="61A8306C" w:rsidR="00F40264" w:rsidRDefault="00F40264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1418" w:type="dxa"/>
          </w:tcPr>
          <w:p w14:paraId="4728292F" w14:textId="77777777" w:rsidR="00F40264" w:rsidRDefault="00F40264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C0BCE0" w14:textId="77777777" w:rsidR="00F40264" w:rsidRPr="00110667" w:rsidRDefault="00F40264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1ABE2E" w14:textId="77777777" w:rsidR="00F40264" w:rsidRPr="00110667" w:rsidRDefault="00F40264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FEDEA0" w14:textId="77777777" w:rsidR="00F40264" w:rsidRPr="00110667" w:rsidRDefault="00F40264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AF79F7" w14:textId="77777777" w:rsidR="00F40264" w:rsidRPr="00110667" w:rsidRDefault="00F40264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1" w:type="dxa"/>
          </w:tcPr>
          <w:p w14:paraId="79E6CA66" w14:textId="39418007" w:rsidR="00F40264" w:rsidRDefault="00F40264" w:rsidP="001D10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</w:tr>
    </w:tbl>
    <w:p w14:paraId="520B92C5" w14:textId="65934090" w:rsidR="007E3AFC" w:rsidRDefault="007E3AFC" w:rsidP="001D1050">
      <w:pPr>
        <w:spacing w:after="0" w:line="240" w:lineRule="auto"/>
        <w:rPr>
          <w:rFonts w:cstheme="minorHAnsi"/>
          <w:sz w:val="24"/>
          <w:szCs w:val="24"/>
        </w:rPr>
      </w:pPr>
    </w:p>
    <w:p w14:paraId="5D20AE4D" w14:textId="77777777" w:rsidR="007E3AFC" w:rsidRDefault="007E3AF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397"/>
        <w:gridCol w:w="1985"/>
        <w:gridCol w:w="1417"/>
        <w:gridCol w:w="1560"/>
        <w:gridCol w:w="1134"/>
        <w:gridCol w:w="1417"/>
        <w:gridCol w:w="1911"/>
        <w:gridCol w:w="1349"/>
      </w:tblGrid>
      <w:tr w:rsidR="00F63E20" w:rsidRPr="00B20811" w14:paraId="38E89207" w14:textId="77777777" w:rsidTr="001D1050">
        <w:tc>
          <w:tcPr>
            <w:tcW w:w="14170" w:type="dxa"/>
            <w:gridSpan w:val="8"/>
            <w:shd w:val="clear" w:color="auto" w:fill="D9D9D9" w:themeFill="background1" w:themeFillShade="D9"/>
          </w:tcPr>
          <w:p w14:paraId="675B696E" w14:textId="3D2E7B22" w:rsidR="00F63E20" w:rsidRPr="00B20811" w:rsidRDefault="00F63E20" w:rsidP="001D1050">
            <w:pPr>
              <w:rPr>
                <w:rFonts w:cstheme="minorHAnsi"/>
                <w:b/>
              </w:rPr>
            </w:pPr>
            <w:r w:rsidRPr="00B20811">
              <w:rPr>
                <w:rFonts w:cstheme="minorHAnsi"/>
                <w:b/>
              </w:rPr>
              <w:lastRenderedPageBreak/>
              <w:t>Name: Dr David Hamilton</w:t>
            </w:r>
          </w:p>
        </w:tc>
      </w:tr>
      <w:tr w:rsidR="00F63E20" w:rsidRPr="00110667" w14:paraId="64A31C8C" w14:textId="77777777" w:rsidTr="00F63E20">
        <w:tc>
          <w:tcPr>
            <w:tcW w:w="3397" w:type="dxa"/>
          </w:tcPr>
          <w:p w14:paraId="4D36F40E" w14:textId="77777777" w:rsidR="00F63E20" w:rsidRPr="00110667" w:rsidRDefault="00F63E20" w:rsidP="001D1050">
            <w:pPr>
              <w:rPr>
                <w:rFonts w:cstheme="minorHAnsi"/>
                <w:b/>
                <w:sz w:val="20"/>
                <w:szCs w:val="20"/>
              </w:rPr>
            </w:pPr>
            <w:r w:rsidRPr="00110667">
              <w:rPr>
                <w:rFonts w:cstheme="minorHAnsi"/>
                <w:b/>
                <w:sz w:val="20"/>
                <w:szCs w:val="20"/>
              </w:rPr>
              <w:t>Name of Organisation</w:t>
            </w:r>
          </w:p>
        </w:tc>
        <w:tc>
          <w:tcPr>
            <w:tcW w:w="1985" w:type="dxa"/>
          </w:tcPr>
          <w:p w14:paraId="503D8AF0" w14:textId="77777777" w:rsidR="00F63E20" w:rsidRPr="00110667" w:rsidRDefault="00F63E20" w:rsidP="001D1050">
            <w:pPr>
              <w:rPr>
                <w:rFonts w:cstheme="minorHAnsi"/>
                <w:b/>
                <w:sz w:val="20"/>
                <w:szCs w:val="20"/>
              </w:rPr>
            </w:pPr>
            <w:r w:rsidRPr="00110667">
              <w:rPr>
                <w:rFonts w:cstheme="minorHAnsi"/>
                <w:b/>
                <w:sz w:val="20"/>
                <w:szCs w:val="20"/>
              </w:rPr>
              <w:t>Details of interest</w:t>
            </w:r>
          </w:p>
        </w:tc>
        <w:tc>
          <w:tcPr>
            <w:tcW w:w="1417" w:type="dxa"/>
          </w:tcPr>
          <w:p w14:paraId="6407E876" w14:textId="77777777" w:rsidR="00F63E20" w:rsidRPr="00110667" w:rsidRDefault="00F63E20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Remuneration</w:t>
            </w:r>
          </w:p>
        </w:tc>
        <w:tc>
          <w:tcPr>
            <w:tcW w:w="1560" w:type="dxa"/>
          </w:tcPr>
          <w:p w14:paraId="6903F6B5" w14:textId="717556DA" w:rsidR="00F63E20" w:rsidRDefault="00F63E20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Related Undertakings</w:t>
            </w:r>
          </w:p>
        </w:tc>
        <w:tc>
          <w:tcPr>
            <w:tcW w:w="1134" w:type="dxa"/>
          </w:tcPr>
          <w:p w14:paraId="1E6DD774" w14:textId="3AB5BC42" w:rsidR="00F63E20" w:rsidRPr="00110667" w:rsidRDefault="00F63E20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Contracts</w:t>
            </w:r>
          </w:p>
        </w:tc>
        <w:tc>
          <w:tcPr>
            <w:tcW w:w="1417" w:type="dxa"/>
          </w:tcPr>
          <w:p w14:paraId="76EF35C9" w14:textId="77777777" w:rsidR="00F63E20" w:rsidRPr="00110667" w:rsidRDefault="00F63E20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Houses, Land &amp; Buildings</w:t>
            </w:r>
          </w:p>
        </w:tc>
        <w:tc>
          <w:tcPr>
            <w:tcW w:w="1911" w:type="dxa"/>
          </w:tcPr>
          <w:p w14:paraId="51EF4625" w14:textId="77777777" w:rsidR="00F63E20" w:rsidRPr="00110667" w:rsidRDefault="00F63E20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Shares &amp; Securities</w:t>
            </w:r>
          </w:p>
        </w:tc>
        <w:tc>
          <w:tcPr>
            <w:tcW w:w="1349" w:type="dxa"/>
          </w:tcPr>
          <w:p w14:paraId="6362E975" w14:textId="77777777" w:rsidR="00F63E20" w:rsidRPr="00110667" w:rsidRDefault="00F63E20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Non-Financial Interest</w:t>
            </w:r>
          </w:p>
        </w:tc>
      </w:tr>
      <w:tr w:rsidR="00F63E20" w14:paraId="71A74C08" w14:textId="77777777" w:rsidTr="00F63E20">
        <w:tc>
          <w:tcPr>
            <w:tcW w:w="3397" w:type="dxa"/>
          </w:tcPr>
          <w:p w14:paraId="608B080A" w14:textId="77777777" w:rsidR="00F63E20" w:rsidRPr="00110667" w:rsidRDefault="00F63E20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Projecting Limited, Edinburgh</w:t>
            </w:r>
          </w:p>
        </w:tc>
        <w:tc>
          <w:tcPr>
            <w:tcW w:w="1985" w:type="dxa"/>
          </w:tcPr>
          <w:p w14:paraId="50C05806" w14:textId="40F85AAA" w:rsidR="00F63E20" w:rsidRPr="00110667" w:rsidRDefault="007E3AFC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Managing </w:t>
            </w:r>
            <w:r w:rsidR="00F63E20"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1417" w:type="dxa"/>
          </w:tcPr>
          <w:p w14:paraId="7DFDC9B3" w14:textId="77777777" w:rsidR="00F63E20" w:rsidRPr="00110667" w:rsidRDefault="00F63E20" w:rsidP="001D10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560" w:type="dxa"/>
          </w:tcPr>
          <w:p w14:paraId="550B14DA" w14:textId="77777777" w:rsidR="00F63E20" w:rsidRPr="00110667" w:rsidRDefault="00F63E20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2FCAF9" w14:textId="581C6993" w:rsidR="00F63E20" w:rsidRPr="00110667" w:rsidRDefault="00F63E20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8A5826" w14:textId="77777777" w:rsidR="00F63E20" w:rsidRPr="00110667" w:rsidRDefault="00F63E20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6646B4A" w14:textId="6A3424C4" w:rsidR="00F63E20" w:rsidRPr="00110667" w:rsidRDefault="007876A7" w:rsidP="001D10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349" w:type="dxa"/>
          </w:tcPr>
          <w:p w14:paraId="0574ECA6" w14:textId="77777777" w:rsidR="00F63E20" w:rsidRPr="00110667" w:rsidRDefault="00F63E20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E3AFC" w14:paraId="58B78223" w14:textId="77777777" w:rsidTr="001C5ED1">
        <w:tc>
          <w:tcPr>
            <w:tcW w:w="3397" w:type="dxa"/>
          </w:tcPr>
          <w:p w14:paraId="20D3FD63" w14:textId="211C3C9B" w:rsidR="007E3AFC" w:rsidRPr="00110667" w:rsidRDefault="007E3AFC" w:rsidP="007E3A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Projecting Group, Edinburgh</w:t>
            </w:r>
          </w:p>
        </w:tc>
        <w:tc>
          <w:tcPr>
            <w:tcW w:w="1985" w:type="dxa"/>
          </w:tcPr>
          <w:p w14:paraId="7FAC75E2" w14:textId="3D86A79B" w:rsidR="007E3AFC" w:rsidRPr="00110667" w:rsidRDefault="007E3AFC" w:rsidP="001C5E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Director</w:t>
            </w:r>
          </w:p>
        </w:tc>
        <w:tc>
          <w:tcPr>
            <w:tcW w:w="1417" w:type="dxa"/>
          </w:tcPr>
          <w:p w14:paraId="163364C7" w14:textId="7044402E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CADDB91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CD2922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AFE6EE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1" w:type="dxa"/>
          </w:tcPr>
          <w:p w14:paraId="303AE951" w14:textId="0F0076C8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349" w:type="dxa"/>
          </w:tcPr>
          <w:p w14:paraId="5F158C62" w14:textId="77777777" w:rsidR="007E3AFC" w:rsidRPr="00110667" w:rsidRDefault="007E3AFC" w:rsidP="001C5E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3E20" w14:paraId="31A220CC" w14:textId="77777777" w:rsidTr="00F63E20">
        <w:tc>
          <w:tcPr>
            <w:tcW w:w="3397" w:type="dxa"/>
          </w:tcPr>
          <w:p w14:paraId="7993C7C8" w14:textId="77777777" w:rsidR="00F63E20" w:rsidRDefault="00F63E20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Association for Project Management</w:t>
            </w:r>
          </w:p>
        </w:tc>
        <w:tc>
          <w:tcPr>
            <w:tcW w:w="1985" w:type="dxa"/>
          </w:tcPr>
          <w:p w14:paraId="35643D31" w14:textId="77777777" w:rsidR="00F63E20" w:rsidRDefault="00F63E20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Member</w:t>
            </w:r>
          </w:p>
        </w:tc>
        <w:tc>
          <w:tcPr>
            <w:tcW w:w="1417" w:type="dxa"/>
          </w:tcPr>
          <w:p w14:paraId="618C4C40" w14:textId="77777777" w:rsidR="00F63E20" w:rsidRDefault="00F63E20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FD626B" w14:textId="77777777" w:rsidR="00F63E20" w:rsidRPr="00110667" w:rsidRDefault="00F63E20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563014" w14:textId="532F3B28" w:rsidR="00F63E20" w:rsidRPr="00110667" w:rsidRDefault="00F63E20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7F60A2" w14:textId="77777777" w:rsidR="00F63E20" w:rsidRPr="00110667" w:rsidRDefault="00F63E20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1" w:type="dxa"/>
          </w:tcPr>
          <w:p w14:paraId="50AAF9DF" w14:textId="77777777" w:rsidR="00F63E20" w:rsidRPr="00110667" w:rsidRDefault="00F63E20" w:rsidP="001D105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A40C3BE" w14:textId="77777777" w:rsidR="00F63E20" w:rsidRDefault="00F63E20" w:rsidP="001D105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</w:tr>
    </w:tbl>
    <w:p w14:paraId="33D1049B" w14:textId="191D1FA3" w:rsidR="007E3AFC" w:rsidRDefault="007E3AFC" w:rsidP="001D1050">
      <w:pPr>
        <w:spacing w:after="0" w:line="240" w:lineRule="auto"/>
        <w:rPr>
          <w:rFonts w:cstheme="minorHAnsi"/>
          <w:sz w:val="24"/>
          <w:szCs w:val="24"/>
        </w:rPr>
      </w:pPr>
    </w:p>
    <w:p w14:paraId="0D53777A" w14:textId="77777777" w:rsidR="007E3AFC" w:rsidRDefault="007E3AF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330258A" w14:textId="77777777" w:rsidR="00110667" w:rsidRDefault="00110667" w:rsidP="001D105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417"/>
        <w:gridCol w:w="1550"/>
        <w:gridCol w:w="1144"/>
        <w:gridCol w:w="1417"/>
        <w:gridCol w:w="1843"/>
        <w:gridCol w:w="1417"/>
      </w:tblGrid>
      <w:tr w:rsidR="00F63E20" w:rsidRPr="001D1050" w14:paraId="215ED8CB" w14:textId="77777777" w:rsidTr="001D1050">
        <w:tc>
          <w:tcPr>
            <w:tcW w:w="14170" w:type="dxa"/>
            <w:gridSpan w:val="8"/>
            <w:shd w:val="clear" w:color="auto" w:fill="D9D9D9" w:themeFill="background1" w:themeFillShade="D9"/>
          </w:tcPr>
          <w:p w14:paraId="1704773B" w14:textId="40C7D7CD" w:rsidR="00F63E20" w:rsidRPr="001D1050" w:rsidRDefault="00F63E20" w:rsidP="001D1050">
            <w:pPr>
              <w:rPr>
                <w:rFonts w:cstheme="minorHAnsi"/>
                <w:b/>
              </w:rPr>
            </w:pPr>
            <w:r w:rsidRPr="001D1050">
              <w:rPr>
                <w:rFonts w:cstheme="minorHAnsi"/>
                <w:b/>
              </w:rPr>
              <w:t xml:space="preserve">Name: </w:t>
            </w:r>
            <w:r w:rsidR="00FF364D" w:rsidRPr="001D1050">
              <w:rPr>
                <w:rFonts w:cstheme="minorHAnsi"/>
                <w:b/>
              </w:rPr>
              <w:t>Mr Raoul Curtis-Machin</w:t>
            </w:r>
          </w:p>
        </w:tc>
      </w:tr>
      <w:tr w:rsidR="00F63E20" w:rsidRPr="00110667" w14:paraId="5C079753" w14:textId="77777777" w:rsidTr="00F354E8">
        <w:tc>
          <w:tcPr>
            <w:tcW w:w="3397" w:type="dxa"/>
          </w:tcPr>
          <w:p w14:paraId="4EAFACBA" w14:textId="77777777" w:rsidR="00F63E20" w:rsidRPr="00110667" w:rsidRDefault="00F63E20" w:rsidP="001D1050">
            <w:pPr>
              <w:rPr>
                <w:rFonts w:cstheme="minorHAnsi"/>
                <w:b/>
                <w:sz w:val="20"/>
                <w:szCs w:val="20"/>
              </w:rPr>
            </w:pPr>
            <w:r w:rsidRPr="00110667">
              <w:rPr>
                <w:rFonts w:cstheme="minorHAnsi"/>
                <w:b/>
                <w:sz w:val="20"/>
                <w:szCs w:val="20"/>
              </w:rPr>
              <w:t>Name of Organisation</w:t>
            </w:r>
          </w:p>
        </w:tc>
        <w:tc>
          <w:tcPr>
            <w:tcW w:w="1985" w:type="dxa"/>
          </w:tcPr>
          <w:p w14:paraId="44823243" w14:textId="77777777" w:rsidR="00F63E20" w:rsidRPr="00110667" w:rsidRDefault="00F63E20" w:rsidP="001D1050">
            <w:pPr>
              <w:rPr>
                <w:rFonts w:cstheme="minorHAnsi"/>
                <w:b/>
                <w:sz w:val="20"/>
                <w:szCs w:val="20"/>
              </w:rPr>
            </w:pPr>
            <w:r w:rsidRPr="00110667">
              <w:rPr>
                <w:rFonts w:cstheme="minorHAnsi"/>
                <w:b/>
                <w:sz w:val="20"/>
                <w:szCs w:val="20"/>
              </w:rPr>
              <w:t>Details of interest</w:t>
            </w:r>
          </w:p>
        </w:tc>
        <w:tc>
          <w:tcPr>
            <w:tcW w:w="1417" w:type="dxa"/>
          </w:tcPr>
          <w:p w14:paraId="51CF143F" w14:textId="77777777" w:rsidR="00F63E20" w:rsidRPr="00110667" w:rsidRDefault="00F63E20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Remuneration</w:t>
            </w:r>
          </w:p>
        </w:tc>
        <w:tc>
          <w:tcPr>
            <w:tcW w:w="1550" w:type="dxa"/>
          </w:tcPr>
          <w:p w14:paraId="1048A1E9" w14:textId="77777777" w:rsidR="00F63E20" w:rsidRDefault="00F63E20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Related Undertakings</w:t>
            </w:r>
          </w:p>
        </w:tc>
        <w:tc>
          <w:tcPr>
            <w:tcW w:w="1144" w:type="dxa"/>
          </w:tcPr>
          <w:p w14:paraId="4D782622" w14:textId="77777777" w:rsidR="00F63E20" w:rsidRPr="00110667" w:rsidRDefault="00F63E20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Contracts</w:t>
            </w:r>
          </w:p>
        </w:tc>
        <w:tc>
          <w:tcPr>
            <w:tcW w:w="1417" w:type="dxa"/>
          </w:tcPr>
          <w:p w14:paraId="155BD2ED" w14:textId="77777777" w:rsidR="00F63E20" w:rsidRPr="00110667" w:rsidRDefault="00F63E20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Houses, Land &amp; Buildings</w:t>
            </w:r>
          </w:p>
        </w:tc>
        <w:tc>
          <w:tcPr>
            <w:tcW w:w="1843" w:type="dxa"/>
          </w:tcPr>
          <w:p w14:paraId="7EB78923" w14:textId="77777777" w:rsidR="00F63E20" w:rsidRPr="00110667" w:rsidRDefault="00F63E20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Shares &amp; Securities</w:t>
            </w:r>
          </w:p>
        </w:tc>
        <w:tc>
          <w:tcPr>
            <w:tcW w:w="1417" w:type="dxa"/>
          </w:tcPr>
          <w:p w14:paraId="62150903" w14:textId="77777777" w:rsidR="00F63E20" w:rsidRPr="00110667" w:rsidRDefault="00F63E20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Non-Financial Interest</w:t>
            </w:r>
          </w:p>
        </w:tc>
      </w:tr>
      <w:tr w:rsidR="008F597F" w14:paraId="0DAAC6D4" w14:textId="77777777" w:rsidTr="004A5496">
        <w:tc>
          <w:tcPr>
            <w:tcW w:w="3397" w:type="dxa"/>
          </w:tcPr>
          <w:p w14:paraId="4555D8B1" w14:textId="77777777" w:rsidR="008F597F" w:rsidRPr="00110667" w:rsidRDefault="008F597F" w:rsidP="004A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National Trust for Scotland</w:t>
            </w:r>
          </w:p>
        </w:tc>
        <w:tc>
          <w:tcPr>
            <w:tcW w:w="1985" w:type="dxa"/>
          </w:tcPr>
          <w:p w14:paraId="0966E16F" w14:textId="77777777" w:rsidR="008F597F" w:rsidRPr="00110667" w:rsidRDefault="008F597F" w:rsidP="004A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Employee</w:t>
            </w:r>
          </w:p>
        </w:tc>
        <w:tc>
          <w:tcPr>
            <w:tcW w:w="1417" w:type="dxa"/>
          </w:tcPr>
          <w:p w14:paraId="4AE31EB7" w14:textId="77777777" w:rsidR="008F597F" w:rsidRPr="00110667" w:rsidRDefault="008F597F" w:rsidP="004A54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550" w:type="dxa"/>
          </w:tcPr>
          <w:p w14:paraId="061E1F96" w14:textId="77777777" w:rsidR="008F597F" w:rsidRPr="00110667" w:rsidRDefault="008F597F" w:rsidP="004A5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14:paraId="4CAE6D72" w14:textId="77777777" w:rsidR="008F597F" w:rsidRPr="00110667" w:rsidRDefault="008F597F" w:rsidP="004A5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A991D8" w14:textId="77777777" w:rsidR="008F597F" w:rsidRPr="00110667" w:rsidRDefault="008F597F" w:rsidP="004A5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4CE6BB" w14:textId="77777777" w:rsidR="008F597F" w:rsidRPr="00110667" w:rsidRDefault="008F597F" w:rsidP="004A5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3C76EA" w14:textId="77777777" w:rsidR="008F597F" w:rsidRPr="00110667" w:rsidRDefault="008F597F" w:rsidP="004A54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597F" w14:paraId="04D12E42" w14:textId="77777777" w:rsidTr="004A5496">
        <w:tc>
          <w:tcPr>
            <w:tcW w:w="3397" w:type="dxa"/>
          </w:tcPr>
          <w:p w14:paraId="6B9A61FE" w14:textId="77777777" w:rsidR="008F597F" w:rsidRDefault="008F597F" w:rsidP="004A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Royal Horticultural Society</w:t>
            </w:r>
          </w:p>
        </w:tc>
        <w:tc>
          <w:tcPr>
            <w:tcW w:w="1985" w:type="dxa"/>
          </w:tcPr>
          <w:p w14:paraId="1CAE4935" w14:textId="77777777" w:rsidR="008F597F" w:rsidRDefault="008F597F" w:rsidP="004A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Committee member</w:t>
            </w:r>
          </w:p>
        </w:tc>
        <w:tc>
          <w:tcPr>
            <w:tcW w:w="1417" w:type="dxa"/>
          </w:tcPr>
          <w:p w14:paraId="653B3A83" w14:textId="77777777" w:rsidR="008F597F" w:rsidRDefault="008F597F" w:rsidP="004A54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</w:tcPr>
          <w:p w14:paraId="2C409FA3" w14:textId="77777777" w:rsidR="008F597F" w:rsidRPr="00110667" w:rsidRDefault="008F597F" w:rsidP="004A5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14:paraId="46390735" w14:textId="77777777" w:rsidR="008F597F" w:rsidRPr="00110667" w:rsidRDefault="008F597F" w:rsidP="004A5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D651AD" w14:textId="77777777" w:rsidR="008F597F" w:rsidRPr="00110667" w:rsidRDefault="008F597F" w:rsidP="004A5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081004" w14:textId="77777777" w:rsidR="008F597F" w:rsidRPr="00110667" w:rsidRDefault="008F597F" w:rsidP="004A5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5B762B" w14:textId="77777777" w:rsidR="008F597F" w:rsidRPr="00110667" w:rsidRDefault="008F597F" w:rsidP="004A54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</w:tr>
      <w:tr w:rsidR="008F597F" w14:paraId="5662C1B8" w14:textId="77777777" w:rsidTr="004A5496">
        <w:tc>
          <w:tcPr>
            <w:tcW w:w="3397" w:type="dxa"/>
          </w:tcPr>
          <w:p w14:paraId="67E85D43" w14:textId="77777777" w:rsidR="008F597F" w:rsidRDefault="008F597F" w:rsidP="004A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Scottish Centre for Plant Health</w:t>
            </w:r>
          </w:p>
        </w:tc>
        <w:tc>
          <w:tcPr>
            <w:tcW w:w="1985" w:type="dxa"/>
          </w:tcPr>
          <w:p w14:paraId="584EB186" w14:textId="77777777" w:rsidR="008F597F" w:rsidRDefault="008F597F" w:rsidP="004A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Steering Group member</w:t>
            </w:r>
          </w:p>
        </w:tc>
        <w:tc>
          <w:tcPr>
            <w:tcW w:w="1417" w:type="dxa"/>
          </w:tcPr>
          <w:p w14:paraId="5DFD47E1" w14:textId="77777777" w:rsidR="008F597F" w:rsidRDefault="008F597F" w:rsidP="004A54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</w:tcPr>
          <w:p w14:paraId="58BB79A6" w14:textId="77777777" w:rsidR="008F597F" w:rsidRPr="00110667" w:rsidRDefault="008F597F" w:rsidP="004A5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14:paraId="2B36B943" w14:textId="77777777" w:rsidR="008F597F" w:rsidRPr="00110667" w:rsidRDefault="008F597F" w:rsidP="004A5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6DFEA7" w14:textId="77777777" w:rsidR="008F597F" w:rsidRPr="00110667" w:rsidRDefault="008F597F" w:rsidP="004A5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CF392A" w14:textId="77777777" w:rsidR="008F597F" w:rsidRPr="00110667" w:rsidRDefault="008F597F" w:rsidP="004A5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D0DAB2" w14:textId="77777777" w:rsidR="008F597F" w:rsidRDefault="008F597F" w:rsidP="004A54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</w:tr>
      <w:tr w:rsidR="00CD5273" w14:paraId="1F9AC5CE" w14:textId="77777777" w:rsidTr="004A5496">
        <w:tc>
          <w:tcPr>
            <w:tcW w:w="3397" w:type="dxa"/>
          </w:tcPr>
          <w:p w14:paraId="31FDF977" w14:textId="2F26F552" w:rsidR="00CD5273" w:rsidRDefault="00CD5273" w:rsidP="004A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Visit Inverness Loch Ness (Tourism DMO)</w:t>
            </w:r>
          </w:p>
        </w:tc>
        <w:tc>
          <w:tcPr>
            <w:tcW w:w="1985" w:type="dxa"/>
          </w:tcPr>
          <w:p w14:paraId="7758196D" w14:textId="436F8937" w:rsidR="00CD5273" w:rsidRDefault="00CD5273" w:rsidP="004A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Trustee</w:t>
            </w:r>
          </w:p>
        </w:tc>
        <w:tc>
          <w:tcPr>
            <w:tcW w:w="1417" w:type="dxa"/>
          </w:tcPr>
          <w:p w14:paraId="09D46A94" w14:textId="77777777" w:rsidR="00CD5273" w:rsidRDefault="00CD5273" w:rsidP="004A54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</w:tcPr>
          <w:p w14:paraId="35096C89" w14:textId="77777777" w:rsidR="00CD5273" w:rsidRPr="00110667" w:rsidRDefault="00CD5273" w:rsidP="004A5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14:paraId="45958329" w14:textId="77777777" w:rsidR="00CD5273" w:rsidRPr="00110667" w:rsidRDefault="00CD5273" w:rsidP="004A5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D58900" w14:textId="77777777" w:rsidR="00CD5273" w:rsidRPr="00110667" w:rsidRDefault="00CD5273" w:rsidP="004A5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F574F5" w14:textId="77777777" w:rsidR="00CD5273" w:rsidRPr="00110667" w:rsidRDefault="00CD5273" w:rsidP="004A5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949812" w14:textId="35921853" w:rsidR="00CD5273" w:rsidRDefault="00CD5273" w:rsidP="004A549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FC"/>
            </w:r>
          </w:p>
        </w:tc>
      </w:tr>
      <w:tr w:rsidR="00112C09" w14:paraId="68486DBA" w14:textId="77777777" w:rsidTr="004A5496">
        <w:tc>
          <w:tcPr>
            <w:tcW w:w="3397" w:type="dxa"/>
          </w:tcPr>
          <w:p w14:paraId="2BE9CF17" w14:textId="7AD56284" w:rsidR="00112C09" w:rsidRDefault="00112C09" w:rsidP="004A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Visit Inverness Loch Ness Finance and Governance Committee</w:t>
            </w:r>
          </w:p>
        </w:tc>
        <w:tc>
          <w:tcPr>
            <w:tcW w:w="1985" w:type="dxa"/>
          </w:tcPr>
          <w:p w14:paraId="43BA717C" w14:textId="70C2D8CD" w:rsidR="00112C09" w:rsidRDefault="00112C09" w:rsidP="004A5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Chair</w:t>
            </w:r>
          </w:p>
        </w:tc>
        <w:tc>
          <w:tcPr>
            <w:tcW w:w="1417" w:type="dxa"/>
          </w:tcPr>
          <w:p w14:paraId="62A06A80" w14:textId="77777777" w:rsidR="00112C09" w:rsidRDefault="00112C09" w:rsidP="004A54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</w:tcPr>
          <w:p w14:paraId="3F22A324" w14:textId="77777777" w:rsidR="00112C09" w:rsidRPr="00110667" w:rsidRDefault="00112C09" w:rsidP="004A5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14:paraId="2ED97279" w14:textId="77777777" w:rsidR="00112C09" w:rsidRPr="00110667" w:rsidRDefault="00112C09" w:rsidP="004A5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094FFD" w14:textId="77777777" w:rsidR="00112C09" w:rsidRPr="00110667" w:rsidRDefault="00112C09" w:rsidP="004A5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4E9A6A" w14:textId="77777777" w:rsidR="00112C09" w:rsidRPr="00110667" w:rsidRDefault="00112C09" w:rsidP="004A549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186B7DD" w14:textId="77777777" w:rsidR="00112C09" w:rsidRDefault="00112C09" w:rsidP="004A54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0251EC0" w14:textId="6F5F4204" w:rsidR="007E3AFC" w:rsidRDefault="007E3AFC" w:rsidP="001D1050">
      <w:pPr>
        <w:spacing w:after="0" w:line="240" w:lineRule="auto"/>
        <w:rPr>
          <w:rFonts w:cstheme="minorHAnsi"/>
          <w:sz w:val="24"/>
          <w:szCs w:val="24"/>
        </w:rPr>
      </w:pPr>
    </w:p>
    <w:p w14:paraId="34748E56" w14:textId="77777777" w:rsidR="007E3AFC" w:rsidRDefault="007E3AF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9752D80" w14:textId="77777777" w:rsidR="00110667" w:rsidRDefault="00110667" w:rsidP="001D105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417"/>
        <w:gridCol w:w="1550"/>
        <w:gridCol w:w="1144"/>
        <w:gridCol w:w="1417"/>
        <w:gridCol w:w="1843"/>
        <w:gridCol w:w="1417"/>
      </w:tblGrid>
      <w:tr w:rsidR="00F63E20" w:rsidRPr="001D1050" w14:paraId="661066BB" w14:textId="77777777" w:rsidTr="001D1050">
        <w:tc>
          <w:tcPr>
            <w:tcW w:w="14170" w:type="dxa"/>
            <w:gridSpan w:val="8"/>
            <w:shd w:val="clear" w:color="auto" w:fill="D9D9D9" w:themeFill="background1" w:themeFillShade="D9"/>
          </w:tcPr>
          <w:p w14:paraId="53184B5F" w14:textId="17D83F76" w:rsidR="00F63E20" w:rsidRPr="001D1050" w:rsidRDefault="00F63E20" w:rsidP="001D1050">
            <w:pPr>
              <w:rPr>
                <w:rFonts w:cstheme="minorHAnsi"/>
                <w:b/>
              </w:rPr>
            </w:pPr>
            <w:bookmarkStart w:id="0" w:name="_Hlk61511900"/>
            <w:r w:rsidRPr="001D1050">
              <w:rPr>
                <w:rFonts w:cstheme="minorHAnsi"/>
                <w:b/>
              </w:rPr>
              <w:t xml:space="preserve">Name: </w:t>
            </w:r>
            <w:r w:rsidR="001D1050">
              <w:rPr>
                <w:rFonts w:cstheme="minorHAnsi"/>
                <w:b/>
              </w:rPr>
              <w:t>Dr</w:t>
            </w:r>
            <w:r w:rsidR="00FF364D" w:rsidRPr="001D1050">
              <w:rPr>
                <w:rFonts w:cstheme="minorHAnsi"/>
                <w:b/>
              </w:rPr>
              <w:t xml:space="preserve"> Ian Jardine</w:t>
            </w:r>
          </w:p>
        </w:tc>
      </w:tr>
      <w:tr w:rsidR="00F63E20" w:rsidRPr="00110667" w14:paraId="6E54D6EB" w14:textId="77777777" w:rsidTr="00F354E8">
        <w:tc>
          <w:tcPr>
            <w:tcW w:w="3397" w:type="dxa"/>
          </w:tcPr>
          <w:p w14:paraId="1E42115E" w14:textId="77777777" w:rsidR="00F63E20" w:rsidRPr="00110667" w:rsidRDefault="00F63E20" w:rsidP="001D1050">
            <w:pPr>
              <w:rPr>
                <w:rFonts w:cstheme="minorHAnsi"/>
                <w:b/>
                <w:sz w:val="20"/>
                <w:szCs w:val="20"/>
              </w:rPr>
            </w:pPr>
            <w:r w:rsidRPr="00110667">
              <w:rPr>
                <w:rFonts w:cstheme="minorHAnsi"/>
                <w:b/>
                <w:sz w:val="20"/>
                <w:szCs w:val="20"/>
              </w:rPr>
              <w:t>Name of Organisation</w:t>
            </w:r>
          </w:p>
        </w:tc>
        <w:tc>
          <w:tcPr>
            <w:tcW w:w="1985" w:type="dxa"/>
          </w:tcPr>
          <w:p w14:paraId="67A0F92B" w14:textId="77777777" w:rsidR="00F63E20" w:rsidRPr="00110667" w:rsidRDefault="00F63E20" w:rsidP="001D1050">
            <w:pPr>
              <w:rPr>
                <w:rFonts w:cstheme="minorHAnsi"/>
                <w:b/>
                <w:sz w:val="20"/>
                <w:szCs w:val="20"/>
              </w:rPr>
            </w:pPr>
            <w:r w:rsidRPr="00110667">
              <w:rPr>
                <w:rFonts w:cstheme="minorHAnsi"/>
                <w:b/>
                <w:sz w:val="20"/>
                <w:szCs w:val="20"/>
              </w:rPr>
              <w:t>Details of interest</w:t>
            </w:r>
          </w:p>
        </w:tc>
        <w:tc>
          <w:tcPr>
            <w:tcW w:w="1417" w:type="dxa"/>
          </w:tcPr>
          <w:p w14:paraId="2583E567" w14:textId="77777777" w:rsidR="00F63E20" w:rsidRPr="00110667" w:rsidRDefault="00F63E20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Remuneration</w:t>
            </w:r>
          </w:p>
        </w:tc>
        <w:tc>
          <w:tcPr>
            <w:tcW w:w="1550" w:type="dxa"/>
          </w:tcPr>
          <w:p w14:paraId="500460C8" w14:textId="77777777" w:rsidR="00F63E20" w:rsidRDefault="00F63E20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Related Undertakings</w:t>
            </w:r>
          </w:p>
        </w:tc>
        <w:tc>
          <w:tcPr>
            <w:tcW w:w="1144" w:type="dxa"/>
          </w:tcPr>
          <w:p w14:paraId="5301B39E" w14:textId="77777777" w:rsidR="00F63E20" w:rsidRPr="00110667" w:rsidRDefault="00F63E20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Contracts</w:t>
            </w:r>
          </w:p>
        </w:tc>
        <w:tc>
          <w:tcPr>
            <w:tcW w:w="1417" w:type="dxa"/>
          </w:tcPr>
          <w:p w14:paraId="0354A1DF" w14:textId="77777777" w:rsidR="00F63E20" w:rsidRPr="00110667" w:rsidRDefault="00F63E20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Houses, Land &amp; Buildings</w:t>
            </w:r>
          </w:p>
        </w:tc>
        <w:tc>
          <w:tcPr>
            <w:tcW w:w="1843" w:type="dxa"/>
          </w:tcPr>
          <w:p w14:paraId="60D2A9F2" w14:textId="77777777" w:rsidR="00F63E20" w:rsidRPr="00110667" w:rsidRDefault="00F63E20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Shares &amp; Securities</w:t>
            </w:r>
          </w:p>
        </w:tc>
        <w:tc>
          <w:tcPr>
            <w:tcW w:w="1417" w:type="dxa"/>
          </w:tcPr>
          <w:p w14:paraId="0CCEA321" w14:textId="77777777" w:rsidR="00F63E20" w:rsidRPr="00110667" w:rsidRDefault="00F63E20" w:rsidP="001D10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Non-Financial Interest</w:t>
            </w:r>
          </w:p>
        </w:tc>
      </w:tr>
      <w:tr w:rsidR="00F63E20" w14:paraId="528EF17E" w14:textId="77777777" w:rsidTr="00F354E8">
        <w:tc>
          <w:tcPr>
            <w:tcW w:w="3397" w:type="dxa"/>
          </w:tcPr>
          <w:p w14:paraId="47C5DC79" w14:textId="017570CE" w:rsidR="00F63E20" w:rsidRPr="00110667" w:rsidRDefault="00B20811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Scottish Wildlife Trust</w:t>
            </w:r>
          </w:p>
        </w:tc>
        <w:tc>
          <w:tcPr>
            <w:tcW w:w="1985" w:type="dxa"/>
          </w:tcPr>
          <w:p w14:paraId="0CA7E567" w14:textId="0AF0E8C4" w:rsidR="00F63E20" w:rsidRPr="00110667" w:rsidRDefault="003B2A42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Trustee</w:t>
            </w:r>
            <w:r w:rsidR="00F55C83">
              <w:rPr>
                <w:rFonts w:cstheme="minorHAnsi"/>
                <w:sz w:val="20"/>
                <w:szCs w:val="20"/>
              </w:rPr>
              <w:t xml:space="preserve"> (Vice Chair from September 2021)</w:t>
            </w:r>
          </w:p>
        </w:tc>
        <w:tc>
          <w:tcPr>
            <w:tcW w:w="1417" w:type="dxa"/>
          </w:tcPr>
          <w:p w14:paraId="201852EC" w14:textId="1050EBB6" w:rsidR="00F63E20" w:rsidRPr="00110667" w:rsidRDefault="003B2A42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1550" w:type="dxa"/>
          </w:tcPr>
          <w:p w14:paraId="6031EB8B" w14:textId="103D5CA3" w:rsidR="00F63E20" w:rsidRPr="00110667" w:rsidRDefault="003B2A42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1144" w:type="dxa"/>
          </w:tcPr>
          <w:p w14:paraId="76261C18" w14:textId="47F3D169" w:rsidR="00F63E20" w:rsidRPr="00110667" w:rsidRDefault="003B2A42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2F10B470" w14:textId="5D002657" w:rsidR="00F63E20" w:rsidRPr="00110667" w:rsidRDefault="003B2A42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2EE6FFEF" w14:textId="3C70D21B" w:rsidR="00F63E20" w:rsidRPr="00110667" w:rsidRDefault="003B2A42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6EF54618" w14:textId="44C42929" w:rsidR="00F63E20" w:rsidRPr="00110667" w:rsidRDefault="00F55C83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F55C83" w14:paraId="28B6A0E5" w14:textId="77777777" w:rsidTr="00F354E8">
        <w:tc>
          <w:tcPr>
            <w:tcW w:w="3397" w:type="dxa"/>
          </w:tcPr>
          <w:p w14:paraId="55E928CB" w14:textId="2E5AC56E" w:rsidR="00F55C83" w:rsidRDefault="00F55C83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Repollinate</w:t>
            </w:r>
          </w:p>
        </w:tc>
        <w:tc>
          <w:tcPr>
            <w:tcW w:w="1985" w:type="dxa"/>
          </w:tcPr>
          <w:p w14:paraId="6CCECD35" w14:textId="5F3B4221" w:rsidR="00F55C83" w:rsidRDefault="00F55C83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Trustee</w:t>
            </w:r>
          </w:p>
        </w:tc>
        <w:tc>
          <w:tcPr>
            <w:tcW w:w="1417" w:type="dxa"/>
          </w:tcPr>
          <w:p w14:paraId="54A365CF" w14:textId="12AA70EE" w:rsidR="00F55C83" w:rsidRDefault="00F55C83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1550" w:type="dxa"/>
          </w:tcPr>
          <w:p w14:paraId="1B85A445" w14:textId="1229C88E" w:rsidR="00F55C83" w:rsidRDefault="00F55C83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</w:t>
            </w:r>
          </w:p>
        </w:tc>
        <w:tc>
          <w:tcPr>
            <w:tcW w:w="1144" w:type="dxa"/>
          </w:tcPr>
          <w:p w14:paraId="70FBBE62" w14:textId="02C3A5A0" w:rsidR="00F55C83" w:rsidRDefault="00F55C83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04C3B535" w14:textId="0417CDAF" w:rsidR="00F55C83" w:rsidRDefault="00F55C83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 w14:paraId="630B729E" w14:textId="12868663" w:rsidR="00F55C83" w:rsidRDefault="00F55C83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417" w:type="dxa"/>
          </w:tcPr>
          <w:p w14:paraId="4938F25C" w14:textId="4B35A1FC" w:rsidR="00F55C83" w:rsidRDefault="00F55C83" w:rsidP="001D10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</w:tr>
      <w:bookmarkEnd w:id="0"/>
    </w:tbl>
    <w:p w14:paraId="3B5BFD7C" w14:textId="77777777" w:rsidR="00F63E20" w:rsidRDefault="00F63E20" w:rsidP="001D1050">
      <w:pPr>
        <w:spacing w:after="0" w:line="240" w:lineRule="auto"/>
        <w:rPr>
          <w:rFonts w:cstheme="minorHAnsi"/>
          <w:sz w:val="24"/>
          <w:szCs w:val="24"/>
        </w:rPr>
      </w:pPr>
    </w:p>
    <w:p w14:paraId="47DA43B9" w14:textId="20E4494D" w:rsidR="008E242E" w:rsidRDefault="008E24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417"/>
        <w:gridCol w:w="1550"/>
        <w:gridCol w:w="1144"/>
        <w:gridCol w:w="1417"/>
        <w:gridCol w:w="1843"/>
        <w:gridCol w:w="1417"/>
      </w:tblGrid>
      <w:tr w:rsidR="008E242E" w:rsidRPr="001D1050" w14:paraId="6870B844" w14:textId="77777777" w:rsidTr="00A5688F">
        <w:tc>
          <w:tcPr>
            <w:tcW w:w="14170" w:type="dxa"/>
            <w:gridSpan w:val="8"/>
            <w:shd w:val="clear" w:color="auto" w:fill="D9D9D9" w:themeFill="background1" w:themeFillShade="D9"/>
          </w:tcPr>
          <w:p w14:paraId="5CD8137E" w14:textId="77777777" w:rsidR="008E242E" w:rsidRPr="001D1050" w:rsidRDefault="008E242E" w:rsidP="00A5688F">
            <w:pPr>
              <w:rPr>
                <w:rFonts w:cstheme="minorHAnsi"/>
                <w:b/>
              </w:rPr>
            </w:pPr>
            <w:r w:rsidRPr="001D1050">
              <w:rPr>
                <w:rFonts w:cstheme="minorHAnsi"/>
                <w:b/>
              </w:rPr>
              <w:lastRenderedPageBreak/>
              <w:t xml:space="preserve">Name: </w:t>
            </w:r>
            <w:r>
              <w:rPr>
                <w:rFonts w:cstheme="minorHAnsi"/>
                <w:b/>
              </w:rPr>
              <w:t>Ms Sarah Cathcart</w:t>
            </w:r>
          </w:p>
        </w:tc>
      </w:tr>
      <w:tr w:rsidR="008E242E" w:rsidRPr="00110667" w14:paraId="704EA899" w14:textId="77777777" w:rsidTr="00A5688F">
        <w:tc>
          <w:tcPr>
            <w:tcW w:w="3397" w:type="dxa"/>
          </w:tcPr>
          <w:p w14:paraId="4759ED55" w14:textId="77777777" w:rsidR="008E242E" w:rsidRPr="00110667" w:rsidRDefault="008E242E" w:rsidP="00A5688F">
            <w:pPr>
              <w:rPr>
                <w:rFonts w:cstheme="minorHAnsi"/>
                <w:b/>
                <w:sz w:val="20"/>
                <w:szCs w:val="20"/>
              </w:rPr>
            </w:pPr>
            <w:r w:rsidRPr="00110667">
              <w:rPr>
                <w:rFonts w:cstheme="minorHAnsi"/>
                <w:b/>
                <w:sz w:val="20"/>
                <w:szCs w:val="20"/>
              </w:rPr>
              <w:t>Name of Organisation</w:t>
            </w:r>
          </w:p>
        </w:tc>
        <w:tc>
          <w:tcPr>
            <w:tcW w:w="1985" w:type="dxa"/>
          </w:tcPr>
          <w:p w14:paraId="5FF2AD8B" w14:textId="77777777" w:rsidR="008E242E" w:rsidRPr="00110667" w:rsidRDefault="008E242E" w:rsidP="00A5688F">
            <w:pPr>
              <w:rPr>
                <w:rFonts w:cstheme="minorHAnsi"/>
                <w:b/>
                <w:sz w:val="20"/>
                <w:szCs w:val="20"/>
              </w:rPr>
            </w:pPr>
            <w:r w:rsidRPr="00110667">
              <w:rPr>
                <w:rFonts w:cstheme="minorHAnsi"/>
                <w:b/>
                <w:sz w:val="20"/>
                <w:szCs w:val="20"/>
              </w:rPr>
              <w:t>Details of interest</w:t>
            </w:r>
          </w:p>
        </w:tc>
        <w:tc>
          <w:tcPr>
            <w:tcW w:w="1417" w:type="dxa"/>
          </w:tcPr>
          <w:p w14:paraId="7BF89B43" w14:textId="77777777" w:rsidR="008E242E" w:rsidRPr="00110667" w:rsidRDefault="008E242E" w:rsidP="00A568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Remuneration</w:t>
            </w:r>
          </w:p>
        </w:tc>
        <w:tc>
          <w:tcPr>
            <w:tcW w:w="1550" w:type="dxa"/>
          </w:tcPr>
          <w:p w14:paraId="0B695D84" w14:textId="77777777" w:rsidR="008E242E" w:rsidRDefault="008E242E" w:rsidP="00A568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Related Undertakings</w:t>
            </w:r>
          </w:p>
        </w:tc>
        <w:tc>
          <w:tcPr>
            <w:tcW w:w="1144" w:type="dxa"/>
          </w:tcPr>
          <w:p w14:paraId="64355450" w14:textId="77777777" w:rsidR="008E242E" w:rsidRPr="00110667" w:rsidRDefault="008E242E" w:rsidP="00A568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Contracts</w:t>
            </w:r>
          </w:p>
        </w:tc>
        <w:tc>
          <w:tcPr>
            <w:tcW w:w="1417" w:type="dxa"/>
          </w:tcPr>
          <w:p w14:paraId="6CF06637" w14:textId="77777777" w:rsidR="008E242E" w:rsidRPr="00110667" w:rsidRDefault="008E242E" w:rsidP="00A568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Houses, Land &amp; Buildings</w:t>
            </w:r>
          </w:p>
        </w:tc>
        <w:tc>
          <w:tcPr>
            <w:tcW w:w="1843" w:type="dxa"/>
          </w:tcPr>
          <w:p w14:paraId="5D8E2E0F" w14:textId="77777777" w:rsidR="008E242E" w:rsidRPr="00110667" w:rsidRDefault="008E242E" w:rsidP="00A568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Shares &amp; Securities</w:t>
            </w:r>
          </w:p>
        </w:tc>
        <w:tc>
          <w:tcPr>
            <w:tcW w:w="1417" w:type="dxa"/>
          </w:tcPr>
          <w:p w14:paraId="3289ECD0" w14:textId="77777777" w:rsidR="008E242E" w:rsidRPr="00110667" w:rsidRDefault="008E242E" w:rsidP="00A568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Non-Financial Interest</w:t>
            </w:r>
          </w:p>
        </w:tc>
      </w:tr>
      <w:tr w:rsidR="008E242E" w14:paraId="00F33789" w14:textId="77777777" w:rsidTr="00A5688F">
        <w:tc>
          <w:tcPr>
            <w:tcW w:w="3397" w:type="dxa"/>
          </w:tcPr>
          <w:p w14:paraId="14A6E8E6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Longwood Gardens</w:t>
            </w:r>
          </w:p>
        </w:tc>
        <w:tc>
          <w:tcPr>
            <w:tcW w:w="1985" w:type="dxa"/>
          </w:tcPr>
          <w:p w14:paraId="62418802" w14:textId="0E06E770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Employee – VP Education</w:t>
            </w:r>
            <w:r w:rsidR="009D5B15">
              <w:rPr>
                <w:rFonts w:cstheme="minorHAnsi"/>
                <w:sz w:val="20"/>
                <w:szCs w:val="20"/>
              </w:rPr>
              <w:t xml:space="preserve"> and Learning</w:t>
            </w:r>
          </w:p>
        </w:tc>
        <w:tc>
          <w:tcPr>
            <w:tcW w:w="1417" w:type="dxa"/>
          </w:tcPr>
          <w:p w14:paraId="070BA75F" w14:textId="77777777" w:rsidR="008E242E" w:rsidRPr="00C52646" w:rsidRDefault="008E242E" w:rsidP="00A568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</w:tcPr>
          <w:p w14:paraId="6520978A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14:paraId="2E627388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F6FF8D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B68137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87EF47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242E" w14:paraId="23C6A9AE" w14:textId="77777777" w:rsidTr="00A5688F">
        <w:tc>
          <w:tcPr>
            <w:tcW w:w="3397" w:type="dxa"/>
          </w:tcPr>
          <w:p w14:paraId="0DA633DA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Seed Your Future</w:t>
            </w:r>
          </w:p>
        </w:tc>
        <w:tc>
          <w:tcPr>
            <w:tcW w:w="1985" w:type="dxa"/>
          </w:tcPr>
          <w:p w14:paraId="3C1FE4B3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Executive Leadership Council - Trustee</w:t>
            </w:r>
          </w:p>
        </w:tc>
        <w:tc>
          <w:tcPr>
            <w:tcW w:w="1417" w:type="dxa"/>
          </w:tcPr>
          <w:p w14:paraId="2E957657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</w:tcPr>
          <w:p w14:paraId="36E9B887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14:paraId="3F58F37A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816064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5BCAB3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7BFDDD" w14:textId="77777777" w:rsidR="008E242E" w:rsidRPr="00C52646" w:rsidRDefault="008E242E" w:rsidP="00A568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8E242E" w14:paraId="3F8DE8BD" w14:textId="77777777" w:rsidTr="00A5688F">
        <w:tc>
          <w:tcPr>
            <w:tcW w:w="3397" w:type="dxa"/>
          </w:tcPr>
          <w:p w14:paraId="17683A00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Greater Brandywine YMCA</w:t>
            </w:r>
          </w:p>
        </w:tc>
        <w:tc>
          <w:tcPr>
            <w:tcW w:w="1985" w:type="dxa"/>
          </w:tcPr>
          <w:p w14:paraId="1485D7E9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Trustee</w:t>
            </w:r>
          </w:p>
        </w:tc>
        <w:tc>
          <w:tcPr>
            <w:tcW w:w="1417" w:type="dxa"/>
          </w:tcPr>
          <w:p w14:paraId="6DB8CB2D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</w:tcPr>
          <w:p w14:paraId="65576CC4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14:paraId="65F478F0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D071F1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B013D3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F5676E" w14:textId="77777777" w:rsidR="008E242E" w:rsidRPr="00C52646" w:rsidRDefault="008E242E" w:rsidP="00A568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8E242E" w14:paraId="10FEEA2C" w14:textId="77777777" w:rsidTr="00A5688F">
        <w:tc>
          <w:tcPr>
            <w:tcW w:w="3397" w:type="dxa"/>
          </w:tcPr>
          <w:p w14:paraId="42266537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Niagara Parks School of Horticulture Advisory Committee</w:t>
            </w:r>
          </w:p>
        </w:tc>
        <w:tc>
          <w:tcPr>
            <w:tcW w:w="1985" w:type="dxa"/>
          </w:tcPr>
          <w:p w14:paraId="5605BE8E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Member</w:t>
            </w:r>
          </w:p>
        </w:tc>
        <w:tc>
          <w:tcPr>
            <w:tcW w:w="1417" w:type="dxa"/>
          </w:tcPr>
          <w:p w14:paraId="356C23AE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</w:tcPr>
          <w:p w14:paraId="10A198BD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14:paraId="226D4BED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067E97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33493C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8D6F99" w14:textId="77777777" w:rsidR="008E242E" w:rsidRPr="00C33087" w:rsidRDefault="008E242E" w:rsidP="00A568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8E242E" w14:paraId="3198277F" w14:textId="77777777" w:rsidTr="00A5688F">
        <w:tc>
          <w:tcPr>
            <w:tcW w:w="3397" w:type="dxa"/>
          </w:tcPr>
          <w:p w14:paraId="1E6A4632" w14:textId="77777777" w:rsidR="008E242E" w:rsidRDefault="008E242E" w:rsidP="00A568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Chester County Futures</w:t>
            </w:r>
          </w:p>
        </w:tc>
        <w:tc>
          <w:tcPr>
            <w:tcW w:w="1985" w:type="dxa"/>
          </w:tcPr>
          <w:p w14:paraId="6E13A615" w14:textId="77777777" w:rsidR="008E242E" w:rsidRDefault="008E242E" w:rsidP="00A568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Mentor</w:t>
            </w:r>
          </w:p>
        </w:tc>
        <w:tc>
          <w:tcPr>
            <w:tcW w:w="1417" w:type="dxa"/>
          </w:tcPr>
          <w:p w14:paraId="02D75D22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</w:tcPr>
          <w:p w14:paraId="1B1C8B3D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14:paraId="31166B3F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1D1053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082216" w14:textId="77777777" w:rsidR="008E242E" w:rsidRPr="00110667" w:rsidRDefault="008E242E" w:rsidP="00A568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1068FB" w14:textId="77777777" w:rsidR="008E242E" w:rsidRPr="00C33087" w:rsidRDefault="008E242E" w:rsidP="00A568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</w:p>
        </w:tc>
      </w:tr>
    </w:tbl>
    <w:p w14:paraId="70DCD2B5" w14:textId="27967E36" w:rsidR="00461ADB" w:rsidRDefault="00461ADB" w:rsidP="001D1050">
      <w:pPr>
        <w:spacing w:after="0" w:line="240" w:lineRule="auto"/>
        <w:rPr>
          <w:rFonts w:cstheme="minorHAnsi"/>
          <w:sz w:val="24"/>
          <w:szCs w:val="24"/>
        </w:rPr>
      </w:pPr>
    </w:p>
    <w:p w14:paraId="5374A5FF" w14:textId="77777777" w:rsidR="00461ADB" w:rsidRDefault="00461A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418"/>
        <w:gridCol w:w="1551"/>
        <w:gridCol w:w="1144"/>
        <w:gridCol w:w="1418"/>
        <w:gridCol w:w="1844"/>
        <w:gridCol w:w="1418"/>
      </w:tblGrid>
      <w:tr w:rsidR="00461ADB" w:rsidRPr="001D1050" w14:paraId="531E9836" w14:textId="77777777" w:rsidTr="00157EA8">
        <w:tc>
          <w:tcPr>
            <w:tcW w:w="14175" w:type="dxa"/>
            <w:gridSpan w:val="8"/>
            <w:shd w:val="clear" w:color="auto" w:fill="D9D9D9" w:themeFill="background1" w:themeFillShade="D9"/>
          </w:tcPr>
          <w:p w14:paraId="3D11134F" w14:textId="02071CB3" w:rsidR="00461ADB" w:rsidRPr="001D1050" w:rsidRDefault="00461ADB" w:rsidP="004F7AF4">
            <w:pPr>
              <w:rPr>
                <w:rFonts w:cstheme="minorHAnsi"/>
                <w:b/>
              </w:rPr>
            </w:pPr>
            <w:r w:rsidRPr="001D1050">
              <w:rPr>
                <w:rFonts w:cstheme="minorHAnsi"/>
                <w:b/>
              </w:rPr>
              <w:lastRenderedPageBreak/>
              <w:t xml:space="preserve">Name: </w:t>
            </w:r>
            <w:r>
              <w:rPr>
                <w:rFonts w:cstheme="minorHAnsi"/>
                <w:b/>
              </w:rPr>
              <w:t>Prof Sarah Gurr</w:t>
            </w:r>
          </w:p>
        </w:tc>
      </w:tr>
      <w:tr w:rsidR="00157EA8" w14:paraId="621B733D" w14:textId="77777777" w:rsidTr="00157EA8">
        <w:tc>
          <w:tcPr>
            <w:tcW w:w="3397" w:type="dxa"/>
            <w:hideMark/>
          </w:tcPr>
          <w:p w14:paraId="6B4DF0FD" w14:textId="77777777" w:rsidR="00157EA8" w:rsidRDefault="00157E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 of Organisation</w:t>
            </w:r>
          </w:p>
        </w:tc>
        <w:tc>
          <w:tcPr>
            <w:tcW w:w="1985" w:type="dxa"/>
            <w:hideMark/>
          </w:tcPr>
          <w:p w14:paraId="28230390" w14:textId="77777777" w:rsidR="00157EA8" w:rsidRDefault="00157E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Details of interest</w:t>
            </w:r>
          </w:p>
        </w:tc>
        <w:tc>
          <w:tcPr>
            <w:tcW w:w="1418" w:type="dxa"/>
            <w:hideMark/>
          </w:tcPr>
          <w:p w14:paraId="624C6348" w14:textId="77777777" w:rsidR="00157EA8" w:rsidRDefault="00157E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Remuneration</w:t>
            </w:r>
          </w:p>
        </w:tc>
        <w:tc>
          <w:tcPr>
            <w:tcW w:w="1551" w:type="dxa"/>
            <w:hideMark/>
          </w:tcPr>
          <w:p w14:paraId="2789B54C" w14:textId="77777777" w:rsidR="00157EA8" w:rsidRDefault="00157E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Related Undertakings</w:t>
            </w:r>
          </w:p>
        </w:tc>
        <w:tc>
          <w:tcPr>
            <w:tcW w:w="1144" w:type="dxa"/>
            <w:hideMark/>
          </w:tcPr>
          <w:p w14:paraId="68FCECEA" w14:textId="77777777" w:rsidR="00157EA8" w:rsidRDefault="00157E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Contracts</w:t>
            </w:r>
          </w:p>
        </w:tc>
        <w:tc>
          <w:tcPr>
            <w:tcW w:w="1418" w:type="dxa"/>
            <w:hideMark/>
          </w:tcPr>
          <w:p w14:paraId="4A19B1B6" w14:textId="77777777" w:rsidR="00157EA8" w:rsidRDefault="00157E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Houses, Land &amp; Buildings</w:t>
            </w:r>
          </w:p>
        </w:tc>
        <w:tc>
          <w:tcPr>
            <w:tcW w:w="1844" w:type="dxa"/>
            <w:hideMark/>
          </w:tcPr>
          <w:p w14:paraId="56C371C0" w14:textId="77777777" w:rsidR="00157EA8" w:rsidRDefault="00157E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Shares &amp; Securities</w:t>
            </w:r>
          </w:p>
        </w:tc>
        <w:tc>
          <w:tcPr>
            <w:tcW w:w="1418" w:type="dxa"/>
            <w:hideMark/>
          </w:tcPr>
          <w:p w14:paraId="22EFBC67" w14:textId="77777777" w:rsidR="00157EA8" w:rsidRDefault="00157E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Non-Financial Interest</w:t>
            </w:r>
          </w:p>
        </w:tc>
      </w:tr>
      <w:tr w:rsidR="00157EA8" w14:paraId="6BBEC623" w14:textId="77777777" w:rsidTr="00157EA8">
        <w:tc>
          <w:tcPr>
            <w:tcW w:w="3397" w:type="dxa"/>
            <w:hideMark/>
          </w:tcPr>
          <w:p w14:paraId="5220D15D" w14:textId="77777777" w:rsidR="00157EA8" w:rsidRDefault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of Exeter</w:t>
            </w:r>
          </w:p>
        </w:tc>
        <w:tc>
          <w:tcPr>
            <w:tcW w:w="1985" w:type="dxa"/>
            <w:hideMark/>
          </w:tcPr>
          <w:p w14:paraId="500CAD55" w14:textId="77777777" w:rsidR="00157EA8" w:rsidRDefault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Chair in Food Security</w:t>
            </w:r>
          </w:p>
        </w:tc>
        <w:tc>
          <w:tcPr>
            <w:tcW w:w="1418" w:type="dxa"/>
            <w:hideMark/>
          </w:tcPr>
          <w:p w14:paraId="116279D6" w14:textId="107F59DF" w:rsidR="00157EA8" w:rsidRDefault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551" w:type="dxa"/>
          </w:tcPr>
          <w:p w14:paraId="09E8C60F" w14:textId="77777777" w:rsidR="00157EA8" w:rsidRDefault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14:paraId="4202F395" w14:textId="77777777" w:rsidR="00157EA8" w:rsidRDefault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477592" w14:textId="77777777" w:rsidR="00157EA8" w:rsidRDefault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E761EBA" w14:textId="77777777" w:rsidR="00157EA8" w:rsidRDefault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85CAB9" w14:textId="77777777" w:rsidR="00157EA8" w:rsidRDefault="00157EA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7EA8" w14:paraId="78E519ED" w14:textId="77777777" w:rsidTr="00157EA8">
        <w:tc>
          <w:tcPr>
            <w:tcW w:w="3397" w:type="dxa"/>
            <w:hideMark/>
          </w:tcPr>
          <w:p w14:paraId="10C42FFE" w14:textId="77777777" w:rsidR="00157EA8" w:rsidRDefault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RESAS (Scot Gov)</w:t>
            </w:r>
          </w:p>
        </w:tc>
        <w:tc>
          <w:tcPr>
            <w:tcW w:w="1985" w:type="dxa"/>
            <w:hideMark/>
          </w:tcPr>
          <w:p w14:paraId="5171DFBD" w14:textId="77777777" w:rsidR="00157EA8" w:rsidRDefault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Committee member</w:t>
            </w:r>
          </w:p>
        </w:tc>
        <w:tc>
          <w:tcPr>
            <w:tcW w:w="1418" w:type="dxa"/>
          </w:tcPr>
          <w:p w14:paraId="18A145E8" w14:textId="77777777" w:rsidR="00157EA8" w:rsidRDefault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7E038C80" w14:textId="77777777" w:rsidR="00157EA8" w:rsidRDefault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14:paraId="693205AE" w14:textId="77777777" w:rsidR="00157EA8" w:rsidRDefault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10D5BA" w14:textId="77777777" w:rsidR="00157EA8" w:rsidRDefault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3E42188" w14:textId="77777777" w:rsidR="00157EA8" w:rsidRDefault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61E71387" w14:textId="77B76BCD" w:rsidR="00157EA8" w:rsidRDefault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157EA8" w14:paraId="36AD50F6" w14:textId="77777777" w:rsidTr="00157EA8">
        <w:tc>
          <w:tcPr>
            <w:tcW w:w="3397" w:type="dxa"/>
            <w:hideMark/>
          </w:tcPr>
          <w:p w14:paraId="08208AEB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Plant Health Scotland</w:t>
            </w:r>
          </w:p>
        </w:tc>
        <w:tc>
          <w:tcPr>
            <w:tcW w:w="1985" w:type="dxa"/>
            <w:hideMark/>
          </w:tcPr>
          <w:p w14:paraId="637E098C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Member</w:t>
            </w:r>
          </w:p>
        </w:tc>
        <w:tc>
          <w:tcPr>
            <w:tcW w:w="1418" w:type="dxa"/>
          </w:tcPr>
          <w:p w14:paraId="75413831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6215A510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hideMark/>
          </w:tcPr>
          <w:p w14:paraId="736A3AFD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Nominal buy-out of time to Exeter Uni</w:t>
            </w:r>
          </w:p>
        </w:tc>
        <w:tc>
          <w:tcPr>
            <w:tcW w:w="1418" w:type="dxa"/>
          </w:tcPr>
          <w:p w14:paraId="4D65F67E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14:paraId="5BAE1FE8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420AE2D8" w14:textId="77AA8E3C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157EA8" w14:paraId="309B9282" w14:textId="77777777" w:rsidTr="00157EA8">
        <w:tc>
          <w:tcPr>
            <w:tcW w:w="3397" w:type="dxa"/>
            <w:hideMark/>
          </w:tcPr>
          <w:p w14:paraId="3207B4B3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Utrecht University</w:t>
            </w:r>
          </w:p>
        </w:tc>
        <w:tc>
          <w:tcPr>
            <w:tcW w:w="1985" w:type="dxa"/>
            <w:hideMark/>
          </w:tcPr>
          <w:p w14:paraId="6CAC0DDE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Hon Prof</w:t>
            </w:r>
          </w:p>
        </w:tc>
        <w:tc>
          <w:tcPr>
            <w:tcW w:w="1418" w:type="dxa"/>
          </w:tcPr>
          <w:p w14:paraId="1F9CEB7F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620325B3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14:paraId="2DCA3791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C292F6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08CC6AD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13AEB67D" w14:textId="594D16E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157EA8" w14:paraId="0A21AF0C" w14:textId="77777777" w:rsidTr="00157EA8">
        <w:tc>
          <w:tcPr>
            <w:tcW w:w="3397" w:type="dxa"/>
            <w:hideMark/>
          </w:tcPr>
          <w:p w14:paraId="5B504870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SLU University Uppsala</w:t>
            </w:r>
          </w:p>
        </w:tc>
        <w:tc>
          <w:tcPr>
            <w:tcW w:w="1985" w:type="dxa"/>
            <w:hideMark/>
          </w:tcPr>
          <w:p w14:paraId="31F7C7E8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External International Advisory Board</w:t>
            </w:r>
          </w:p>
        </w:tc>
        <w:tc>
          <w:tcPr>
            <w:tcW w:w="1418" w:type="dxa"/>
          </w:tcPr>
          <w:p w14:paraId="09BCD33F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2C00C1B3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14:paraId="3413B124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7F85FF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1447243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59E03A19" w14:textId="02EAFE4E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</w:tr>
    </w:tbl>
    <w:p w14:paraId="0ECE9E2B" w14:textId="65E4BE7D" w:rsidR="00110667" w:rsidRDefault="00110667" w:rsidP="001D1050">
      <w:pPr>
        <w:spacing w:after="0" w:line="240" w:lineRule="auto"/>
        <w:rPr>
          <w:rFonts w:cstheme="minorHAnsi"/>
          <w:sz w:val="24"/>
          <w:szCs w:val="24"/>
        </w:rPr>
      </w:pPr>
    </w:p>
    <w:p w14:paraId="136CBBD9" w14:textId="0A925967" w:rsidR="00461ADB" w:rsidRDefault="00461AD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B7C7D71" w14:textId="77777777" w:rsidR="00461ADB" w:rsidRDefault="00461ADB" w:rsidP="001D105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418"/>
        <w:gridCol w:w="1551"/>
        <w:gridCol w:w="1144"/>
        <w:gridCol w:w="1418"/>
        <w:gridCol w:w="1844"/>
        <w:gridCol w:w="1418"/>
      </w:tblGrid>
      <w:tr w:rsidR="00461ADB" w:rsidRPr="001D1050" w14:paraId="6E47F1B5" w14:textId="77777777" w:rsidTr="00157EA8">
        <w:tc>
          <w:tcPr>
            <w:tcW w:w="14175" w:type="dxa"/>
            <w:gridSpan w:val="8"/>
            <w:shd w:val="clear" w:color="auto" w:fill="D9D9D9" w:themeFill="background1" w:themeFillShade="D9"/>
          </w:tcPr>
          <w:p w14:paraId="5F73887C" w14:textId="61E5144B" w:rsidR="00461ADB" w:rsidRPr="001D1050" w:rsidRDefault="00461ADB" w:rsidP="004F7AF4">
            <w:pPr>
              <w:rPr>
                <w:rFonts w:cstheme="minorHAnsi"/>
                <w:b/>
              </w:rPr>
            </w:pPr>
            <w:r w:rsidRPr="001D1050">
              <w:rPr>
                <w:rFonts w:cstheme="minorHAnsi"/>
                <w:b/>
              </w:rPr>
              <w:t xml:space="preserve">Name: </w:t>
            </w:r>
            <w:r>
              <w:rPr>
                <w:rFonts w:cstheme="minorHAnsi"/>
                <w:b/>
              </w:rPr>
              <w:t>Ms Liz Trevor</w:t>
            </w:r>
          </w:p>
        </w:tc>
      </w:tr>
      <w:tr w:rsidR="00157EA8" w14:paraId="7F6F7AE1" w14:textId="77777777" w:rsidTr="00157EA8">
        <w:tc>
          <w:tcPr>
            <w:tcW w:w="3397" w:type="dxa"/>
            <w:hideMark/>
          </w:tcPr>
          <w:p w14:paraId="29F40E35" w14:textId="77777777" w:rsidR="00157EA8" w:rsidRDefault="00157E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 of Organisation</w:t>
            </w:r>
          </w:p>
        </w:tc>
        <w:tc>
          <w:tcPr>
            <w:tcW w:w="1985" w:type="dxa"/>
            <w:hideMark/>
          </w:tcPr>
          <w:p w14:paraId="12D1DE66" w14:textId="77777777" w:rsidR="00157EA8" w:rsidRDefault="00157E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Details of interest</w:t>
            </w:r>
          </w:p>
        </w:tc>
        <w:tc>
          <w:tcPr>
            <w:tcW w:w="1418" w:type="dxa"/>
            <w:hideMark/>
          </w:tcPr>
          <w:p w14:paraId="184DAC0D" w14:textId="77777777" w:rsidR="00157EA8" w:rsidRDefault="00157E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Remuneration</w:t>
            </w:r>
          </w:p>
        </w:tc>
        <w:tc>
          <w:tcPr>
            <w:tcW w:w="1551" w:type="dxa"/>
            <w:hideMark/>
          </w:tcPr>
          <w:p w14:paraId="76CE1CA7" w14:textId="77777777" w:rsidR="00157EA8" w:rsidRDefault="00157E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Related Undertakings</w:t>
            </w:r>
          </w:p>
        </w:tc>
        <w:tc>
          <w:tcPr>
            <w:tcW w:w="1144" w:type="dxa"/>
            <w:hideMark/>
          </w:tcPr>
          <w:p w14:paraId="5C2E19C5" w14:textId="77777777" w:rsidR="00157EA8" w:rsidRDefault="00157E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Contracts</w:t>
            </w:r>
          </w:p>
        </w:tc>
        <w:tc>
          <w:tcPr>
            <w:tcW w:w="1418" w:type="dxa"/>
            <w:hideMark/>
          </w:tcPr>
          <w:p w14:paraId="6F9F7201" w14:textId="77777777" w:rsidR="00157EA8" w:rsidRDefault="00157E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Houses, Land &amp; Buildings</w:t>
            </w:r>
          </w:p>
        </w:tc>
        <w:tc>
          <w:tcPr>
            <w:tcW w:w="1844" w:type="dxa"/>
            <w:hideMark/>
          </w:tcPr>
          <w:p w14:paraId="52E58F97" w14:textId="77777777" w:rsidR="00157EA8" w:rsidRDefault="00157E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Shares &amp; Securities</w:t>
            </w:r>
          </w:p>
        </w:tc>
        <w:tc>
          <w:tcPr>
            <w:tcW w:w="1418" w:type="dxa"/>
            <w:hideMark/>
          </w:tcPr>
          <w:p w14:paraId="4BC27E2E" w14:textId="77777777" w:rsidR="00157EA8" w:rsidRDefault="00157EA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Non-Financial Interest</w:t>
            </w:r>
          </w:p>
        </w:tc>
      </w:tr>
      <w:tr w:rsidR="00157EA8" w14:paraId="537A0925" w14:textId="77777777" w:rsidTr="00157EA8">
        <w:tc>
          <w:tcPr>
            <w:tcW w:w="3397" w:type="dxa"/>
            <w:hideMark/>
          </w:tcPr>
          <w:p w14:paraId="72CA1793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SLU Uppsala</w:t>
            </w:r>
          </w:p>
        </w:tc>
        <w:tc>
          <w:tcPr>
            <w:tcW w:w="1985" w:type="dxa"/>
            <w:hideMark/>
          </w:tcPr>
          <w:p w14:paraId="4DF75CC2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Hon Doctorate</w:t>
            </w:r>
          </w:p>
        </w:tc>
        <w:tc>
          <w:tcPr>
            <w:tcW w:w="1418" w:type="dxa"/>
          </w:tcPr>
          <w:p w14:paraId="25AE7025" w14:textId="77777777" w:rsidR="00157EA8" w:rsidRDefault="00157EA8" w:rsidP="00157EA8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301103F9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14:paraId="17D23AB5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22DDA9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F9E872C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4FB45051" w14:textId="1C63AEC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157EA8" w14:paraId="5F037CD7" w14:textId="77777777" w:rsidTr="00157EA8">
        <w:tc>
          <w:tcPr>
            <w:tcW w:w="3397" w:type="dxa"/>
            <w:hideMark/>
          </w:tcPr>
          <w:p w14:paraId="0BBDA27E" w14:textId="77777777" w:rsidR="00157EA8" w:rsidRDefault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CIFAR (Canadian Inst for Advanced Research)</w:t>
            </w:r>
          </w:p>
        </w:tc>
        <w:tc>
          <w:tcPr>
            <w:tcW w:w="1985" w:type="dxa"/>
            <w:hideMark/>
          </w:tcPr>
          <w:p w14:paraId="050F6B48" w14:textId="77777777" w:rsidR="00157EA8" w:rsidRDefault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Fellow</w:t>
            </w:r>
          </w:p>
        </w:tc>
        <w:tc>
          <w:tcPr>
            <w:tcW w:w="1418" w:type="dxa"/>
          </w:tcPr>
          <w:p w14:paraId="3B9362C7" w14:textId="77777777" w:rsidR="00157EA8" w:rsidRDefault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204139EC" w14:textId="77777777" w:rsidR="00157EA8" w:rsidRDefault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  <w:hideMark/>
          </w:tcPr>
          <w:p w14:paraId="0157CD1C" w14:textId="77777777" w:rsidR="00157EA8" w:rsidRDefault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Annual research allowance to Uni</w:t>
            </w:r>
          </w:p>
        </w:tc>
        <w:tc>
          <w:tcPr>
            <w:tcW w:w="1418" w:type="dxa"/>
          </w:tcPr>
          <w:p w14:paraId="20644B65" w14:textId="77777777" w:rsidR="00157EA8" w:rsidRDefault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14:paraId="42AD1937" w14:textId="77777777" w:rsidR="00157EA8" w:rsidRDefault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05AD28D1" w14:textId="4CDD14C4" w:rsidR="00157EA8" w:rsidRDefault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157EA8" w14:paraId="5A4B01D8" w14:textId="77777777" w:rsidTr="00157EA8">
        <w:tc>
          <w:tcPr>
            <w:tcW w:w="3397" w:type="dxa"/>
            <w:hideMark/>
          </w:tcPr>
          <w:p w14:paraId="23D936AC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Rank Foundation</w:t>
            </w:r>
          </w:p>
        </w:tc>
        <w:tc>
          <w:tcPr>
            <w:tcW w:w="1985" w:type="dxa"/>
            <w:hideMark/>
          </w:tcPr>
          <w:p w14:paraId="5F1333E8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Board member</w:t>
            </w:r>
          </w:p>
        </w:tc>
        <w:tc>
          <w:tcPr>
            <w:tcW w:w="1418" w:type="dxa"/>
          </w:tcPr>
          <w:p w14:paraId="7EBB39CC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6FA5443D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14:paraId="3237BF30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AE64FD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14:paraId="0064FB81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3D11432E" w14:textId="2301B18A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157EA8" w14:paraId="443FDAAC" w14:textId="77777777" w:rsidTr="00157EA8">
        <w:tc>
          <w:tcPr>
            <w:tcW w:w="3397" w:type="dxa"/>
            <w:hideMark/>
          </w:tcPr>
          <w:p w14:paraId="0A92A44C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Bill &amp; Melinda Gates Foundation</w:t>
            </w:r>
          </w:p>
        </w:tc>
        <w:tc>
          <w:tcPr>
            <w:tcW w:w="1985" w:type="dxa"/>
            <w:hideMark/>
          </w:tcPr>
          <w:p w14:paraId="36B5AF82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Advisor “global burden of plant disease”</w:t>
            </w:r>
          </w:p>
        </w:tc>
        <w:tc>
          <w:tcPr>
            <w:tcW w:w="1418" w:type="dxa"/>
          </w:tcPr>
          <w:p w14:paraId="731AD508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676B86B2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14:paraId="231B3EFF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4C786D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14:paraId="7BB4EBD9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66C8E681" w14:textId="5BF50A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</w:tr>
      <w:tr w:rsidR="00157EA8" w14:paraId="144C169C" w14:textId="77777777" w:rsidTr="00157EA8">
        <w:tc>
          <w:tcPr>
            <w:tcW w:w="3397" w:type="dxa"/>
          </w:tcPr>
          <w:p w14:paraId="60B4E355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Somerville College, Oxford</w:t>
            </w:r>
          </w:p>
          <w:p w14:paraId="16820E78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  <w:p w14:paraId="1671DC3A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  <w:p w14:paraId="291A4D40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  <w:p w14:paraId="71126238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Royal Botanic Gardens, Kew</w:t>
            </w:r>
          </w:p>
          <w:p w14:paraId="694EF39B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  <w:p w14:paraId="14E4657E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  <w:p w14:paraId="191640A2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American Academy of Science</w:t>
            </w:r>
          </w:p>
          <w:p w14:paraId="05BA40A0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  <w:p w14:paraId="554DEF53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  <w:p w14:paraId="29E31BA5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British Society for Plant Pathology</w:t>
            </w:r>
          </w:p>
          <w:p w14:paraId="08A85047" w14:textId="121D70E9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  <w:p w14:paraId="3C1C6446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British Mycology Society</w:t>
            </w:r>
          </w:p>
        </w:tc>
        <w:tc>
          <w:tcPr>
            <w:tcW w:w="1985" w:type="dxa"/>
          </w:tcPr>
          <w:p w14:paraId="283F98EA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Senior Research Fellow</w:t>
            </w:r>
          </w:p>
          <w:p w14:paraId="2ADA076D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  <w:p w14:paraId="095B9FD7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  <w:p w14:paraId="1B0FBA46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Visiting Fellow</w:t>
            </w:r>
          </w:p>
          <w:p w14:paraId="4569C7A0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  <w:p w14:paraId="061C27CF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  <w:p w14:paraId="012FEC25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Fellow</w:t>
            </w:r>
          </w:p>
          <w:p w14:paraId="268306E8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  <w:p w14:paraId="0BACC65B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  <w:p w14:paraId="7E424864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Member</w:t>
            </w:r>
          </w:p>
          <w:p w14:paraId="4FE016C8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  <w:p w14:paraId="62D6CED8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Member</w:t>
            </w:r>
          </w:p>
        </w:tc>
        <w:tc>
          <w:tcPr>
            <w:tcW w:w="1418" w:type="dxa"/>
          </w:tcPr>
          <w:p w14:paraId="65CA2CA7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1" w:type="dxa"/>
          </w:tcPr>
          <w:p w14:paraId="181FE9FF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14:paraId="1B60A19F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251D43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4" w:type="dxa"/>
          </w:tcPr>
          <w:p w14:paraId="5BE07EA3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89940D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  <w:p w14:paraId="37862E48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  <w:p w14:paraId="6F59C820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  <w:p w14:paraId="7E900FF0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  <w:p w14:paraId="13E7CFA1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  <w:p w14:paraId="2437A939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  <w:p w14:paraId="3C323D4D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  <w:p w14:paraId="3A369F7E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  <w:p w14:paraId="52F8729F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  <w:p w14:paraId="0B6E1D72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  <w:p w14:paraId="45FD5DCB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  <w:p w14:paraId="4812A04C" w14:textId="77777777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</w:p>
          <w:p w14:paraId="70A20FFB" w14:textId="0D9C5E20" w:rsidR="00157EA8" w:rsidRDefault="00157EA8" w:rsidP="00157E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</w:tr>
    </w:tbl>
    <w:p w14:paraId="3E9118DC" w14:textId="77777777" w:rsidR="00461ADB" w:rsidRPr="00110667" w:rsidRDefault="00461ADB" w:rsidP="001D1050">
      <w:pPr>
        <w:spacing w:after="0" w:line="240" w:lineRule="auto"/>
        <w:rPr>
          <w:rFonts w:cstheme="minorHAnsi"/>
          <w:sz w:val="24"/>
          <w:szCs w:val="24"/>
        </w:rPr>
      </w:pPr>
    </w:p>
    <w:sectPr w:rsidR="00461ADB" w:rsidRPr="00110667" w:rsidSect="00931438">
      <w:headerReference w:type="default" r:id="rId7"/>
      <w:footerReference w:type="default" r:id="rId8"/>
      <w:headerReference w:type="first" r:id="rId9"/>
      <w:pgSz w:w="16838" w:h="11906" w:orient="landscape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55B4" w14:textId="77777777" w:rsidR="00911FF5" w:rsidRDefault="00911FF5" w:rsidP="00C30A24">
      <w:pPr>
        <w:spacing w:after="0" w:line="240" w:lineRule="auto"/>
      </w:pPr>
      <w:r>
        <w:separator/>
      </w:r>
    </w:p>
  </w:endnote>
  <w:endnote w:type="continuationSeparator" w:id="0">
    <w:p w14:paraId="3BA5A34C" w14:textId="77777777" w:rsidR="00911FF5" w:rsidRDefault="00911FF5" w:rsidP="00C3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-25305786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C88E10" w14:textId="176FD18B" w:rsidR="007E3AFC" w:rsidRPr="007E3AFC" w:rsidRDefault="007E3AFC">
            <w:pPr>
              <w:pStyle w:val="Footer"/>
              <w:jc w:val="center"/>
              <w:rPr>
                <w:i/>
                <w:sz w:val="18"/>
                <w:szCs w:val="18"/>
              </w:rPr>
            </w:pPr>
            <w:r w:rsidRPr="007E3AFC">
              <w:rPr>
                <w:i/>
                <w:sz w:val="18"/>
                <w:szCs w:val="18"/>
              </w:rPr>
              <w:t xml:space="preserve">Page </w:t>
            </w:r>
            <w:r w:rsidRPr="007E3AFC">
              <w:rPr>
                <w:bCs/>
                <w:i/>
                <w:sz w:val="18"/>
                <w:szCs w:val="18"/>
              </w:rPr>
              <w:fldChar w:fldCharType="begin"/>
            </w:r>
            <w:r w:rsidRPr="007E3AFC">
              <w:rPr>
                <w:bCs/>
                <w:i/>
                <w:sz w:val="18"/>
                <w:szCs w:val="18"/>
              </w:rPr>
              <w:instrText xml:space="preserve"> PAGE </w:instrText>
            </w:r>
            <w:r w:rsidRPr="007E3AFC">
              <w:rPr>
                <w:bCs/>
                <w:i/>
                <w:sz w:val="18"/>
                <w:szCs w:val="18"/>
              </w:rPr>
              <w:fldChar w:fldCharType="separate"/>
            </w:r>
            <w:r w:rsidR="001A7C84">
              <w:rPr>
                <w:bCs/>
                <w:i/>
                <w:noProof/>
                <w:sz w:val="18"/>
                <w:szCs w:val="18"/>
              </w:rPr>
              <w:t>9</w:t>
            </w:r>
            <w:r w:rsidRPr="007E3AFC">
              <w:rPr>
                <w:bCs/>
                <w:i/>
                <w:sz w:val="18"/>
                <w:szCs w:val="18"/>
              </w:rPr>
              <w:fldChar w:fldCharType="end"/>
            </w:r>
            <w:r w:rsidRPr="007E3AFC">
              <w:rPr>
                <w:i/>
                <w:sz w:val="18"/>
                <w:szCs w:val="18"/>
              </w:rPr>
              <w:t xml:space="preserve"> of </w:t>
            </w:r>
            <w:r w:rsidRPr="007E3AFC">
              <w:rPr>
                <w:bCs/>
                <w:i/>
                <w:sz w:val="18"/>
                <w:szCs w:val="18"/>
              </w:rPr>
              <w:fldChar w:fldCharType="begin"/>
            </w:r>
            <w:r w:rsidRPr="007E3AFC">
              <w:rPr>
                <w:bCs/>
                <w:i/>
                <w:sz w:val="18"/>
                <w:szCs w:val="18"/>
              </w:rPr>
              <w:instrText xml:space="preserve"> NUMPAGES  </w:instrText>
            </w:r>
            <w:r w:rsidRPr="007E3AFC">
              <w:rPr>
                <w:bCs/>
                <w:i/>
                <w:sz w:val="18"/>
                <w:szCs w:val="18"/>
              </w:rPr>
              <w:fldChar w:fldCharType="separate"/>
            </w:r>
            <w:r w:rsidR="001A7C84">
              <w:rPr>
                <w:bCs/>
                <w:i/>
                <w:noProof/>
                <w:sz w:val="18"/>
                <w:szCs w:val="18"/>
              </w:rPr>
              <w:t>9</w:t>
            </w:r>
            <w:r w:rsidRPr="007E3AFC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7E52BD4E" w14:textId="77777777" w:rsidR="007E3AFC" w:rsidRDefault="007E3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2416" w14:textId="77777777" w:rsidR="00911FF5" w:rsidRDefault="00911FF5" w:rsidP="00C30A24">
      <w:pPr>
        <w:spacing w:after="0" w:line="240" w:lineRule="auto"/>
      </w:pPr>
      <w:r>
        <w:separator/>
      </w:r>
    </w:p>
  </w:footnote>
  <w:footnote w:type="continuationSeparator" w:id="0">
    <w:p w14:paraId="087A7A46" w14:textId="77777777" w:rsidR="00911FF5" w:rsidRDefault="00911FF5" w:rsidP="00C3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B7488" w14:textId="22B820E1" w:rsidR="00C30A24" w:rsidRDefault="00C30A24" w:rsidP="00C30A2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F22B" w14:textId="68B57589" w:rsidR="00931438" w:rsidRDefault="00931438">
    <w:pPr>
      <w:pStyle w:val="Header"/>
    </w:pPr>
  </w:p>
  <w:p w14:paraId="27A10213" w14:textId="2E061319" w:rsidR="00C30A24" w:rsidRDefault="00C30A24" w:rsidP="00C30A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A755B"/>
    <w:multiLevelType w:val="hybridMultilevel"/>
    <w:tmpl w:val="1CE623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67"/>
    <w:rsid w:val="000C01E1"/>
    <w:rsid w:val="000F5858"/>
    <w:rsid w:val="00110667"/>
    <w:rsid w:val="00112C09"/>
    <w:rsid w:val="00157EA8"/>
    <w:rsid w:val="00171B5E"/>
    <w:rsid w:val="001A7C84"/>
    <w:rsid w:val="001D1050"/>
    <w:rsid w:val="003863BC"/>
    <w:rsid w:val="003B2A42"/>
    <w:rsid w:val="003E37A5"/>
    <w:rsid w:val="00420B62"/>
    <w:rsid w:val="00461ADB"/>
    <w:rsid w:val="00503452"/>
    <w:rsid w:val="00565622"/>
    <w:rsid w:val="005B3E10"/>
    <w:rsid w:val="005C301F"/>
    <w:rsid w:val="0060071B"/>
    <w:rsid w:val="00663FB3"/>
    <w:rsid w:val="006841D4"/>
    <w:rsid w:val="006B6D8B"/>
    <w:rsid w:val="006F069C"/>
    <w:rsid w:val="006F4925"/>
    <w:rsid w:val="00736C76"/>
    <w:rsid w:val="007876A7"/>
    <w:rsid w:val="007A67FB"/>
    <w:rsid w:val="007E3AFC"/>
    <w:rsid w:val="007F359E"/>
    <w:rsid w:val="007F5DF0"/>
    <w:rsid w:val="00844072"/>
    <w:rsid w:val="008C259E"/>
    <w:rsid w:val="008D7749"/>
    <w:rsid w:val="008E242E"/>
    <w:rsid w:val="008E675D"/>
    <w:rsid w:val="008F597F"/>
    <w:rsid w:val="00911FF5"/>
    <w:rsid w:val="00931438"/>
    <w:rsid w:val="009D5B15"/>
    <w:rsid w:val="009F06B2"/>
    <w:rsid w:val="00B20095"/>
    <w:rsid w:val="00B20811"/>
    <w:rsid w:val="00BF67DB"/>
    <w:rsid w:val="00C052D4"/>
    <w:rsid w:val="00C067F7"/>
    <w:rsid w:val="00C13F31"/>
    <w:rsid w:val="00C30A24"/>
    <w:rsid w:val="00CA772D"/>
    <w:rsid w:val="00CD1FFF"/>
    <w:rsid w:val="00CD5273"/>
    <w:rsid w:val="00D00DEB"/>
    <w:rsid w:val="00D55C92"/>
    <w:rsid w:val="00EB3AE4"/>
    <w:rsid w:val="00F40264"/>
    <w:rsid w:val="00F55C83"/>
    <w:rsid w:val="00F63E20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FB1CE18"/>
  <w15:chartTrackingRefBased/>
  <w15:docId w15:val="{2CE44B23-D0A4-4052-81FC-13531CF4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0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6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6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A24"/>
  </w:style>
  <w:style w:type="paragraph" w:styleId="Footer">
    <w:name w:val="footer"/>
    <w:basedOn w:val="Normal"/>
    <w:link w:val="FooterChar"/>
    <w:uiPriority w:val="99"/>
    <w:unhideWhenUsed/>
    <w:rsid w:val="00C30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A24"/>
  </w:style>
  <w:style w:type="paragraph" w:styleId="ListParagraph">
    <w:name w:val="List Paragraph"/>
    <w:basedOn w:val="Normal"/>
    <w:uiPriority w:val="34"/>
    <w:qFormat/>
    <w:rsid w:val="008E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772</Words>
  <Characters>4401</Characters>
  <Application>Microsoft Office Word</Application>
  <DocSecurity>6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Payne</dc:creator>
  <cp:keywords/>
  <dc:description/>
  <cp:lastModifiedBy>Jennifer Martin</cp:lastModifiedBy>
  <cp:revision>2</cp:revision>
  <dcterms:created xsi:type="dcterms:W3CDTF">2021-09-28T12:42:00Z</dcterms:created>
  <dcterms:modified xsi:type="dcterms:W3CDTF">2021-09-28T12:42:00Z</dcterms:modified>
</cp:coreProperties>
</file>