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7E98" w14:textId="13E42A89" w:rsidR="00A879B7" w:rsidRPr="00DB7260" w:rsidRDefault="00A879B7" w:rsidP="00A879B7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Minute of the </w:t>
      </w:r>
      <w:r>
        <w:rPr>
          <w:rFonts w:ascii="Times New Roman" w:hAnsi="Times New Roman"/>
          <w:b/>
          <w:szCs w:val="24"/>
          <w:u w:val="single"/>
        </w:rPr>
        <w:t xml:space="preserve">Decision Taken at the </w:t>
      </w:r>
      <w:r w:rsidRPr="00DB7260">
        <w:rPr>
          <w:rFonts w:ascii="Times New Roman" w:hAnsi="Times New Roman"/>
          <w:b/>
          <w:szCs w:val="24"/>
          <w:u w:val="single"/>
        </w:rPr>
        <w:t xml:space="preserve">Meeting of the </w:t>
      </w:r>
    </w:p>
    <w:p w14:paraId="6C31BFF8" w14:textId="77777777" w:rsidR="00422C38" w:rsidRDefault="00422C38" w:rsidP="00422C38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>Royal Botanic Garden Edinburgh (RBGE) Board of Trustees</w:t>
      </w:r>
    </w:p>
    <w:p w14:paraId="4B9E8AD3" w14:textId="77777777" w:rsidR="00422C38" w:rsidRPr="00DB7260" w:rsidRDefault="00422C38" w:rsidP="00422C38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To Consider the Reprogramming of the Edinburgh Biomes Programme</w:t>
      </w:r>
    </w:p>
    <w:p w14:paraId="1C4092B4" w14:textId="77777777" w:rsidR="00422C38" w:rsidRPr="00DB7260" w:rsidRDefault="00422C38" w:rsidP="00422C38">
      <w:pPr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on </w:t>
      </w:r>
      <w:r>
        <w:rPr>
          <w:rFonts w:ascii="Times New Roman" w:hAnsi="Times New Roman"/>
          <w:b/>
          <w:szCs w:val="24"/>
          <w:u w:val="single"/>
        </w:rPr>
        <w:t>Friday 29 January 2021 at 1530</w:t>
      </w:r>
    </w:p>
    <w:p w14:paraId="7448B2E4" w14:textId="77777777" w:rsidR="00422C38" w:rsidRDefault="00422C38" w:rsidP="00422C38">
      <w:pPr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>via Microsoft Teams</w:t>
      </w:r>
    </w:p>
    <w:p w14:paraId="42FC1B0C" w14:textId="77777777" w:rsidR="00422C38" w:rsidRPr="00DB7260" w:rsidRDefault="00422C38" w:rsidP="00422C38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5CA6830F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</w:tabs>
        <w:ind w:left="-360" w:right="-334" w:hanging="4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szCs w:val="24"/>
        </w:rPr>
        <w:t xml:space="preserve">Present: </w:t>
      </w:r>
      <w:r w:rsidRPr="00DB7260">
        <w:rPr>
          <w:rFonts w:ascii="Times New Roman" w:hAnsi="Times New Roman"/>
          <w:b/>
          <w:szCs w:val="24"/>
        </w:rPr>
        <w:tab/>
      </w:r>
      <w:r w:rsidRPr="00DB7260">
        <w:rPr>
          <w:rFonts w:ascii="Times New Roman" w:hAnsi="Times New Roman"/>
          <w:szCs w:val="24"/>
        </w:rPr>
        <w:t>Mr Dominic Fry</w:t>
      </w:r>
      <w:r w:rsidRPr="00DB7260">
        <w:rPr>
          <w:rFonts w:ascii="Times New Roman" w:hAnsi="Times New Roman"/>
          <w:szCs w:val="24"/>
        </w:rPr>
        <w:tab/>
        <w:t>Chair of Trustees</w:t>
      </w:r>
    </w:p>
    <w:p w14:paraId="7AFEBF45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Mr Raoul Curtis-Machin</w:t>
      </w:r>
      <w:r w:rsidRPr="00DB7260">
        <w:rPr>
          <w:rFonts w:ascii="Times New Roman" w:hAnsi="Times New Roman"/>
          <w:szCs w:val="24"/>
        </w:rPr>
        <w:tab/>
        <w:t>Trustee</w:t>
      </w:r>
      <w:r>
        <w:rPr>
          <w:rFonts w:ascii="Times New Roman" w:hAnsi="Times New Roman"/>
          <w:szCs w:val="24"/>
        </w:rPr>
        <w:t xml:space="preserve"> </w:t>
      </w:r>
    </w:p>
    <w:p w14:paraId="19FCBEB1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Pr="000C5FAD">
        <w:rPr>
          <w:rFonts w:ascii="Times New Roman" w:hAnsi="Times New Roman"/>
          <w:szCs w:val="24"/>
        </w:rPr>
        <w:t>Prof Beverley Glover</w:t>
      </w:r>
      <w:r w:rsidRPr="000C5FAD">
        <w:rPr>
          <w:rFonts w:ascii="Times New Roman" w:hAnsi="Times New Roman"/>
          <w:szCs w:val="24"/>
        </w:rPr>
        <w:tab/>
        <w:t>Trustee</w:t>
      </w:r>
      <w:r w:rsidRPr="00DB7260">
        <w:rPr>
          <w:rFonts w:ascii="Times New Roman" w:hAnsi="Times New Roman"/>
          <w:szCs w:val="24"/>
        </w:rPr>
        <w:t xml:space="preserve"> </w:t>
      </w:r>
    </w:p>
    <w:p w14:paraId="102C5343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B7260">
        <w:rPr>
          <w:rFonts w:ascii="Times New Roman" w:hAnsi="Times New Roman"/>
          <w:szCs w:val="24"/>
        </w:rPr>
        <w:t>Dr David Hamilton</w:t>
      </w:r>
      <w:r w:rsidRPr="00DB7260">
        <w:rPr>
          <w:rFonts w:ascii="Times New Roman" w:hAnsi="Times New Roman"/>
          <w:szCs w:val="24"/>
        </w:rPr>
        <w:tab/>
        <w:t>Trustee</w:t>
      </w:r>
    </w:p>
    <w:p w14:paraId="0F82E558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Dr Ian Jardine</w:t>
      </w:r>
      <w:r w:rsidRPr="00DB7260">
        <w:rPr>
          <w:rFonts w:ascii="Times New Roman" w:hAnsi="Times New Roman"/>
          <w:szCs w:val="24"/>
        </w:rPr>
        <w:tab/>
        <w:t xml:space="preserve">Trustee </w:t>
      </w:r>
      <w:r>
        <w:rPr>
          <w:rFonts w:ascii="Times New Roman" w:hAnsi="Times New Roman"/>
          <w:szCs w:val="24"/>
        </w:rPr>
        <w:t>and Chair of the Audit Committee</w:t>
      </w:r>
    </w:p>
    <w:p w14:paraId="2BA516B2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Prof Thomas Meagher</w:t>
      </w:r>
      <w:r w:rsidRPr="00DB7260">
        <w:rPr>
          <w:rFonts w:ascii="Times New Roman" w:hAnsi="Times New Roman"/>
          <w:szCs w:val="24"/>
        </w:rPr>
        <w:tab/>
        <w:t xml:space="preserve">Trustee </w:t>
      </w:r>
      <w:r>
        <w:rPr>
          <w:rFonts w:ascii="Times New Roman" w:hAnsi="Times New Roman"/>
          <w:szCs w:val="24"/>
        </w:rPr>
        <w:t>and Chair of the Science Advisory Committee</w:t>
      </w:r>
    </w:p>
    <w:p w14:paraId="77646734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Ms Diana Murray</w:t>
      </w:r>
      <w:r w:rsidRPr="00DB7260">
        <w:rPr>
          <w:rFonts w:ascii="Times New Roman" w:hAnsi="Times New Roman"/>
          <w:szCs w:val="24"/>
        </w:rPr>
        <w:tab/>
        <w:t xml:space="preserve">Trustee </w:t>
      </w:r>
    </w:p>
    <w:p w14:paraId="61D82D1A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Pr="00492F4D">
        <w:rPr>
          <w:rFonts w:ascii="Times New Roman" w:hAnsi="Times New Roman"/>
          <w:szCs w:val="24"/>
        </w:rPr>
        <w:t>Prof Ian Wall</w:t>
      </w:r>
      <w:r w:rsidRPr="00492F4D">
        <w:rPr>
          <w:rFonts w:ascii="Times New Roman" w:hAnsi="Times New Roman"/>
          <w:szCs w:val="24"/>
        </w:rPr>
        <w:tab/>
        <w:t>Trustee</w:t>
      </w:r>
      <w:r w:rsidRPr="00DB72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 Chair of the Investment Committee</w:t>
      </w:r>
    </w:p>
    <w:p w14:paraId="3D4717FC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</w:tabs>
        <w:ind w:left="-338" w:right="-334" w:hanging="26"/>
        <w:rPr>
          <w:rFonts w:ascii="Times New Roman" w:hAnsi="Times New Roman"/>
          <w:b/>
          <w:szCs w:val="24"/>
        </w:rPr>
      </w:pPr>
    </w:p>
    <w:p w14:paraId="6B6FFAB5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</w:tabs>
        <w:ind w:left="-338" w:right="-334" w:hanging="26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szCs w:val="24"/>
        </w:rPr>
        <w:tab/>
        <w:t>In Attendance:</w:t>
      </w:r>
      <w:r w:rsidRPr="00DB7260">
        <w:rPr>
          <w:rFonts w:ascii="Times New Roman" w:hAnsi="Times New Roman"/>
          <w:szCs w:val="24"/>
        </w:rPr>
        <w:tab/>
        <w:t>Mr Simon Milne</w:t>
      </w:r>
      <w:r w:rsidRPr="00DB7260">
        <w:rPr>
          <w:rFonts w:ascii="Times New Roman" w:hAnsi="Times New Roman"/>
          <w:szCs w:val="24"/>
        </w:rPr>
        <w:tab/>
        <w:t>Regius Keeper</w:t>
      </w:r>
    </w:p>
    <w:p w14:paraId="41F1DBA1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Mr Ian Brown</w:t>
      </w:r>
      <w:r w:rsidRPr="00DB7260">
        <w:rPr>
          <w:rFonts w:ascii="Times New Roman" w:hAnsi="Times New Roman"/>
          <w:szCs w:val="24"/>
        </w:rPr>
        <w:tab/>
        <w:t>Head of Finance</w:t>
      </w:r>
    </w:p>
    <w:p w14:paraId="76837C49" w14:textId="77777777" w:rsidR="00422C38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Pr="00E82C39">
        <w:rPr>
          <w:rFonts w:ascii="Times New Roman" w:hAnsi="Times New Roman"/>
          <w:szCs w:val="24"/>
        </w:rPr>
        <w:t>Ms Kari Co</w:t>
      </w:r>
      <w:r w:rsidRPr="00DB7260">
        <w:rPr>
          <w:rFonts w:ascii="Times New Roman" w:hAnsi="Times New Roman"/>
          <w:szCs w:val="24"/>
        </w:rPr>
        <w:t>ghill</w:t>
      </w:r>
      <w:r w:rsidRPr="00DB7260">
        <w:rPr>
          <w:rFonts w:ascii="Times New Roman" w:hAnsi="Times New Roman"/>
          <w:szCs w:val="24"/>
        </w:rPr>
        <w:tab/>
        <w:t>Director of Enterprise and Communication</w:t>
      </w:r>
      <w:r>
        <w:rPr>
          <w:rFonts w:ascii="Times New Roman" w:hAnsi="Times New Roman"/>
          <w:szCs w:val="24"/>
        </w:rPr>
        <w:t xml:space="preserve"> </w:t>
      </w:r>
    </w:p>
    <w:p w14:paraId="2D4403B1" w14:textId="77777777" w:rsidR="00422C38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Mr John Dunn</w:t>
      </w:r>
      <w:r>
        <w:rPr>
          <w:rFonts w:ascii="Times New Roman" w:hAnsi="Times New Roman"/>
          <w:szCs w:val="24"/>
        </w:rPr>
        <w:tab/>
        <w:t xml:space="preserve">PMP </w:t>
      </w:r>
    </w:p>
    <w:p w14:paraId="254E6ADB" w14:textId="77777777" w:rsidR="00422C38" w:rsidRPr="003F791D" w:rsidRDefault="00422C38" w:rsidP="00422C3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Ms Joanne Hannah</w:t>
      </w:r>
      <w:r>
        <w:rPr>
          <w:rFonts w:ascii="Times New Roman" w:hAnsi="Times New Roman"/>
          <w:szCs w:val="24"/>
        </w:rPr>
        <w:tab/>
        <w:t xml:space="preserve">      </w:t>
      </w:r>
      <w:r w:rsidRPr="003F791D">
        <w:rPr>
          <w:rFonts w:ascii="Times New Roman" w:hAnsi="Times New Roman"/>
          <w:szCs w:val="24"/>
        </w:rPr>
        <w:t>Director of Resources and Planning</w:t>
      </w:r>
    </w:p>
    <w:p w14:paraId="4C6606F5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B7260">
        <w:rPr>
          <w:rFonts w:ascii="Times New Roman" w:hAnsi="Times New Roman"/>
          <w:szCs w:val="24"/>
        </w:rPr>
        <w:t>Prof Pete Hollingsworth</w:t>
      </w:r>
      <w:r w:rsidRPr="00DB7260">
        <w:rPr>
          <w:rFonts w:ascii="Times New Roman" w:hAnsi="Times New Roman"/>
          <w:szCs w:val="24"/>
        </w:rPr>
        <w:tab/>
        <w:t xml:space="preserve">Director of Science and Deputy Keeper </w:t>
      </w:r>
    </w:p>
    <w:p w14:paraId="0125D613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Ms Emma Lacroix</w:t>
      </w:r>
      <w:r w:rsidRPr="00DB7260">
        <w:rPr>
          <w:rFonts w:ascii="Times New Roman" w:hAnsi="Times New Roman"/>
          <w:szCs w:val="24"/>
        </w:rPr>
        <w:tab/>
        <w:t>Director of Development</w:t>
      </w:r>
    </w:p>
    <w:p w14:paraId="23924E0D" w14:textId="77777777" w:rsidR="00422C38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Mr Kevin Reid</w:t>
      </w:r>
      <w:r w:rsidRPr="00DB7260">
        <w:rPr>
          <w:rFonts w:ascii="Times New Roman" w:hAnsi="Times New Roman"/>
          <w:szCs w:val="24"/>
        </w:rPr>
        <w:tab/>
        <w:t>Director of Horticulture and Learning</w:t>
      </w:r>
    </w:p>
    <w:p w14:paraId="3EC91693" w14:textId="77777777" w:rsidR="00422C38" w:rsidRPr="00DB7260" w:rsidRDefault="00422C38" w:rsidP="00422C38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</w:p>
    <w:tbl>
      <w:tblPr>
        <w:tblW w:w="978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66"/>
        <w:gridCol w:w="7740"/>
        <w:gridCol w:w="1276"/>
      </w:tblGrid>
      <w:tr w:rsidR="00422C38" w:rsidRPr="00DB7260" w14:paraId="676AC1CA" w14:textId="77777777" w:rsidTr="00A90974">
        <w:trPr>
          <w:tblHeader/>
        </w:trPr>
        <w:tc>
          <w:tcPr>
            <w:tcW w:w="766" w:type="dxa"/>
          </w:tcPr>
          <w:p w14:paraId="4F6C0D8A" w14:textId="77777777" w:rsidR="00422C38" w:rsidRPr="00DB7260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7740" w:type="dxa"/>
          </w:tcPr>
          <w:p w14:paraId="7F50563F" w14:textId="77777777" w:rsidR="00422C38" w:rsidRPr="00DB7260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ITEMS</w:t>
            </w:r>
          </w:p>
          <w:p w14:paraId="4809BD66" w14:textId="77777777" w:rsidR="00422C38" w:rsidRPr="00DB7260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</w:tcPr>
          <w:p w14:paraId="38B3DE7A" w14:textId="77777777" w:rsidR="00422C38" w:rsidRPr="00DB7260" w:rsidRDefault="00422C38" w:rsidP="00A909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ACTION</w:t>
            </w:r>
          </w:p>
        </w:tc>
      </w:tr>
      <w:tr w:rsidR="00422C38" w:rsidRPr="00DB7260" w14:paraId="077DF166" w14:textId="77777777" w:rsidTr="00A90974">
        <w:tc>
          <w:tcPr>
            <w:tcW w:w="766" w:type="dxa"/>
          </w:tcPr>
          <w:p w14:paraId="05994990" w14:textId="77777777" w:rsidR="00422C38" w:rsidRPr="00A57E61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A57E61">
              <w:rPr>
                <w:rFonts w:ascii="Times New Roman" w:hAnsi="Times New Roman"/>
                <w:b/>
                <w:szCs w:val="24"/>
              </w:rPr>
              <w:t>1.0</w:t>
            </w:r>
          </w:p>
          <w:p w14:paraId="64A7D15B" w14:textId="77777777" w:rsidR="00422C38" w:rsidRPr="00A57E61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40" w:type="dxa"/>
          </w:tcPr>
          <w:p w14:paraId="15178B2B" w14:textId="77777777" w:rsidR="00422C38" w:rsidRPr="00A57E61" w:rsidRDefault="00422C38" w:rsidP="00A9097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A57E61">
              <w:rPr>
                <w:rFonts w:ascii="Times New Roman" w:hAnsi="Times New Roman"/>
                <w:b/>
                <w:szCs w:val="24"/>
                <w:u w:val="single"/>
              </w:rPr>
              <w:t>Apologies</w:t>
            </w:r>
          </w:p>
          <w:p w14:paraId="4342B4CE" w14:textId="77777777" w:rsidR="00422C38" w:rsidRPr="00A57E61" w:rsidRDefault="00422C38" w:rsidP="00A90974">
            <w:pPr>
              <w:tabs>
                <w:tab w:val="left" w:pos="2655"/>
              </w:tabs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711F27E9" w14:textId="77777777" w:rsidR="00422C38" w:rsidRPr="00A57E61" w:rsidRDefault="00422C38" w:rsidP="00A90974">
            <w:pPr>
              <w:jc w:val="both"/>
              <w:rPr>
                <w:rFonts w:ascii="Times New Roman" w:hAnsi="Times New Roman"/>
                <w:szCs w:val="24"/>
              </w:rPr>
            </w:pPr>
            <w:r w:rsidRPr="00A57E61">
              <w:rPr>
                <w:rFonts w:ascii="Times New Roman" w:hAnsi="Times New Roman"/>
                <w:szCs w:val="24"/>
              </w:rPr>
              <w:t>There were no apologies received.</w:t>
            </w:r>
          </w:p>
          <w:p w14:paraId="534B171F" w14:textId="77777777" w:rsidR="00422C38" w:rsidRPr="00A57E61" w:rsidRDefault="00422C38" w:rsidP="00A9097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02C2D54F" w14:textId="77777777" w:rsidR="00422C38" w:rsidRPr="00DB7260" w:rsidRDefault="00422C38" w:rsidP="00A909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22C38" w:rsidRPr="00DE7790" w14:paraId="1F3AE069" w14:textId="77777777" w:rsidTr="00A90974">
        <w:tc>
          <w:tcPr>
            <w:tcW w:w="766" w:type="dxa"/>
          </w:tcPr>
          <w:p w14:paraId="05A2844B" w14:textId="77777777" w:rsidR="00422C38" w:rsidRPr="00DE7790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E7790">
              <w:rPr>
                <w:rFonts w:ascii="Times New Roman" w:hAnsi="Times New Roman"/>
                <w:b/>
                <w:szCs w:val="24"/>
              </w:rPr>
              <w:t>2.0</w:t>
            </w:r>
          </w:p>
        </w:tc>
        <w:tc>
          <w:tcPr>
            <w:tcW w:w="7740" w:type="dxa"/>
          </w:tcPr>
          <w:p w14:paraId="46B9D820" w14:textId="77777777" w:rsidR="00422C38" w:rsidRPr="00DE7790" w:rsidRDefault="00422C38" w:rsidP="00A90974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DE7790">
              <w:rPr>
                <w:rFonts w:ascii="Times New Roman" w:hAnsi="Times New Roman"/>
                <w:b/>
                <w:bCs/>
                <w:szCs w:val="24"/>
                <w:u w:val="single"/>
              </w:rPr>
              <w:t>Introduction</w:t>
            </w:r>
          </w:p>
          <w:p w14:paraId="62A5189F" w14:textId="77777777" w:rsidR="00422C38" w:rsidRPr="00DE7790" w:rsidRDefault="00422C38" w:rsidP="00A90974">
            <w:pPr>
              <w:rPr>
                <w:rFonts w:ascii="Times New Roman" w:hAnsi="Times New Roman"/>
                <w:szCs w:val="24"/>
              </w:rPr>
            </w:pPr>
          </w:p>
          <w:p w14:paraId="72AE6C44" w14:textId="77777777" w:rsidR="00422C38" w:rsidRDefault="00422C38" w:rsidP="00A90974">
            <w:pPr>
              <w:jc w:val="both"/>
              <w:rPr>
                <w:rFonts w:ascii="Times New Roman" w:hAnsi="Times New Roman"/>
                <w:szCs w:val="24"/>
              </w:rPr>
            </w:pPr>
            <w:r w:rsidRPr="00DE7790">
              <w:rPr>
                <w:rFonts w:ascii="Times New Roman" w:hAnsi="Times New Roman"/>
                <w:szCs w:val="24"/>
              </w:rPr>
              <w:t xml:space="preserve">The Chair welcomed </w:t>
            </w:r>
            <w:r>
              <w:rPr>
                <w:rFonts w:ascii="Times New Roman" w:hAnsi="Times New Roman"/>
                <w:szCs w:val="24"/>
              </w:rPr>
              <w:t xml:space="preserve">everyone </w:t>
            </w:r>
            <w:r w:rsidRPr="00DE7790">
              <w:rPr>
                <w:rFonts w:ascii="Times New Roman" w:hAnsi="Times New Roman"/>
                <w:szCs w:val="24"/>
              </w:rPr>
              <w:t xml:space="preserve">and thanked the Regius Keeper, Dr Hamilton, Prof Wall and </w:t>
            </w:r>
            <w:r>
              <w:rPr>
                <w:rFonts w:ascii="Times New Roman" w:hAnsi="Times New Roman"/>
                <w:szCs w:val="24"/>
              </w:rPr>
              <w:t>Mr</w:t>
            </w:r>
            <w:r w:rsidRPr="00DE7790">
              <w:rPr>
                <w:rFonts w:ascii="Times New Roman" w:hAnsi="Times New Roman"/>
                <w:szCs w:val="24"/>
              </w:rPr>
              <w:t xml:space="preserve"> Dunn for their assistance in the preparation of the paperwork</w:t>
            </w:r>
            <w:r>
              <w:rPr>
                <w:rFonts w:ascii="Times New Roman" w:hAnsi="Times New Roman"/>
                <w:szCs w:val="24"/>
              </w:rPr>
              <w:t xml:space="preserve"> (‘Proposal for the Reprogramming Edinburgh Biomes’ and ‘Options Analysis’). Two </w:t>
            </w:r>
            <w:r w:rsidRPr="00DE7790">
              <w:rPr>
                <w:rFonts w:ascii="Times New Roman" w:hAnsi="Times New Roman"/>
                <w:szCs w:val="24"/>
              </w:rPr>
              <w:t xml:space="preserve">options </w:t>
            </w:r>
            <w:r>
              <w:rPr>
                <w:rFonts w:ascii="Times New Roman" w:hAnsi="Times New Roman"/>
                <w:szCs w:val="24"/>
              </w:rPr>
              <w:t xml:space="preserve">were presented </w:t>
            </w:r>
            <w:r w:rsidRPr="00DE7790">
              <w:rPr>
                <w:rFonts w:ascii="Times New Roman" w:hAnsi="Times New Roman"/>
                <w:szCs w:val="24"/>
              </w:rPr>
              <w:t>for the Trustees’ consideration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14:paraId="287C6B1C" w14:textId="77777777" w:rsidR="00422C38" w:rsidRDefault="00422C38" w:rsidP="00A9097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825D522" w14:textId="77777777" w:rsidR="00422C38" w:rsidRDefault="00422C38" w:rsidP="00422C3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3966A0">
              <w:rPr>
                <w:b/>
                <w:bCs/>
              </w:rPr>
              <w:t>Option 1</w:t>
            </w:r>
          </w:p>
          <w:p w14:paraId="6E6E4986" w14:textId="77777777" w:rsidR="00422C38" w:rsidRDefault="00422C38" w:rsidP="00A90974">
            <w:pPr>
              <w:pStyle w:val="ListParagraph"/>
              <w:jc w:val="both"/>
            </w:pPr>
          </w:p>
          <w:p w14:paraId="18078129" w14:textId="77777777" w:rsidR="00422C38" w:rsidRDefault="00422C38" w:rsidP="00A90974">
            <w:pPr>
              <w:pStyle w:val="ListParagraph"/>
              <w:jc w:val="both"/>
            </w:pPr>
            <w:r>
              <w:t xml:space="preserve">Phase 1 (years 1-5/6) complete all components except </w:t>
            </w:r>
            <w:r w:rsidRPr="009F7493">
              <w:t>the construction of Glasshouse ‘0’</w:t>
            </w:r>
            <w:r>
              <w:t xml:space="preserve"> and Phase 2 (years 5-7) complete Glasshouse ‘0’.</w:t>
            </w:r>
          </w:p>
          <w:p w14:paraId="72F2AF86" w14:textId="77777777" w:rsidR="00422C38" w:rsidRDefault="00422C38" w:rsidP="00A90974">
            <w:pPr>
              <w:pStyle w:val="ListParagraph"/>
              <w:jc w:val="both"/>
            </w:pPr>
          </w:p>
          <w:p w14:paraId="5DD1FB79" w14:textId="77777777" w:rsidR="00422C38" w:rsidRPr="003966A0" w:rsidRDefault="00422C38" w:rsidP="00422C38">
            <w:pPr>
              <w:pStyle w:val="ListParagraph"/>
              <w:numPr>
                <w:ilvl w:val="0"/>
                <w:numId w:val="3"/>
              </w:numPr>
              <w:jc w:val="both"/>
            </w:pPr>
            <w:r w:rsidRPr="003966A0">
              <w:rPr>
                <w:b/>
                <w:bCs/>
              </w:rPr>
              <w:t>Option 2</w:t>
            </w:r>
          </w:p>
          <w:p w14:paraId="5BA93F40" w14:textId="77777777" w:rsidR="00422C38" w:rsidRDefault="00422C38" w:rsidP="00A90974">
            <w:pPr>
              <w:pStyle w:val="ListParagraph"/>
              <w:jc w:val="both"/>
              <w:rPr>
                <w:b/>
                <w:bCs/>
              </w:rPr>
            </w:pPr>
          </w:p>
          <w:p w14:paraId="06EC627B" w14:textId="77777777" w:rsidR="00422C38" w:rsidRDefault="00422C38" w:rsidP="00A90974">
            <w:pPr>
              <w:pStyle w:val="ListParagraph"/>
              <w:jc w:val="both"/>
            </w:pPr>
            <w:r>
              <w:t>Phase 1 (years 1-5/6) commence work on Glasshouse ‘0’ and complete other components (except refurbishment of Front Range, construction of the Horticulture Support Building, Under-croft and North Wall Stores) and Phase 2 (years 5-7) complete the Front Range, construction of the Horticulture Support Building, Under-croft and North Wall Stores.</w:t>
            </w:r>
          </w:p>
          <w:p w14:paraId="358AAF33" w14:textId="77777777" w:rsidR="00422C38" w:rsidRDefault="00422C38" w:rsidP="00A90974">
            <w:pPr>
              <w:pStyle w:val="ListParagraph"/>
              <w:jc w:val="both"/>
            </w:pPr>
          </w:p>
          <w:p w14:paraId="76ADFEFA" w14:textId="77777777" w:rsidR="00422C38" w:rsidRPr="00DE7790" w:rsidRDefault="00422C38" w:rsidP="00A909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C1BBD53" w14:textId="77777777" w:rsidR="00422C38" w:rsidRPr="00DE7790" w:rsidRDefault="00422C38" w:rsidP="00A9097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761F" w:rsidRPr="00DB7260" w14:paraId="491663CE" w14:textId="77777777" w:rsidTr="00A90974">
        <w:tc>
          <w:tcPr>
            <w:tcW w:w="766" w:type="dxa"/>
          </w:tcPr>
          <w:p w14:paraId="53705BA7" w14:textId="6B6C0FED" w:rsidR="002A761F" w:rsidRDefault="00730BE6" w:rsidP="002A761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bookmarkStart w:id="0" w:name="_Hlk63158167"/>
            <w:r>
              <w:rPr>
                <w:rFonts w:ascii="Times New Roman" w:hAnsi="Times New Roman"/>
                <w:b/>
                <w:szCs w:val="24"/>
              </w:rPr>
              <w:lastRenderedPageBreak/>
              <w:t>3</w:t>
            </w:r>
            <w:r w:rsidR="002A761F">
              <w:rPr>
                <w:rFonts w:ascii="Times New Roman" w:hAnsi="Times New Roman"/>
                <w:b/>
                <w:szCs w:val="24"/>
              </w:rPr>
              <w:t>.0</w:t>
            </w:r>
          </w:p>
        </w:tc>
        <w:tc>
          <w:tcPr>
            <w:tcW w:w="7740" w:type="dxa"/>
          </w:tcPr>
          <w:p w14:paraId="7FD69440" w14:textId="77777777" w:rsidR="002A761F" w:rsidRDefault="002A761F" w:rsidP="002A761F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935518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Decision </w:t>
            </w:r>
          </w:p>
          <w:p w14:paraId="66024CEA" w14:textId="77777777" w:rsidR="002A761F" w:rsidRPr="00935518" w:rsidRDefault="002A761F" w:rsidP="002A761F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014D9BFB" w14:textId="11670327" w:rsidR="002A761F" w:rsidRDefault="002A761F" w:rsidP="002A761F">
            <w:pPr>
              <w:jc w:val="both"/>
              <w:rPr>
                <w:rFonts w:ascii="Times New Roman" w:hAnsi="Times New Roman"/>
                <w:szCs w:val="24"/>
              </w:rPr>
            </w:pPr>
            <w:r w:rsidRPr="00935518">
              <w:rPr>
                <w:rFonts w:ascii="Times New Roman" w:hAnsi="Times New Roman"/>
                <w:szCs w:val="24"/>
              </w:rPr>
              <w:t xml:space="preserve">Following discussion on the opportunities and drawbacks of the two options, </w:t>
            </w:r>
            <w:proofErr w:type="gramStart"/>
            <w:r w:rsidRPr="00935518">
              <w:rPr>
                <w:rFonts w:ascii="Times New Roman" w:hAnsi="Times New Roman"/>
                <w:szCs w:val="24"/>
              </w:rPr>
              <w:t>the majority of</w:t>
            </w:r>
            <w:proofErr w:type="gramEnd"/>
            <w:r w:rsidRPr="00935518">
              <w:rPr>
                <w:rFonts w:ascii="Times New Roman" w:hAnsi="Times New Roman"/>
                <w:szCs w:val="24"/>
              </w:rPr>
              <w:t xml:space="preserve"> Trustees agreed with Option 1 (8 for Option 1 and 1 for Option 2) which required the postponement of the construction of Glasshouse “0” to years 6 and 7 with all other components being completed in years 1 to 5/6.  </w:t>
            </w:r>
            <w:r w:rsidRPr="00F3645B">
              <w:rPr>
                <w:rFonts w:ascii="Times New Roman" w:hAnsi="Times New Roman"/>
                <w:szCs w:val="24"/>
              </w:rPr>
              <w:t>This decision</w:t>
            </w:r>
            <w:r w:rsidR="00785065" w:rsidRPr="00F3645B">
              <w:rPr>
                <w:rFonts w:ascii="Times New Roman" w:hAnsi="Times New Roman"/>
                <w:szCs w:val="24"/>
              </w:rPr>
              <w:t xml:space="preserve"> met </w:t>
            </w:r>
            <w:r w:rsidRPr="00F3645B">
              <w:rPr>
                <w:rFonts w:ascii="Times New Roman" w:hAnsi="Times New Roman"/>
                <w:szCs w:val="24"/>
              </w:rPr>
              <w:t xml:space="preserve">the Trustee’s responsibilities in relation to the Scottish Government funding and their </w:t>
            </w:r>
            <w:r w:rsidR="00785065" w:rsidRPr="00F3645B">
              <w:rPr>
                <w:rFonts w:ascii="Times New Roman" w:hAnsi="Times New Roman"/>
                <w:szCs w:val="24"/>
              </w:rPr>
              <w:t xml:space="preserve">ongoing </w:t>
            </w:r>
            <w:r w:rsidRPr="00F3645B">
              <w:rPr>
                <w:rFonts w:ascii="Times New Roman" w:hAnsi="Times New Roman"/>
                <w:szCs w:val="24"/>
              </w:rPr>
              <w:t xml:space="preserve">duty of care </w:t>
            </w:r>
            <w:r w:rsidR="00785065" w:rsidRPr="00F3645B">
              <w:rPr>
                <w:rFonts w:ascii="Times New Roman" w:hAnsi="Times New Roman"/>
                <w:szCs w:val="24"/>
              </w:rPr>
              <w:t>to</w:t>
            </w:r>
            <w:r w:rsidRPr="00F3645B">
              <w:rPr>
                <w:rFonts w:ascii="Times New Roman" w:hAnsi="Times New Roman"/>
                <w:szCs w:val="24"/>
              </w:rPr>
              <w:t xml:space="preserve"> protect the Living Collection and restor</w:t>
            </w:r>
            <w:r w:rsidR="008976D1" w:rsidRPr="00F3645B">
              <w:rPr>
                <w:rFonts w:ascii="Times New Roman" w:hAnsi="Times New Roman"/>
                <w:szCs w:val="24"/>
              </w:rPr>
              <w:t>e</w:t>
            </w:r>
            <w:r w:rsidRPr="00F3645B">
              <w:rPr>
                <w:rFonts w:ascii="Times New Roman" w:hAnsi="Times New Roman"/>
                <w:szCs w:val="24"/>
              </w:rPr>
              <w:t xml:space="preserve"> the estate.</w:t>
            </w:r>
            <w:r w:rsidRPr="00935518">
              <w:rPr>
                <w:rFonts w:ascii="Times New Roman" w:hAnsi="Times New Roman"/>
                <w:szCs w:val="24"/>
              </w:rPr>
              <w:t xml:space="preserve">  </w:t>
            </w:r>
          </w:p>
          <w:p w14:paraId="1965A009" w14:textId="77777777" w:rsidR="002A761F" w:rsidRDefault="002A761F" w:rsidP="002A761F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AB9476B" w14:textId="77777777" w:rsidR="002A761F" w:rsidRPr="00935518" w:rsidRDefault="002A761F" w:rsidP="002A761F">
            <w:pPr>
              <w:rPr>
                <w:rFonts w:ascii="Times New Roman" w:hAnsi="Times New Roman"/>
                <w:szCs w:val="24"/>
              </w:rPr>
            </w:pPr>
            <w:r w:rsidRPr="00935518">
              <w:rPr>
                <w:rFonts w:ascii="Times New Roman" w:hAnsi="Times New Roman"/>
                <w:b/>
                <w:bCs/>
                <w:szCs w:val="24"/>
              </w:rPr>
              <w:t xml:space="preserve">ACTION: </w:t>
            </w:r>
            <w:r w:rsidRPr="00935518">
              <w:rPr>
                <w:rFonts w:ascii="Times New Roman" w:hAnsi="Times New Roman"/>
                <w:szCs w:val="24"/>
              </w:rPr>
              <w:t xml:space="preserve">The Regius Keeper would take forward the Trustees’ decision to support Option 1.  </w:t>
            </w:r>
          </w:p>
          <w:p w14:paraId="60F5CA85" w14:textId="77777777" w:rsidR="002A761F" w:rsidRPr="00935518" w:rsidRDefault="002A761F" w:rsidP="002A761F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0672F06" w14:textId="77777777" w:rsidR="002A761F" w:rsidRPr="00935518" w:rsidRDefault="002A761F" w:rsidP="002A761F">
            <w:pPr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E8704EB" w14:textId="77777777" w:rsidR="002A761F" w:rsidRPr="00A57E61" w:rsidRDefault="002A761F" w:rsidP="002A76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CD4696A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BDCCA45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0488CD7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A4FCA6E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215ABE4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46FF9B6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6CB7138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5C3415D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EAF8CB1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FB51819" w14:textId="77777777" w:rsidR="002A761F" w:rsidRDefault="002A761F" w:rsidP="002A761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16A60F4" w14:textId="77777777" w:rsidR="002A761F" w:rsidRPr="002731C6" w:rsidRDefault="002A761F" w:rsidP="002A761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31C6">
              <w:rPr>
                <w:rFonts w:ascii="Times New Roman" w:hAnsi="Times New Roman"/>
                <w:b/>
                <w:bCs/>
                <w:szCs w:val="24"/>
              </w:rPr>
              <w:t>Regius Keeper</w:t>
            </w:r>
          </w:p>
        </w:tc>
      </w:tr>
      <w:bookmarkEnd w:id="0"/>
    </w:tbl>
    <w:p w14:paraId="70B80E5A" w14:textId="77777777" w:rsidR="00422C38" w:rsidRPr="00DB7260" w:rsidRDefault="00422C38" w:rsidP="00422C38">
      <w:pPr>
        <w:ind w:hanging="426"/>
        <w:jc w:val="both"/>
        <w:rPr>
          <w:rFonts w:ascii="Times New Roman" w:hAnsi="Times New Roman"/>
          <w:b/>
          <w:szCs w:val="24"/>
        </w:rPr>
      </w:pPr>
    </w:p>
    <w:p w14:paraId="600B7393" w14:textId="77777777" w:rsidR="00422C38" w:rsidRPr="00DB7260" w:rsidRDefault="00422C38" w:rsidP="00422C38">
      <w:pPr>
        <w:ind w:hanging="426"/>
        <w:jc w:val="both"/>
        <w:rPr>
          <w:rFonts w:ascii="Times New Roman" w:hAnsi="Times New Roman"/>
          <w:b/>
          <w:szCs w:val="24"/>
        </w:rPr>
      </w:pPr>
    </w:p>
    <w:p w14:paraId="325DC95C" w14:textId="77777777" w:rsidR="00422C38" w:rsidRPr="00DB7260" w:rsidRDefault="00422C38" w:rsidP="00422C38">
      <w:pPr>
        <w:ind w:hanging="426"/>
        <w:jc w:val="both"/>
        <w:rPr>
          <w:rFonts w:ascii="Times New Roman" w:hAnsi="Times New Roman"/>
          <w:b/>
          <w:szCs w:val="24"/>
        </w:rPr>
      </w:pPr>
      <w:r w:rsidRPr="00DB7260">
        <w:rPr>
          <w:rFonts w:ascii="Times New Roman" w:hAnsi="Times New Roman"/>
          <w:b/>
          <w:szCs w:val="24"/>
        </w:rPr>
        <w:t xml:space="preserve">Jennifer Martin </w:t>
      </w:r>
    </w:p>
    <w:p w14:paraId="5302AB08" w14:textId="77777777" w:rsidR="00422C38" w:rsidRPr="00DB7260" w:rsidRDefault="00422C38" w:rsidP="00422C38">
      <w:pPr>
        <w:ind w:hanging="426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 xml:space="preserve">PA to the Regius Keeper </w:t>
      </w:r>
    </w:p>
    <w:p w14:paraId="28683F3A" w14:textId="77777777" w:rsidR="00422C38" w:rsidRPr="00DB7260" w:rsidRDefault="00422C38" w:rsidP="00422C38">
      <w:pPr>
        <w:ind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 February 2021</w:t>
      </w:r>
      <w:r w:rsidRPr="00DB7260">
        <w:rPr>
          <w:rFonts w:ascii="Times New Roman" w:hAnsi="Times New Roman"/>
          <w:szCs w:val="24"/>
        </w:rPr>
        <w:br w:type="page"/>
      </w:r>
    </w:p>
    <w:p w14:paraId="424E6E6F" w14:textId="77777777" w:rsidR="00422C38" w:rsidRPr="00DB7260" w:rsidRDefault="00422C38" w:rsidP="00422C38">
      <w:pPr>
        <w:spacing w:before="60" w:after="60"/>
        <w:jc w:val="right"/>
        <w:rPr>
          <w:rFonts w:ascii="Times New Roman" w:hAnsi="Times New Roman"/>
          <w:b/>
          <w:szCs w:val="24"/>
        </w:rPr>
      </w:pPr>
      <w:r w:rsidRPr="00DB7260">
        <w:rPr>
          <w:rFonts w:ascii="Times New Roman" w:hAnsi="Times New Roman"/>
          <w:b/>
          <w:szCs w:val="24"/>
        </w:rPr>
        <w:lastRenderedPageBreak/>
        <w:t>ANNEX 1</w:t>
      </w:r>
    </w:p>
    <w:p w14:paraId="55EF7469" w14:textId="77777777" w:rsidR="00422C38" w:rsidRPr="00DB7260" w:rsidRDefault="00422C38" w:rsidP="00422C38">
      <w:pPr>
        <w:spacing w:after="60"/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>Summary of Actions</w:t>
      </w:r>
    </w:p>
    <w:p w14:paraId="5E51C30C" w14:textId="77777777" w:rsidR="00422C38" w:rsidRPr="00DB7260" w:rsidRDefault="00422C38" w:rsidP="00422C38">
      <w:pPr>
        <w:ind w:left="-360"/>
        <w:jc w:val="both"/>
        <w:rPr>
          <w:rFonts w:ascii="Times New Roman" w:hAnsi="Times New Roman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740"/>
        <w:gridCol w:w="1276"/>
      </w:tblGrid>
      <w:tr w:rsidR="00422C38" w:rsidRPr="00DB7260" w14:paraId="54A9EF4D" w14:textId="77777777" w:rsidTr="00A90974">
        <w:trPr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B49A93" w14:textId="77777777" w:rsidR="00422C38" w:rsidRPr="00DB7260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AAC82" w14:textId="77777777" w:rsidR="00422C38" w:rsidRPr="00DB7260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ITEMS</w:t>
            </w:r>
          </w:p>
          <w:p w14:paraId="30D8A60F" w14:textId="77777777" w:rsidR="00422C38" w:rsidRPr="00DB7260" w:rsidRDefault="00422C38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676C14" w14:textId="77777777" w:rsidR="00422C38" w:rsidRPr="00DB7260" w:rsidRDefault="00422C38" w:rsidP="00A9097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ACTION</w:t>
            </w:r>
          </w:p>
        </w:tc>
      </w:tr>
      <w:tr w:rsidR="00422C38" w:rsidRPr="00DB7260" w14:paraId="74BD7DAF" w14:textId="77777777" w:rsidTr="00A90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FBB" w14:textId="48741B40" w:rsidR="00422C38" w:rsidRDefault="00781C82" w:rsidP="00A9097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422C38">
              <w:rPr>
                <w:rFonts w:ascii="Times New Roman" w:hAnsi="Times New Roman"/>
                <w:b/>
                <w:szCs w:val="24"/>
              </w:rPr>
              <w:t>.0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733" w14:textId="77777777" w:rsidR="00422C38" w:rsidRPr="00E16CB1" w:rsidRDefault="00422C38" w:rsidP="00A90974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E16CB1">
              <w:rPr>
                <w:rFonts w:ascii="Times New Roman" w:hAnsi="Times New Roman"/>
                <w:b/>
                <w:bCs/>
                <w:szCs w:val="24"/>
                <w:u w:val="single"/>
              </w:rPr>
              <w:t>Decision</w:t>
            </w:r>
          </w:p>
          <w:p w14:paraId="4ACAB731" w14:textId="77777777" w:rsidR="00422C38" w:rsidRDefault="00422C38" w:rsidP="00A9097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DE2C092" w14:textId="77777777" w:rsidR="00422C38" w:rsidRPr="002731C6" w:rsidRDefault="00422C38" w:rsidP="00A909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Regius Keeper would take forward the Trustees’ decision to support Option 1.</w:t>
            </w:r>
          </w:p>
          <w:p w14:paraId="5F027ED9" w14:textId="77777777" w:rsidR="00422C38" w:rsidRPr="00A57E61" w:rsidRDefault="00422C38" w:rsidP="00A9097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48D" w14:textId="77777777" w:rsidR="00422C38" w:rsidRDefault="00422C38" w:rsidP="00A909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AF210BE" w14:textId="77777777" w:rsidR="00422C38" w:rsidRDefault="00422C38" w:rsidP="00A90974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37904E5" w14:textId="77777777" w:rsidR="00422C38" w:rsidRPr="002731C6" w:rsidRDefault="00422C38" w:rsidP="00A9097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731C6">
              <w:rPr>
                <w:rFonts w:ascii="Times New Roman" w:hAnsi="Times New Roman"/>
                <w:b/>
                <w:bCs/>
                <w:szCs w:val="24"/>
              </w:rPr>
              <w:t>Regius Keeper</w:t>
            </w:r>
          </w:p>
        </w:tc>
      </w:tr>
    </w:tbl>
    <w:p w14:paraId="248BA121" w14:textId="77777777" w:rsidR="00422C38" w:rsidRPr="00DB7260" w:rsidRDefault="00422C38" w:rsidP="00422C38">
      <w:pPr>
        <w:jc w:val="both"/>
        <w:rPr>
          <w:rFonts w:ascii="Times New Roman" w:hAnsi="Times New Roman"/>
          <w:szCs w:val="24"/>
        </w:rPr>
      </w:pPr>
    </w:p>
    <w:p w14:paraId="5386FEB4" w14:textId="5A634477" w:rsidR="00422C38" w:rsidRDefault="00422C38">
      <w:pPr>
        <w:rPr>
          <w:rFonts w:ascii="Times New Roman" w:hAnsi="Times New Roman"/>
          <w:b/>
          <w:szCs w:val="24"/>
          <w:highlight w:val="yellow"/>
          <w:u w:val="single"/>
        </w:rPr>
      </w:pPr>
    </w:p>
    <w:sectPr w:rsidR="00422C38" w:rsidSect="00EA029E">
      <w:footerReference w:type="default" r:id="rId8"/>
      <w:type w:val="continuous"/>
      <w:pgSz w:w="11906" w:h="16838" w:code="9"/>
      <w:pgMar w:top="1134" w:right="102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29680" w14:textId="77777777" w:rsidR="00782CFF" w:rsidRDefault="00782CFF">
      <w:r>
        <w:separator/>
      </w:r>
    </w:p>
  </w:endnote>
  <w:endnote w:type="continuationSeparator" w:id="0">
    <w:p w14:paraId="6C9242CF" w14:textId="77777777" w:rsidR="00782CFF" w:rsidRDefault="0078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C88DA" w14:textId="77777777" w:rsidR="00C832DF" w:rsidRPr="00137923" w:rsidRDefault="00C832DF" w:rsidP="001E1BDC">
    <w:pPr>
      <w:pStyle w:val="Footer"/>
      <w:jc w:val="center"/>
      <w:rPr>
        <w:rFonts w:ascii="Times New Roman" w:hAnsi="Times New Roman"/>
        <w:i/>
        <w:sz w:val="20"/>
      </w:rPr>
    </w:pPr>
    <w:r w:rsidRPr="00137923">
      <w:rPr>
        <w:rFonts w:ascii="Times New Roman" w:hAnsi="Times New Roman"/>
        <w:i/>
        <w:sz w:val="20"/>
      </w:rPr>
      <w:t xml:space="preserve">Page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PAGE </w:instrText>
    </w:r>
    <w:r w:rsidRPr="00137923">
      <w:rPr>
        <w:rFonts w:ascii="Times New Roman" w:hAnsi="Times New Roman"/>
        <w:i/>
        <w:sz w:val="20"/>
      </w:rPr>
      <w:fldChar w:fldCharType="separate"/>
    </w:r>
    <w:r w:rsidR="0019605D">
      <w:rPr>
        <w:rFonts w:ascii="Times New Roman" w:hAnsi="Times New Roman"/>
        <w:i/>
        <w:noProof/>
        <w:sz w:val="20"/>
      </w:rPr>
      <w:t>10</w:t>
    </w:r>
    <w:r w:rsidRPr="00137923">
      <w:rPr>
        <w:rFonts w:ascii="Times New Roman" w:hAnsi="Times New Roman"/>
        <w:i/>
        <w:sz w:val="20"/>
      </w:rPr>
      <w:fldChar w:fldCharType="end"/>
    </w:r>
    <w:r w:rsidRPr="00137923">
      <w:rPr>
        <w:rFonts w:ascii="Times New Roman" w:hAnsi="Times New Roman"/>
        <w:i/>
        <w:sz w:val="20"/>
      </w:rPr>
      <w:t xml:space="preserve"> of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NUMPAGES </w:instrText>
    </w:r>
    <w:r w:rsidRPr="00137923">
      <w:rPr>
        <w:rFonts w:ascii="Times New Roman" w:hAnsi="Times New Roman"/>
        <w:i/>
        <w:sz w:val="20"/>
      </w:rPr>
      <w:fldChar w:fldCharType="separate"/>
    </w:r>
    <w:r w:rsidR="0019605D">
      <w:rPr>
        <w:rFonts w:ascii="Times New Roman" w:hAnsi="Times New Roman"/>
        <w:i/>
        <w:noProof/>
        <w:sz w:val="20"/>
      </w:rPr>
      <w:t>10</w:t>
    </w:r>
    <w:r w:rsidRPr="00137923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1F57" w14:textId="77777777" w:rsidR="00782CFF" w:rsidRDefault="00782CFF">
      <w:r>
        <w:separator/>
      </w:r>
    </w:p>
  </w:footnote>
  <w:footnote w:type="continuationSeparator" w:id="0">
    <w:p w14:paraId="6986C6D7" w14:textId="77777777" w:rsidR="00782CFF" w:rsidRDefault="0078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E1B39"/>
    <w:multiLevelType w:val="hybridMultilevel"/>
    <w:tmpl w:val="098CC1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63F9D"/>
    <w:multiLevelType w:val="hybridMultilevel"/>
    <w:tmpl w:val="650255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E3266"/>
    <w:multiLevelType w:val="hybridMultilevel"/>
    <w:tmpl w:val="4C141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AE"/>
    <w:rsid w:val="000020EA"/>
    <w:rsid w:val="0000471C"/>
    <w:rsid w:val="00007153"/>
    <w:rsid w:val="000071D8"/>
    <w:rsid w:val="000111B7"/>
    <w:rsid w:val="00011F31"/>
    <w:rsid w:val="00012A59"/>
    <w:rsid w:val="00012CE0"/>
    <w:rsid w:val="00013F35"/>
    <w:rsid w:val="000169B9"/>
    <w:rsid w:val="00021E2F"/>
    <w:rsid w:val="00022BBC"/>
    <w:rsid w:val="000235A6"/>
    <w:rsid w:val="000238B1"/>
    <w:rsid w:val="00025A30"/>
    <w:rsid w:val="000272B4"/>
    <w:rsid w:val="00030A9D"/>
    <w:rsid w:val="00032332"/>
    <w:rsid w:val="00034F6C"/>
    <w:rsid w:val="00035BFC"/>
    <w:rsid w:val="000361FA"/>
    <w:rsid w:val="00036404"/>
    <w:rsid w:val="00037E66"/>
    <w:rsid w:val="00037E70"/>
    <w:rsid w:val="000426E9"/>
    <w:rsid w:val="00045185"/>
    <w:rsid w:val="0004531B"/>
    <w:rsid w:val="00051863"/>
    <w:rsid w:val="00051ED5"/>
    <w:rsid w:val="00053194"/>
    <w:rsid w:val="00053F5B"/>
    <w:rsid w:val="00061DB6"/>
    <w:rsid w:val="00061EE6"/>
    <w:rsid w:val="0006348E"/>
    <w:rsid w:val="000648F2"/>
    <w:rsid w:val="00066851"/>
    <w:rsid w:val="00067652"/>
    <w:rsid w:val="000677E1"/>
    <w:rsid w:val="00067B40"/>
    <w:rsid w:val="00067B43"/>
    <w:rsid w:val="00067E18"/>
    <w:rsid w:val="00073B57"/>
    <w:rsid w:val="00075558"/>
    <w:rsid w:val="000822C9"/>
    <w:rsid w:val="000823E5"/>
    <w:rsid w:val="000825D3"/>
    <w:rsid w:val="000827EA"/>
    <w:rsid w:val="00083D6E"/>
    <w:rsid w:val="0008520B"/>
    <w:rsid w:val="000855C1"/>
    <w:rsid w:val="0009008A"/>
    <w:rsid w:val="0009571E"/>
    <w:rsid w:val="000A1DBF"/>
    <w:rsid w:val="000A2420"/>
    <w:rsid w:val="000A432F"/>
    <w:rsid w:val="000A454E"/>
    <w:rsid w:val="000A4614"/>
    <w:rsid w:val="000A5520"/>
    <w:rsid w:val="000A7494"/>
    <w:rsid w:val="000A79DA"/>
    <w:rsid w:val="000B1DCD"/>
    <w:rsid w:val="000B25B4"/>
    <w:rsid w:val="000B26BF"/>
    <w:rsid w:val="000B3130"/>
    <w:rsid w:val="000B334A"/>
    <w:rsid w:val="000B340D"/>
    <w:rsid w:val="000B3FBB"/>
    <w:rsid w:val="000B709B"/>
    <w:rsid w:val="000B7CBA"/>
    <w:rsid w:val="000B7FF8"/>
    <w:rsid w:val="000C1292"/>
    <w:rsid w:val="000C2002"/>
    <w:rsid w:val="000C3C0C"/>
    <w:rsid w:val="000C4759"/>
    <w:rsid w:val="000C490B"/>
    <w:rsid w:val="000C5FAD"/>
    <w:rsid w:val="000C6148"/>
    <w:rsid w:val="000C70BB"/>
    <w:rsid w:val="000C7181"/>
    <w:rsid w:val="000D15F7"/>
    <w:rsid w:val="000D2324"/>
    <w:rsid w:val="000D6B37"/>
    <w:rsid w:val="000D7581"/>
    <w:rsid w:val="000D79EB"/>
    <w:rsid w:val="000E19FC"/>
    <w:rsid w:val="000E1FE3"/>
    <w:rsid w:val="000E349C"/>
    <w:rsid w:val="000E3A9C"/>
    <w:rsid w:val="000E6393"/>
    <w:rsid w:val="000F3244"/>
    <w:rsid w:val="000F4228"/>
    <w:rsid w:val="000F5518"/>
    <w:rsid w:val="000F7BCD"/>
    <w:rsid w:val="00101246"/>
    <w:rsid w:val="001012C7"/>
    <w:rsid w:val="001016CF"/>
    <w:rsid w:val="001031BF"/>
    <w:rsid w:val="00104620"/>
    <w:rsid w:val="00105160"/>
    <w:rsid w:val="001100F7"/>
    <w:rsid w:val="00110B4D"/>
    <w:rsid w:val="00111E6F"/>
    <w:rsid w:val="001128EE"/>
    <w:rsid w:val="001135A1"/>
    <w:rsid w:val="00113793"/>
    <w:rsid w:val="0011428D"/>
    <w:rsid w:val="00116045"/>
    <w:rsid w:val="0011626B"/>
    <w:rsid w:val="0011649C"/>
    <w:rsid w:val="00120B2B"/>
    <w:rsid w:val="001232DE"/>
    <w:rsid w:val="00124D8A"/>
    <w:rsid w:val="00125AED"/>
    <w:rsid w:val="00130F1A"/>
    <w:rsid w:val="00131855"/>
    <w:rsid w:val="001335EA"/>
    <w:rsid w:val="00135199"/>
    <w:rsid w:val="0014071E"/>
    <w:rsid w:val="00140EAE"/>
    <w:rsid w:val="00141032"/>
    <w:rsid w:val="00142128"/>
    <w:rsid w:val="001451D8"/>
    <w:rsid w:val="0014623E"/>
    <w:rsid w:val="0014661C"/>
    <w:rsid w:val="00147BB1"/>
    <w:rsid w:val="00150817"/>
    <w:rsid w:val="0015098E"/>
    <w:rsid w:val="00152696"/>
    <w:rsid w:val="00152AE9"/>
    <w:rsid w:val="00160419"/>
    <w:rsid w:val="001604F5"/>
    <w:rsid w:val="0016050C"/>
    <w:rsid w:val="001606D1"/>
    <w:rsid w:val="00161FEA"/>
    <w:rsid w:val="001658D1"/>
    <w:rsid w:val="00165DDC"/>
    <w:rsid w:val="00165F2D"/>
    <w:rsid w:val="00174A70"/>
    <w:rsid w:val="0017569A"/>
    <w:rsid w:val="00175A79"/>
    <w:rsid w:val="0017641E"/>
    <w:rsid w:val="00176A6E"/>
    <w:rsid w:val="00181D39"/>
    <w:rsid w:val="00181F54"/>
    <w:rsid w:val="00182966"/>
    <w:rsid w:val="00183F77"/>
    <w:rsid w:val="00184ED1"/>
    <w:rsid w:val="00185568"/>
    <w:rsid w:val="0018567F"/>
    <w:rsid w:val="00185C1B"/>
    <w:rsid w:val="0018771F"/>
    <w:rsid w:val="00187C25"/>
    <w:rsid w:val="00190AE9"/>
    <w:rsid w:val="00190F05"/>
    <w:rsid w:val="0019304D"/>
    <w:rsid w:val="001953D1"/>
    <w:rsid w:val="00195ADE"/>
    <w:rsid w:val="0019605D"/>
    <w:rsid w:val="001A1039"/>
    <w:rsid w:val="001A18AB"/>
    <w:rsid w:val="001A3D90"/>
    <w:rsid w:val="001A5C26"/>
    <w:rsid w:val="001B17C1"/>
    <w:rsid w:val="001B222D"/>
    <w:rsid w:val="001B383E"/>
    <w:rsid w:val="001B3E8F"/>
    <w:rsid w:val="001B5917"/>
    <w:rsid w:val="001B7209"/>
    <w:rsid w:val="001B7559"/>
    <w:rsid w:val="001C0B0C"/>
    <w:rsid w:val="001C1937"/>
    <w:rsid w:val="001C28F7"/>
    <w:rsid w:val="001C43CE"/>
    <w:rsid w:val="001D1A62"/>
    <w:rsid w:val="001D3467"/>
    <w:rsid w:val="001D3A60"/>
    <w:rsid w:val="001D4981"/>
    <w:rsid w:val="001D52D1"/>
    <w:rsid w:val="001D5C47"/>
    <w:rsid w:val="001D6BDA"/>
    <w:rsid w:val="001D70BB"/>
    <w:rsid w:val="001D72A6"/>
    <w:rsid w:val="001D731E"/>
    <w:rsid w:val="001D7426"/>
    <w:rsid w:val="001E0361"/>
    <w:rsid w:val="001E0657"/>
    <w:rsid w:val="001E11C2"/>
    <w:rsid w:val="001E161B"/>
    <w:rsid w:val="001E1BDC"/>
    <w:rsid w:val="001E2D20"/>
    <w:rsid w:val="001E455D"/>
    <w:rsid w:val="001E47FC"/>
    <w:rsid w:val="001E6F9A"/>
    <w:rsid w:val="001E71CE"/>
    <w:rsid w:val="001F6A0A"/>
    <w:rsid w:val="001F6EFC"/>
    <w:rsid w:val="00200F40"/>
    <w:rsid w:val="00204EAD"/>
    <w:rsid w:val="00205E55"/>
    <w:rsid w:val="00210974"/>
    <w:rsid w:val="0021238B"/>
    <w:rsid w:val="0022036B"/>
    <w:rsid w:val="00221587"/>
    <w:rsid w:val="002274A2"/>
    <w:rsid w:val="002316E3"/>
    <w:rsid w:val="00231C29"/>
    <w:rsid w:val="002329A9"/>
    <w:rsid w:val="00233B29"/>
    <w:rsid w:val="002345FB"/>
    <w:rsid w:val="002353DE"/>
    <w:rsid w:val="00236018"/>
    <w:rsid w:val="00236209"/>
    <w:rsid w:val="002401B9"/>
    <w:rsid w:val="00241911"/>
    <w:rsid w:val="002419E7"/>
    <w:rsid w:val="002427E7"/>
    <w:rsid w:val="00242D04"/>
    <w:rsid w:val="00245C7F"/>
    <w:rsid w:val="00245E30"/>
    <w:rsid w:val="0025047E"/>
    <w:rsid w:val="00250850"/>
    <w:rsid w:val="002529DE"/>
    <w:rsid w:val="0025352C"/>
    <w:rsid w:val="002568FC"/>
    <w:rsid w:val="00261286"/>
    <w:rsid w:val="00262D78"/>
    <w:rsid w:val="00263AE8"/>
    <w:rsid w:val="00263F0C"/>
    <w:rsid w:val="0026513B"/>
    <w:rsid w:val="0027033F"/>
    <w:rsid w:val="002743CD"/>
    <w:rsid w:val="00275D05"/>
    <w:rsid w:val="002760E5"/>
    <w:rsid w:val="002760FA"/>
    <w:rsid w:val="0028061A"/>
    <w:rsid w:val="002806BA"/>
    <w:rsid w:val="00281350"/>
    <w:rsid w:val="002834D1"/>
    <w:rsid w:val="002847B0"/>
    <w:rsid w:val="00284D44"/>
    <w:rsid w:val="00285A73"/>
    <w:rsid w:val="00286533"/>
    <w:rsid w:val="0028783C"/>
    <w:rsid w:val="00287CA0"/>
    <w:rsid w:val="00291482"/>
    <w:rsid w:val="0029234E"/>
    <w:rsid w:val="00293C83"/>
    <w:rsid w:val="0029494D"/>
    <w:rsid w:val="002969B0"/>
    <w:rsid w:val="002A04EC"/>
    <w:rsid w:val="002A0B2B"/>
    <w:rsid w:val="002A0E41"/>
    <w:rsid w:val="002A0EA1"/>
    <w:rsid w:val="002A3F20"/>
    <w:rsid w:val="002A4CF1"/>
    <w:rsid w:val="002A7461"/>
    <w:rsid w:val="002A761F"/>
    <w:rsid w:val="002B04BB"/>
    <w:rsid w:val="002B1D66"/>
    <w:rsid w:val="002B2C32"/>
    <w:rsid w:val="002B6239"/>
    <w:rsid w:val="002B664E"/>
    <w:rsid w:val="002B6EA7"/>
    <w:rsid w:val="002B768C"/>
    <w:rsid w:val="002C1077"/>
    <w:rsid w:val="002C2706"/>
    <w:rsid w:val="002C586C"/>
    <w:rsid w:val="002C6184"/>
    <w:rsid w:val="002C6A2D"/>
    <w:rsid w:val="002C7FF4"/>
    <w:rsid w:val="002D05B5"/>
    <w:rsid w:val="002D0B3E"/>
    <w:rsid w:val="002D439A"/>
    <w:rsid w:val="002D5CA3"/>
    <w:rsid w:val="002D6D68"/>
    <w:rsid w:val="002E20A3"/>
    <w:rsid w:val="002E21BF"/>
    <w:rsid w:val="002E32BE"/>
    <w:rsid w:val="002E3E96"/>
    <w:rsid w:val="002E44CB"/>
    <w:rsid w:val="002E4DCF"/>
    <w:rsid w:val="002E53F4"/>
    <w:rsid w:val="002E54C3"/>
    <w:rsid w:val="002E56AF"/>
    <w:rsid w:val="002F08B9"/>
    <w:rsid w:val="002F092A"/>
    <w:rsid w:val="002F179C"/>
    <w:rsid w:val="002F342E"/>
    <w:rsid w:val="002F5769"/>
    <w:rsid w:val="0030077E"/>
    <w:rsid w:val="003009CB"/>
    <w:rsid w:val="00302142"/>
    <w:rsid w:val="00302B58"/>
    <w:rsid w:val="0031197E"/>
    <w:rsid w:val="0031262A"/>
    <w:rsid w:val="00312A55"/>
    <w:rsid w:val="00316E59"/>
    <w:rsid w:val="0031735A"/>
    <w:rsid w:val="00317790"/>
    <w:rsid w:val="00317BFA"/>
    <w:rsid w:val="00320D57"/>
    <w:rsid w:val="00321110"/>
    <w:rsid w:val="0032235F"/>
    <w:rsid w:val="00326172"/>
    <w:rsid w:val="00330EF0"/>
    <w:rsid w:val="003313A8"/>
    <w:rsid w:val="003313BB"/>
    <w:rsid w:val="0033265C"/>
    <w:rsid w:val="003327B8"/>
    <w:rsid w:val="00333EE0"/>
    <w:rsid w:val="003359E5"/>
    <w:rsid w:val="00335D72"/>
    <w:rsid w:val="00335DE2"/>
    <w:rsid w:val="0033667D"/>
    <w:rsid w:val="003376C7"/>
    <w:rsid w:val="003414A9"/>
    <w:rsid w:val="00341758"/>
    <w:rsid w:val="00346772"/>
    <w:rsid w:val="0034748F"/>
    <w:rsid w:val="003476DE"/>
    <w:rsid w:val="00352547"/>
    <w:rsid w:val="003526C8"/>
    <w:rsid w:val="0036071C"/>
    <w:rsid w:val="00362CC2"/>
    <w:rsid w:val="00362E80"/>
    <w:rsid w:val="0036403C"/>
    <w:rsid w:val="0036441A"/>
    <w:rsid w:val="0036691D"/>
    <w:rsid w:val="00370869"/>
    <w:rsid w:val="00373ABB"/>
    <w:rsid w:val="00380451"/>
    <w:rsid w:val="00381B63"/>
    <w:rsid w:val="003841F2"/>
    <w:rsid w:val="00386078"/>
    <w:rsid w:val="00386096"/>
    <w:rsid w:val="00386235"/>
    <w:rsid w:val="00390FB8"/>
    <w:rsid w:val="00391DF7"/>
    <w:rsid w:val="003926B9"/>
    <w:rsid w:val="00393E44"/>
    <w:rsid w:val="003946B7"/>
    <w:rsid w:val="003960EF"/>
    <w:rsid w:val="003964EB"/>
    <w:rsid w:val="003966E0"/>
    <w:rsid w:val="0039705C"/>
    <w:rsid w:val="003A13B4"/>
    <w:rsid w:val="003A18AA"/>
    <w:rsid w:val="003A5A3B"/>
    <w:rsid w:val="003B0ACA"/>
    <w:rsid w:val="003B22D4"/>
    <w:rsid w:val="003B55FD"/>
    <w:rsid w:val="003C0CAF"/>
    <w:rsid w:val="003C12C3"/>
    <w:rsid w:val="003C1D62"/>
    <w:rsid w:val="003C26CD"/>
    <w:rsid w:val="003C3658"/>
    <w:rsid w:val="003C71CF"/>
    <w:rsid w:val="003C7958"/>
    <w:rsid w:val="003E04FD"/>
    <w:rsid w:val="003E47A9"/>
    <w:rsid w:val="003E5F74"/>
    <w:rsid w:val="003E6FC6"/>
    <w:rsid w:val="003F1579"/>
    <w:rsid w:val="00400595"/>
    <w:rsid w:val="00402547"/>
    <w:rsid w:val="004027FE"/>
    <w:rsid w:val="00403510"/>
    <w:rsid w:val="00403A40"/>
    <w:rsid w:val="00405C95"/>
    <w:rsid w:val="00406819"/>
    <w:rsid w:val="00410971"/>
    <w:rsid w:val="00415285"/>
    <w:rsid w:val="00417BB6"/>
    <w:rsid w:val="00420C1A"/>
    <w:rsid w:val="00422C38"/>
    <w:rsid w:val="00423A7E"/>
    <w:rsid w:val="00424A9A"/>
    <w:rsid w:val="00425D5F"/>
    <w:rsid w:val="00426486"/>
    <w:rsid w:val="00430C8C"/>
    <w:rsid w:val="00432227"/>
    <w:rsid w:val="004415E2"/>
    <w:rsid w:val="00441AFD"/>
    <w:rsid w:val="004429FD"/>
    <w:rsid w:val="00443C80"/>
    <w:rsid w:val="004451FB"/>
    <w:rsid w:val="004473C8"/>
    <w:rsid w:val="004513A6"/>
    <w:rsid w:val="00451C8E"/>
    <w:rsid w:val="00452280"/>
    <w:rsid w:val="0045354C"/>
    <w:rsid w:val="00453578"/>
    <w:rsid w:val="00453960"/>
    <w:rsid w:val="00454062"/>
    <w:rsid w:val="00454382"/>
    <w:rsid w:val="0045732B"/>
    <w:rsid w:val="004578CD"/>
    <w:rsid w:val="00460BD2"/>
    <w:rsid w:val="00462269"/>
    <w:rsid w:val="00463973"/>
    <w:rsid w:val="00464060"/>
    <w:rsid w:val="0046503C"/>
    <w:rsid w:val="00474AF6"/>
    <w:rsid w:val="004775D3"/>
    <w:rsid w:val="00477BD7"/>
    <w:rsid w:val="00482204"/>
    <w:rsid w:val="00482709"/>
    <w:rsid w:val="0048539B"/>
    <w:rsid w:val="00492684"/>
    <w:rsid w:val="00492F4D"/>
    <w:rsid w:val="004959F8"/>
    <w:rsid w:val="00495EA0"/>
    <w:rsid w:val="00496F78"/>
    <w:rsid w:val="00497290"/>
    <w:rsid w:val="004974E7"/>
    <w:rsid w:val="004A0C38"/>
    <w:rsid w:val="004A2872"/>
    <w:rsid w:val="004A2CBC"/>
    <w:rsid w:val="004A2F07"/>
    <w:rsid w:val="004A4CFF"/>
    <w:rsid w:val="004A5B54"/>
    <w:rsid w:val="004A752A"/>
    <w:rsid w:val="004B0DBC"/>
    <w:rsid w:val="004B2BC5"/>
    <w:rsid w:val="004B4DCD"/>
    <w:rsid w:val="004B5325"/>
    <w:rsid w:val="004B6495"/>
    <w:rsid w:val="004C2BE9"/>
    <w:rsid w:val="004C4DBA"/>
    <w:rsid w:val="004C57FE"/>
    <w:rsid w:val="004C6523"/>
    <w:rsid w:val="004D4EAE"/>
    <w:rsid w:val="004D52A6"/>
    <w:rsid w:val="004D7A95"/>
    <w:rsid w:val="004E25EF"/>
    <w:rsid w:val="004E298C"/>
    <w:rsid w:val="004E57C7"/>
    <w:rsid w:val="004E5E23"/>
    <w:rsid w:val="004E760F"/>
    <w:rsid w:val="004F03E1"/>
    <w:rsid w:val="004F0788"/>
    <w:rsid w:val="004F09F0"/>
    <w:rsid w:val="004F4020"/>
    <w:rsid w:val="00500175"/>
    <w:rsid w:val="00501CA9"/>
    <w:rsid w:val="00502951"/>
    <w:rsid w:val="005054BB"/>
    <w:rsid w:val="00505895"/>
    <w:rsid w:val="005074AC"/>
    <w:rsid w:val="00511A54"/>
    <w:rsid w:val="005153E0"/>
    <w:rsid w:val="00515562"/>
    <w:rsid w:val="00516F97"/>
    <w:rsid w:val="005209A1"/>
    <w:rsid w:val="00521227"/>
    <w:rsid w:val="00523272"/>
    <w:rsid w:val="005233E5"/>
    <w:rsid w:val="005254EB"/>
    <w:rsid w:val="00525959"/>
    <w:rsid w:val="00525AC5"/>
    <w:rsid w:val="0053053F"/>
    <w:rsid w:val="00531866"/>
    <w:rsid w:val="00532554"/>
    <w:rsid w:val="005338E1"/>
    <w:rsid w:val="00535DEC"/>
    <w:rsid w:val="00540690"/>
    <w:rsid w:val="005415DB"/>
    <w:rsid w:val="0054201E"/>
    <w:rsid w:val="00542B8B"/>
    <w:rsid w:val="00546640"/>
    <w:rsid w:val="00546E0F"/>
    <w:rsid w:val="005507A1"/>
    <w:rsid w:val="0055386A"/>
    <w:rsid w:val="005578E4"/>
    <w:rsid w:val="00560214"/>
    <w:rsid w:val="00560374"/>
    <w:rsid w:val="005719D4"/>
    <w:rsid w:val="005754F0"/>
    <w:rsid w:val="0057560A"/>
    <w:rsid w:val="00575838"/>
    <w:rsid w:val="005768B7"/>
    <w:rsid w:val="005779AB"/>
    <w:rsid w:val="00581C99"/>
    <w:rsid w:val="00584F09"/>
    <w:rsid w:val="005862F0"/>
    <w:rsid w:val="005905CF"/>
    <w:rsid w:val="00592620"/>
    <w:rsid w:val="00592B01"/>
    <w:rsid w:val="005949F0"/>
    <w:rsid w:val="005960AA"/>
    <w:rsid w:val="005A189A"/>
    <w:rsid w:val="005A3320"/>
    <w:rsid w:val="005A4C7B"/>
    <w:rsid w:val="005A5133"/>
    <w:rsid w:val="005A52AD"/>
    <w:rsid w:val="005A7AFE"/>
    <w:rsid w:val="005B058D"/>
    <w:rsid w:val="005B071F"/>
    <w:rsid w:val="005B0810"/>
    <w:rsid w:val="005B08BC"/>
    <w:rsid w:val="005B0B52"/>
    <w:rsid w:val="005B3C39"/>
    <w:rsid w:val="005B5280"/>
    <w:rsid w:val="005B5798"/>
    <w:rsid w:val="005B58BF"/>
    <w:rsid w:val="005B64BD"/>
    <w:rsid w:val="005C0693"/>
    <w:rsid w:val="005C0927"/>
    <w:rsid w:val="005C0D7B"/>
    <w:rsid w:val="005C0FCA"/>
    <w:rsid w:val="005C2594"/>
    <w:rsid w:val="005C372C"/>
    <w:rsid w:val="005C43FA"/>
    <w:rsid w:val="005C4B0A"/>
    <w:rsid w:val="005C4D18"/>
    <w:rsid w:val="005C5B12"/>
    <w:rsid w:val="005C5C81"/>
    <w:rsid w:val="005D17F9"/>
    <w:rsid w:val="005D1D73"/>
    <w:rsid w:val="005D3D2D"/>
    <w:rsid w:val="005D6B8B"/>
    <w:rsid w:val="005D711A"/>
    <w:rsid w:val="005D7241"/>
    <w:rsid w:val="005E0100"/>
    <w:rsid w:val="005E1C6A"/>
    <w:rsid w:val="005E263D"/>
    <w:rsid w:val="005E3984"/>
    <w:rsid w:val="005E424A"/>
    <w:rsid w:val="005E4593"/>
    <w:rsid w:val="005F0399"/>
    <w:rsid w:val="005F06C6"/>
    <w:rsid w:val="005F1AE5"/>
    <w:rsid w:val="005F259A"/>
    <w:rsid w:val="005F271B"/>
    <w:rsid w:val="005F2CE9"/>
    <w:rsid w:val="005F42EF"/>
    <w:rsid w:val="005F4936"/>
    <w:rsid w:val="005F4A10"/>
    <w:rsid w:val="005F5E86"/>
    <w:rsid w:val="005F683B"/>
    <w:rsid w:val="00600097"/>
    <w:rsid w:val="00601F49"/>
    <w:rsid w:val="00604C20"/>
    <w:rsid w:val="00604D0D"/>
    <w:rsid w:val="00607CCA"/>
    <w:rsid w:val="00610359"/>
    <w:rsid w:val="006107B2"/>
    <w:rsid w:val="00610F46"/>
    <w:rsid w:val="006114AF"/>
    <w:rsid w:val="00612F96"/>
    <w:rsid w:val="0061300B"/>
    <w:rsid w:val="00614285"/>
    <w:rsid w:val="006144DC"/>
    <w:rsid w:val="00614538"/>
    <w:rsid w:val="00616348"/>
    <w:rsid w:val="00616CEC"/>
    <w:rsid w:val="00617006"/>
    <w:rsid w:val="00617B29"/>
    <w:rsid w:val="006209CF"/>
    <w:rsid w:val="006220EF"/>
    <w:rsid w:val="00622A13"/>
    <w:rsid w:val="00622E1A"/>
    <w:rsid w:val="00622EAC"/>
    <w:rsid w:val="006243C4"/>
    <w:rsid w:val="00626852"/>
    <w:rsid w:val="00626AC5"/>
    <w:rsid w:val="00626DCC"/>
    <w:rsid w:val="0063021D"/>
    <w:rsid w:val="00630CA0"/>
    <w:rsid w:val="00631EF9"/>
    <w:rsid w:val="00631F67"/>
    <w:rsid w:val="0063242E"/>
    <w:rsid w:val="006336D1"/>
    <w:rsid w:val="0063387D"/>
    <w:rsid w:val="00633917"/>
    <w:rsid w:val="00633A9F"/>
    <w:rsid w:val="006351FB"/>
    <w:rsid w:val="006355D0"/>
    <w:rsid w:val="00637306"/>
    <w:rsid w:val="0064189F"/>
    <w:rsid w:val="006418DA"/>
    <w:rsid w:val="00642018"/>
    <w:rsid w:val="0064293F"/>
    <w:rsid w:val="00644918"/>
    <w:rsid w:val="00645872"/>
    <w:rsid w:val="00645DC8"/>
    <w:rsid w:val="00652973"/>
    <w:rsid w:val="0065527A"/>
    <w:rsid w:val="00655304"/>
    <w:rsid w:val="00655618"/>
    <w:rsid w:val="00655BB5"/>
    <w:rsid w:val="00657E38"/>
    <w:rsid w:val="00660F24"/>
    <w:rsid w:val="00662691"/>
    <w:rsid w:val="00662AEC"/>
    <w:rsid w:val="0066330F"/>
    <w:rsid w:val="00665543"/>
    <w:rsid w:val="00665AE4"/>
    <w:rsid w:val="00666FE8"/>
    <w:rsid w:val="0067106E"/>
    <w:rsid w:val="006710CD"/>
    <w:rsid w:val="00671C48"/>
    <w:rsid w:val="0067424F"/>
    <w:rsid w:val="00674442"/>
    <w:rsid w:val="0067462E"/>
    <w:rsid w:val="00675A11"/>
    <w:rsid w:val="00676E36"/>
    <w:rsid w:val="00680270"/>
    <w:rsid w:val="006813C5"/>
    <w:rsid w:val="0068274A"/>
    <w:rsid w:val="00682DC8"/>
    <w:rsid w:val="00683170"/>
    <w:rsid w:val="00683E20"/>
    <w:rsid w:val="00685382"/>
    <w:rsid w:val="00685FA8"/>
    <w:rsid w:val="00692C80"/>
    <w:rsid w:val="006936F8"/>
    <w:rsid w:val="00693A67"/>
    <w:rsid w:val="006A0DB4"/>
    <w:rsid w:val="006A27F0"/>
    <w:rsid w:val="006A32EC"/>
    <w:rsid w:val="006A71EF"/>
    <w:rsid w:val="006A74BD"/>
    <w:rsid w:val="006B2D4F"/>
    <w:rsid w:val="006B31FD"/>
    <w:rsid w:val="006B5097"/>
    <w:rsid w:val="006B73C0"/>
    <w:rsid w:val="006C088A"/>
    <w:rsid w:val="006C159F"/>
    <w:rsid w:val="006C323B"/>
    <w:rsid w:val="006C4B38"/>
    <w:rsid w:val="006C63F6"/>
    <w:rsid w:val="006C7C88"/>
    <w:rsid w:val="006D0243"/>
    <w:rsid w:val="006D0488"/>
    <w:rsid w:val="006D04AA"/>
    <w:rsid w:val="006D1660"/>
    <w:rsid w:val="006D3120"/>
    <w:rsid w:val="006D3A73"/>
    <w:rsid w:val="006D3DF3"/>
    <w:rsid w:val="006D40CA"/>
    <w:rsid w:val="006D4E34"/>
    <w:rsid w:val="006E0B27"/>
    <w:rsid w:val="006E0C5A"/>
    <w:rsid w:val="006E25DB"/>
    <w:rsid w:val="006E2F69"/>
    <w:rsid w:val="006E30C1"/>
    <w:rsid w:val="006E396A"/>
    <w:rsid w:val="006E49F2"/>
    <w:rsid w:val="006E4D48"/>
    <w:rsid w:val="006E4E38"/>
    <w:rsid w:val="006E50EE"/>
    <w:rsid w:val="006E647D"/>
    <w:rsid w:val="006E7766"/>
    <w:rsid w:val="006F3240"/>
    <w:rsid w:val="006F3AFA"/>
    <w:rsid w:val="006F616C"/>
    <w:rsid w:val="006F6891"/>
    <w:rsid w:val="006F6A91"/>
    <w:rsid w:val="006F75DA"/>
    <w:rsid w:val="00701828"/>
    <w:rsid w:val="00702762"/>
    <w:rsid w:val="00702E68"/>
    <w:rsid w:val="0070411C"/>
    <w:rsid w:val="007041E9"/>
    <w:rsid w:val="00704FB4"/>
    <w:rsid w:val="00706508"/>
    <w:rsid w:val="00711803"/>
    <w:rsid w:val="00713E47"/>
    <w:rsid w:val="00715268"/>
    <w:rsid w:val="00716464"/>
    <w:rsid w:val="00722552"/>
    <w:rsid w:val="00724DD9"/>
    <w:rsid w:val="00727A23"/>
    <w:rsid w:val="0073020C"/>
    <w:rsid w:val="00730BE6"/>
    <w:rsid w:val="00732DCE"/>
    <w:rsid w:val="0073695F"/>
    <w:rsid w:val="00740409"/>
    <w:rsid w:val="00742CB2"/>
    <w:rsid w:val="00744692"/>
    <w:rsid w:val="007463E9"/>
    <w:rsid w:val="00747B52"/>
    <w:rsid w:val="0075152D"/>
    <w:rsid w:val="00751DA1"/>
    <w:rsid w:val="00752B9A"/>
    <w:rsid w:val="0075397D"/>
    <w:rsid w:val="00755A08"/>
    <w:rsid w:val="0076059C"/>
    <w:rsid w:val="00761AD6"/>
    <w:rsid w:val="00761CD6"/>
    <w:rsid w:val="00762A8D"/>
    <w:rsid w:val="00762DA4"/>
    <w:rsid w:val="00764745"/>
    <w:rsid w:val="00764EFF"/>
    <w:rsid w:val="00765F00"/>
    <w:rsid w:val="00766CBD"/>
    <w:rsid w:val="00767B61"/>
    <w:rsid w:val="007722B8"/>
    <w:rsid w:val="007741B6"/>
    <w:rsid w:val="00775993"/>
    <w:rsid w:val="00776A84"/>
    <w:rsid w:val="00777A75"/>
    <w:rsid w:val="00781C82"/>
    <w:rsid w:val="00781D4B"/>
    <w:rsid w:val="00782299"/>
    <w:rsid w:val="00782CFF"/>
    <w:rsid w:val="007839C6"/>
    <w:rsid w:val="00785065"/>
    <w:rsid w:val="007862CF"/>
    <w:rsid w:val="00791CF0"/>
    <w:rsid w:val="00792022"/>
    <w:rsid w:val="00792B14"/>
    <w:rsid w:val="007938A7"/>
    <w:rsid w:val="00794D6B"/>
    <w:rsid w:val="00794D6D"/>
    <w:rsid w:val="00796DE3"/>
    <w:rsid w:val="007A29AA"/>
    <w:rsid w:val="007A3DEB"/>
    <w:rsid w:val="007A4637"/>
    <w:rsid w:val="007A7580"/>
    <w:rsid w:val="007A76AC"/>
    <w:rsid w:val="007B14FA"/>
    <w:rsid w:val="007B5643"/>
    <w:rsid w:val="007B676C"/>
    <w:rsid w:val="007B7A5B"/>
    <w:rsid w:val="007C1C98"/>
    <w:rsid w:val="007C2F02"/>
    <w:rsid w:val="007C4B52"/>
    <w:rsid w:val="007C573F"/>
    <w:rsid w:val="007C5D21"/>
    <w:rsid w:val="007C6235"/>
    <w:rsid w:val="007C6DE4"/>
    <w:rsid w:val="007D2EAD"/>
    <w:rsid w:val="007D3AF6"/>
    <w:rsid w:val="007D4C48"/>
    <w:rsid w:val="007D54F7"/>
    <w:rsid w:val="007D5623"/>
    <w:rsid w:val="007E0B33"/>
    <w:rsid w:val="007E2874"/>
    <w:rsid w:val="007E2AA6"/>
    <w:rsid w:val="007E381A"/>
    <w:rsid w:val="007E49D8"/>
    <w:rsid w:val="007F2E3C"/>
    <w:rsid w:val="007F4EBC"/>
    <w:rsid w:val="007F5BBF"/>
    <w:rsid w:val="007F628A"/>
    <w:rsid w:val="007F65E5"/>
    <w:rsid w:val="007F766F"/>
    <w:rsid w:val="008005BD"/>
    <w:rsid w:val="00801F9F"/>
    <w:rsid w:val="00802912"/>
    <w:rsid w:val="008035B3"/>
    <w:rsid w:val="008044FB"/>
    <w:rsid w:val="00805843"/>
    <w:rsid w:val="008058B8"/>
    <w:rsid w:val="00805979"/>
    <w:rsid w:val="00805DCF"/>
    <w:rsid w:val="00807B15"/>
    <w:rsid w:val="0081095A"/>
    <w:rsid w:val="00810FB0"/>
    <w:rsid w:val="0081156F"/>
    <w:rsid w:val="008127EB"/>
    <w:rsid w:val="00813F4B"/>
    <w:rsid w:val="008141D7"/>
    <w:rsid w:val="008202B6"/>
    <w:rsid w:val="00821337"/>
    <w:rsid w:val="00823013"/>
    <w:rsid w:val="00823E18"/>
    <w:rsid w:val="00824B19"/>
    <w:rsid w:val="00824CF0"/>
    <w:rsid w:val="008257E4"/>
    <w:rsid w:val="00825854"/>
    <w:rsid w:val="008266C9"/>
    <w:rsid w:val="00832FD5"/>
    <w:rsid w:val="0083391F"/>
    <w:rsid w:val="008357A4"/>
    <w:rsid w:val="008365ED"/>
    <w:rsid w:val="00841FAB"/>
    <w:rsid w:val="008437BC"/>
    <w:rsid w:val="00843FF6"/>
    <w:rsid w:val="008441E5"/>
    <w:rsid w:val="00845212"/>
    <w:rsid w:val="00846443"/>
    <w:rsid w:val="0084763F"/>
    <w:rsid w:val="00847A90"/>
    <w:rsid w:val="00847CDE"/>
    <w:rsid w:val="00852481"/>
    <w:rsid w:val="008552A0"/>
    <w:rsid w:val="0085608A"/>
    <w:rsid w:val="00860CF5"/>
    <w:rsid w:val="00861193"/>
    <w:rsid w:val="008626C9"/>
    <w:rsid w:val="00864CBE"/>
    <w:rsid w:val="0086529B"/>
    <w:rsid w:val="00865B8E"/>
    <w:rsid w:val="00872700"/>
    <w:rsid w:val="00874799"/>
    <w:rsid w:val="00874980"/>
    <w:rsid w:val="00875A2A"/>
    <w:rsid w:val="00875F6C"/>
    <w:rsid w:val="0088024A"/>
    <w:rsid w:val="008817D1"/>
    <w:rsid w:val="00881F87"/>
    <w:rsid w:val="008824CD"/>
    <w:rsid w:val="00882E4C"/>
    <w:rsid w:val="00883312"/>
    <w:rsid w:val="00887C18"/>
    <w:rsid w:val="00887FD2"/>
    <w:rsid w:val="00891184"/>
    <w:rsid w:val="00891B25"/>
    <w:rsid w:val="008937AF"/>
    <w:rsid w:val="00893F7D"/>
    <w:rsid w:val="008944A2"/>
    <w:rsid w:val="008945BA"/>
    <w:rsid w:val="008947A0"/>
    <w:rsid w:val="00894F2D"/>
    <w:rsid w:val="008952AE"/>
    <w:rsid w:val="008957AC"/>
    <w:rsid w:val="008976D1"/>
    <w:rsid w:val="008A2D01"/>
    <w:rsid w:val="008A2DB5"/>
    <w:rsid w:val="008A4052"/>
    <w:rsid w:val="008B0D55"/>
    <w:rsid w:val="008B1C07"/>
    <w:rsid w:val="008B41A0"/>
    <w:rsid w:val="008B49E4"/>
    <w:rsid w:val="008B587E"/>
    <w:rsid w:val="008B6C5A"/>
    <w:rsid w:val="008C181C"/>
    <w:rsid w:val="008C2905"/>
    <w:rsid w:val="008C3FF2"/>
    <w:rsid w:val="008C4A05"/>
    <w:rsid w:val="008C5C54"/>
    <w:rsid w:val="008C7CFB"/>
    <w:rsid w:val="008D06BF"/>
    <w:rsid w:val="008D1E7E"/>
    <w:rsid w:val="008D2A88"/>
    <w:rsid w:val="008D70F1"/>
    <w:rsid w:val="008D7B58"/>
    <w:rsid w:val="008D7B9E"/>
    <w:rsid w:val="008E03F2"/>
    <w:rsid w:val="008E2F2D"/>
    <w:rsid w:val="008E303A"/>
    <w:rsid w:val="008E42B2"/>
    <w:rsid w:val="008E4366"/>
    <w:rsid w:val="008E4383"/>
    <w:rsid w:val="008E6ADF"/>
    <w:rsid w:val="008E6FFF"/>
    <w:rsid w:val="008F054A"/>
    <w:rsid w:val="008F1DB8"/>
    <w:rsid w:val="008F2EEE"/>
    <w:rsid w:val="008F61F6"/>
    <w:rsid w:val="008F679B"/>
    <w:rsid w:val="008F6884"/>
    <w:rsid w:val="0090013F"/>
    <w:rsid w:val="009008F7"/>
    <w:rsid w:val="00902546"/>
    <w:rsid w:val="00902F68"/>
    <w:rsid w:val="0090399E"/>
    <w:rsid w:val="00905066"/>
    <w:rsid w:val="0090527B"/>
    <w:rsid w:val="009062CE"/>
    <w:rsid w:val="0090698F"/>
    <w:rsid w:val="00907678"/>
    <w:rsid w:val="0091050C"/>
    <w:rsid w:val="009109BD"/>
    <w:rsid w:val="00911A84"/>
    <w:rsid w:val="00912234"/>
    <w:rsid w:val="009126C1"/>
    <w:rsid w:val="00913883"/>
    <w:rsid w:val="009145E3"/>
    <w:rsid w:val="009153C0"/>
    <w:rsid w:val="00917376"/>
    <w:rsid w:val="0091763D"/>
    <w:rsid w:val="00920255"/>
    <w:rsid w:val="009212B8"/>
    <w:rsid w:val="00926CCD"/>
    <w:rsid w:val="00930358"/>
    <w:rsid w:val="0093085B"/>
    <w:rsid w:val="0093172D"/>
    <w:rsid w:val="00934F3E"/>
    <w:rsid w:val="0093519C"/>
    <w:rsid w:val="00935BE8"/>
    <w:rsid w:val="00935C5B"/>
    <w:rsid w:val="00937D73"/>
    <w:rsid w:val="00940591"/>
    <w:rsid w:val="00940B65"/>
    <w:rsid w:val="009414DB"/>
    <w:rsid w:val="00944F8B"/>
    <w:rsid w:val="009450B8"/>
    <w:rsid w:val="00946273"/>
    <w:rsid w:val="00951CC2"/>
    <w:rsid w:val="009524E0"/>
    <w:rsid w:val="00953963"/>
    <w:rsid w:val="00954FAD"/>
    <w:rsid w:val="00955F7C"/>
    <w:rsid w:val="009566E8"/>
    <w:rsid w:val="00962401"/>
    <w:rsid w:val="00964417"/>
    <w:rsid w:val="00964A0B"/>
    <w:rsid w:val="0096637D"/>
    <w:rsid w:val="009665E1"/>
    <w:rsid w:val="009667F7"/>
    <w:rsid w:val="00970984"/>
    <w:rsid w:val="00970A40"/>
    <w:rsid w:val="0097501B"/>
    <w:rsid w:val="00976011"/>
    <w:rsid w:val="009762FC"/>
    <w:rsid w:val="00981058"/>
    <w:rsid w:val="009818F3"/>
    <w:rsid w:val="00981D47"/>
    <w:rsid w:val="009820E1"/>
    <w:rsid w:val="00982851"/>
    <w:rsid w:val="0098467D"/>
    <w:rsid w:val="00985CF6"/>
    <w:rsid w:val="00985E79"/>
    <w:rsid w:val="00986204"/>
    <w:rsid w:val="00986D11"/>
    <w:rsid w:val="009904DB"/>
    <w:rsid w:val="0099236D"/>
    <w:rsid w:val="00992EED"/>
    <w:rsid w:val="009937A2"/>
    <w:rsid w:val="00995B3F"/>
    <w:rsid w:val="009A085B"/>
    <w:rsid w:val="009A357E"/>
    <w:rsid w:val="009A604B"/>
    <w:rsid w:val="009A6156"/>
    <w:rsid w:val="009A7025"/>
    <w:rsid w:val="009A7EB3"/>
    <w:rsid w:val="009B015E"/>
    <w:rsid w:val="009B0272"/>
    <w:rsid w:val="009B0DE1"/>
    <w:rsid w:val="009B4371"/>
    <w:rsid w:val="009B4A8F"/>
    <w:rsid w:val="009B50A8"/>
    <w:rsid w:val="009B55DC"/>
    <w:rsid w:val="009B5E63"/>
    <w:rsid w:val="009C0D6D"/>
    <w:rsid w:val="009C1077"/>
    <w:rsid w:val="009C21AF"/>
    <w:rsid w:val="009C2F60"/>
    <w:rsid w:val="009C5788"/>
    <w:rsid w:val="009C5824"/>
    <w:rsid w:val="009C7280"/>
    <w:rsid w:val="009C7B93"/>
    <w:rsid w:val="009C7CD9"/>
    <w:rsid w:val="009C7E5F"/>
    <w:rsid w:val="009C7E97"/>
    <w:rsid w:val="009D0AE9"/>
    <w:rsid w:val="009D14ED"/>
    <w:rsid w:val="009D3B94"/>
    <w:rsid w:val="009D4638"/>
    <w:rsid w:val="009D492B"/>
    <w:rsid w:val="009D4A3E"/>
    <w:rsid w:val="009D4B08"/>
    <w:rsid w:val="009D79EA"/>
    <w:rsid w:val="009D7F04"/>
    <w:rsid w:val="009E2A4F"/>
    <w:rsid w:val="009E374E"/>
    <w:rsid w:val="009E4320"/>
    <w:rsid w:val="009E69B8"/>
    <w:rsid w:val="009E7DE3"/>
    <w:rsid w:val="009E7E02"/>
    <w:rsid w:val="009F1D85"/>
    <w:rsid w:val="009F2835"/>
    <w:rsid w:val="009F2E61"/>
    <w:rsid w:val="009F2FA5"/>
    <w:rsid w:val="009F355E"/>
    <w:rsid w:val="009F36D3"/>
    <w:rsid w:val="009F6685"/>
    <w:rsid w:val="009F6852"/>
    <w:rsid w:val="009F6BD7"/>
    <w:rsid w:val="009F7F7B"/>
    <w:rsid w:val="00A01490"/>
    <w:rsid w:val="00A0266F"/>
    <w:rsid w:val="00A0280F"/>
    <w:rsid w:val="00A029F7"/>
    <w:rsid w:val="00A042A1"/>
    <w:rsid w:val="00A05037"/>
    <w:rsid w:val="00A05EA5"/>
    <w:rsid w:val="00A0706B"/>
    <w:rsid w:val="00A103B7"/>
    <w:rsid w:val="00A10F23"/>
    <w:rsid w:val="00A1307F"/>
    <w:rsid w:val="00A13D7E"/>
    <w:rsid w:val="00A14824"/>
    <w:rsid w:val="00A14DAB"/>
    <w:rsid w:val="00A22DEA"/>
    <w:rsid w:val="00A2367B"/>
    <w:rsid w:val="00A31D0A"/>
    <w:rsid w:val="00A3214F"/>
    <w:rsid w:val="00A3273D"/>
    <w:rsid w:val="00A367B4"/>
    <w:rsid w:val="00A3701D"/>
    <w:rsid w:val="00A37C8F"/>
    <w:rsid w:val="00A41F41"/>
    <w:rsid w:val="00A46C57"/>
    <w:rsid w:val="00A5067C"/>
    <w:rsid w:val="00A523BD"/>
    <w:rsid w:val="00A52AB2"/>
    <w:rsid w:val="00A53432"/>
    <w:rsid w:val="00A539B0"/>
    <w:rsid w:val="00A53AFE"/>
    <w:rsid w:val="00A567EC"/>
    <w:rsid w:val="00A577B0"/>
    <w:rsid w:val="00A6041E"/>
    <w:rsid w:val="00A62412"/>
    <w:rsid w:val="00A656EF"/>
    <w:rsid w:val="00A65E37"/>
    <w:rsid w:val="00A66777"/>
    <w:rsid w:val="00A67496"/>
    <w:rsid w:val="00A706D9"/>
    <w:rsid w:val="00A70E4C"/>
    <w:rsid w:val="00A7118F"/>
    <w:rsid w:val="00A73DC2"/>
    <w:rsid w:val="00A7542A"/>
    <w:rsid w:val="00A75F24"/>
    <w:rsid w:val="00A805C2"/>
    <w:rsid w:val="00A80C4A"/>
    <w:rsid w:val="00A813D4"/>
    <w:rsid w:val="00A818A5"/>
    <w:rsid w:val="00A82A8B"/>
    <w:rsid w:val="00A83253"/>
    <w:rsid w:val="00A842C0"/>
    <w:rsid w:val="00A84727"/>
    <w:rsid w:val="00A84B3F"/>
    <w:rsid w:val="00A879B7"/>
    <w:rsid w:val="00A9122F"/>
    <w:rsid w:val="00A927E3"/>
    <w:rsid w:val="00A934B1"/>
    <w:rsid w:val="00A9350A"/>
    <w:rsid w:val="00A94159"/>
    <w:rsid w:val="00A944A6"/>
    <w:rsid w:val="00A94DE5"/>
    <w:rsid w:val="00AA0534"/>
    <w:rsid w:val="00AA6154"/>
    <w:rsid w:val="00AA6E46"/>
    <w:rsid w:val="00AB5BF5"/>
    <w:rsid w:val="00AB6381"/>
    <w:rsid w:val="00AC0055"/>
    <w:rsid w:val="00AC1377"/>
    <w:rsid w:val="00AC1F6F"/>
    <w:rsid w:val="00AC2AFF"/>
    <w:rsid w:val="00AC32CD"/>
    <w:rsid w:val="00AC37B9"/>
    <w:rsid w:val="00AC5ABE"/>
    <w:rsid w:val="00AC7D30"/>
    <w:rsid w:val="00AD5AE6"/>
    <w:rsid w:val="00AD668C"/>
    <w:rsid w:val="00AE005C"/>
    <w:rsid w:val="00AE143A"/>
    <w:rsid w:val="00AE1AF3"/>
    <w:rsid w:val="00AE397C"/>
    <w:rsid w:val="00AE4995"/>
    <w:rsid w:val="00AE65DA"/>
    <w:rsid w:val="00AF20AB"/>
    <w:rsid w:val="00AF2E96"/>
    <w:rsid w:val="00AF405A"/>
    <w:rsid w:val="00AF4474"/>
    <w:rsid w:val="00AF484E"/>
    <w:rsid w:val="00AF50A6"/>
    <w:rsid w:val="00B00D5B"/>
    <w:rsid w:val="00B01569"/>
    <w:rsid w:val="00B02404"/>
    <w:rsid w:val="00B02681"/>
    <w:rsid w:val="00B03148"/>
    <w:rsid w:val="00B052A7"/>
    <w:rsid w:val="00B06EE1"/>
    <w:rsid w:val="00B112CE"/>
    <w:rsid w:val="00B11F18"/>
    <w:rsid w:val="00B130BD"/>
    <w:rsid w:val="00B148F0"/>
    <w:rsid w:val="00B15F70"/>
    <w:rsid w:val="00B20B1A"/>
    <w:rsid w:val="00B20E7B"/>
    <w:rsid w:val="00B2212A"/>
    <w:rsid w:val="00B23622"/>
    <w:rsid w:val="00B249EA"/>
    <w:rsid w:val="00B255D1"/>
    <w:rsid w:val="00B270E9"/>
    <w:rsid w:val="00B30E96"/>
    <w:rsid w:val="00B31182"/>
    <w:rsid w:val="00B31340"/>
    <w:rsid w:val="00B341D0"/>
    <w:rsid w:val="00B34F81"/>
    <w:rsid w:val="00B3684C"/>
    <w:rsid w:val="00B36CE8"/>
    <w:rsid w:val="00B41AC0"/>
    <w:rsid w:val="00B42FDA"/>
    <w:rsid w:val="00B43EB6"/>
    <w:rsid w:val="00B4529E"/>
    <w:rsid w:val="00B45532"/>
    <w:rsid w:val="00B4697F"/>
    <w:rsid w:val="00B470F3"/>
    <w:rsid w:val="00B4775A"/>
    <w:rsid w:val="00B512AA"/>
    <w:rsid w:val="00B51976"/>
    <w:rsid w:val="00B52E90"/>
    <w:rsid w:val="00B53003"/>
    <w:rsid w:val="00B5333F"/>
    <w:rsid w:val="00B53B89"/>
    <w:rsid w:val="00B542D1"/>
    <w:rsid w:val="00B558AF"/>
    <w:rsid w:val="00B6007B"/>
    <w:rsid w:val="00B620EC"/>
    <w:rsid w:val="00B63CFB"/>
    <w:rsid w:val="00B65932"/>
    <w:rsid w:val="00B66DE7"/>
    <w:rsid w:val="00B67D77"/>
    <w:rsid w:val="00B708C1"/>
    <w:rsid w:val="00B72215"/>
    <w:rsid w:val="00B72D37"/>
    <w:rsid w:val="00B737B7"/>
    <w:rsid w:val="00B73A76"/>
    <w:rsid w:val="00B7402C"/>
    <w:rsid w:val="00B74F03"/>
    <w:rsid w:val="00B76FB2"/>
    <w:rsid w:val="00B77DD7"/>
    <w:rsid w:val="00B77E3B"/>
    <w:rsid w:val="00B82577"/>
    <w:rsid w:val="00B83E9C"/>
    <w:rsid w:val="00B866C9"/>
    <w:rsid w:val="00B86CDB"/>
    <w:rsid w:val="00B93951"/>
    <w:rsid w:val="00B93C0F"/>
    <w:rsid w:val="00B95B85"/>
    <w:rsid w:val="00B95C37"/>
    <w:rsid w:val="00B95E5C"/>
    <w:rsid w:val="00B96887"/>
    <w:rsid w:val="00BA1B8A"/>
    <w:rsid w:val="00BA2209"/>
    <w:rsid w:val="00BA45DB"/>
    <w:rsid w:val="00BA799D"/>
    <w:rsid w:val="00BB62FB"/>
    <w:rsid w:val="00BB6815"/>
    <w:rsid w:val="00BB6F38"/>
    <w:rsid w:val="00BB77A2"/>
    <w:rsid w:val="00BC0424"/>
    <w:rsid w:val="00BC0FC1"/>
    <w:rsid w:val="00BC29D3"/>
    <w:rsid w:val="00BC3BDF"/>
    <w:rsid w:val="00BD1C13"/>
    <w:rsid w:val="00BD208C"/>
    <w:rsid w:val="00BD2983"/>
    <w:rsid w:val="00BD305B"/>
    <w:rsid w:val="00BD3636"/>
    <w:rsid w:val="00BD3658"/>
    <w:rsid w:val="00BD386E"/>
    <w:rsid w:val="00BD3BC2"/>
    <w:rsid w:val="00BD497A"/>
    <w:rsid w:val="00BD4B59"/>
    <w:rsid w:val="00BD54A2"/>
    <w:rsid w:val="00BD6DC2"/>
    <w:rsid w:val="00BD742E"/>
    <w:rsid w:val="00BD7CB5"/>
    <w:rsid w:val="00BE1292"/>
    <w:rsid w:val="00BE13F3"/>
    <w:rsid w:val="00BE1763"/>
    <w:rsid w:val="00BE2C95"/>
    <w:rsid w:val="00BE4828"/>
    <w:rsid w:val="00BE5035"/>
    <w:rsid w:val="00BE55A5"/>
    <w:rsid w:val="00BE5893"/>
    <w:rsid w:val="00BE7105"/>
    <w:rsid w:val="00BE7A56"/>
    <w:rsid w:val="00BF0712"/>
    <w:rsid w:val="00BF0801"/>
    <w:rsid w:val="00BF21A5"/>
    <w:rsid w:val="00BF24FF"/>
    <w:rsid w:val="00BF3FC0"/>
    <w:rsid w:val="00BF3FFD"/>
    <w:rsid w:val="00BF65FF"/>
    <w:rsid w:val="00BF7396"/>
    <w:rsid w:val="00BF7E73"/>
    <w:rsid w:val="00C0053B"/>
    <w:rsid w:val="00C00571"/>
    <w:rsid w:val="00C00B89"/>
    <w:rsid w:val="00C00F2B"/>
    <w:rsid w:val="00C02AA6"/>
    <w:rsid w:val="00C03921"/>
    <w:rsid w:val="00C06EBB"/>
    <w:rsid w:val="00C0793A"/>
    <w:rsid w:val="00C10D9D"/>
    <w:rsid w:val="00C13C9C"/>
    <w:rsid w:val="00C14267"/>
    <w:rsid w:val="00C14B19"/>
    <w:rsid w:val="00C169FA"/>
    <w:rsid w:val="00C172DF"/>
    <w:rsid w:val="00C22FDC"/>
    <w:rsid w:val="00C231D0"/>
    <w:rsid w:val="00C2516E"/>
    <w:rsid w:val="00C25CB6"/>
    <w:rsid w:val="00C25DE8"/>
    <w:rsid w:val="00C302E4"/>
    <w:rsid w:val="00C32F66"/>
    <w:rsid w:val="00C34096"/>
    <w:rsid w:val="00C35213"/>
    <w:rsid w:val="00C368D4"/>
    <w:rsid w:val="00C37AA6"/>
    <w:rsid w:val="00C4009D"/>
    <w:rsid w:val="00C4034F"/>
    <w:rsid w:val="00C41BA0"/>
    <w:rsid w:val="00C43F3B"/>
    <w:rsid w:val="00C47A44"/>
    <w:rsid w:val="00C545A6"/>
    <w:rsid w:val="00C55050"/>
    <w:rsid w:val="00C6008F"/>
    <w:rsid w:val="00C613A1"/>
    <w:rsid w:val="00C623BF"/>
    <w:rsid w:val="00C642E2"/>
    <w:rsid w:val="00C65621"/>
    <w:rsid w:val="00C657DB"/>
    <w:rsid w:val="00C659AC"/>
    <w:rsid w:val="00C665E8"/>
    <w:rsid w:val="00C666A0"/>
    <w:rsid w:val="00C66ABD"/>
    <w:rsid w:val="00C67BD5"/>
    <w:rsid w:val="00C7325B"/>
    <w:rsid w:val="00C74E1A"/>
    <w:rsid w:val="00C75F83"/>
    <w:rsid w:val="00C771B9"/>
    <w:rsid w:val="00C77B90"/>
    <w:rsid w:val="00C81542"/>
    <w:rsid w:val="00C82252"/>
    <w:rsid w:val="00C82EF9"/>
    <w:rsid w:val="00C832DF"/>
    <w:rsid w:val="00C84983"/>
    <w:rsid w:val="00C84AA6"/>
    <w:rsid w:val="00C86275"/>
    <w:rsid w:val="00C907B7"/>
    <w:rsid w:val="00C9149D"/>
    <w:rsid w:val="00C93A6E"/>
    <w:rsid w:val="00C93D96"/>
    <w:rsid w:val="00C9593B"/>
    <w:rsid w:val="00CA14AD"/>
    <w:rsid w:val="00CA39BD"/>
    <w:rsid w:val="00CA532E"/>
    <w:rsid w:val="00CA6CDD"/>
    <w:rsid w:val="00CA70D5"/>
    <w:rsid w:val="00CA7979"/>
    <w:rsid w:val="00CB03DB"/>
    <w:rsid w:val="00CB0496"/>
    <w:rsid w:val="00CB0629"/>
    <w:rsid w:val="00CB25B8"/>
    <w:rsid w:val="00CB2B3C"/>
    <w:rsid w:val="00CB7463"/>
    <w:rsid w:val="00CC0F83"/>
    <w:rsid w:val="00CC1A22"/>
    <w:rsid w:val="00CC64A8"/>
    <w:rsid w:val="00CD07A0"/>
    <w:rsid w:val="00CD0930"/>
    <w:rsid w:val="00CD1899"/>
    <w:rsid w:val="00CD3027"/>
    <w:rsid w:val="00CD3859"/>
    <w:rsid w:val="00CD5312"/>
    <w:rsid w:val="00CD56A6"/>
    <w:rsid w:val="00CD6468"/>
    <w:rsid w:val="00CD6BE6"/>
    <w:rsid w:val="00CE2BE1"/>
    <w:rsid w:val="00CE3402"/>
    <w:rsid w:val="00CE6EE8"/>
    <w:rsid w:val="00CE7B96"/>
    <w:rsid w:val="00CF10A3"/>
    <w:rsid w:val="00CF1624"/>
    <w:rsid w:val="00CF1C85"/>
    <w:rsid w:val="00CF1F93"/>
    <w:rsid w:val="00CF288A"/>
    <w:rsid w:val="00CF438B"/>
    <w:rsid w:val="00CF4F8D"/>
    <w:rsid w:val="00CF6283"/>
    <w:rsid w:val="00CF73FF"/>
    <w:rsid w:val="00CF7B23"/>
    <w:rsid w:val="00D0015A"/>
    <w:rsid w:val="00D00E4F"/>
    <w:rsid w:val="00D0154C"/>
    <w:rsid w:val="00D02FF1"/>
    <w:rsid w:val="00D03FC7"/>
    <w:rsid w:val="00D0479F"/>
    <w:rsid w:val="00D04B99"/>
    <w:rsid w:val="00D051AF"/>
    <w:rsid w:val="00D05324"/>
    <w:rsid w:val="00D0763D"/>
    <w:rsid w:val="00D11C57"/>
    <w:rsid w:val="00D11F9F"/>
    <w:rsid w:val="00D13698"/>
    <w:rsid w:val="00D15039"/>
    <w:rsid w:val="00D16D8B"/>
    <w:rsid w:val="00D20A61"/>
    <w:rsid w:val="00D21998"/>
    <w:rsid w:val="00D22A45"/>
    <w:rsid w:val="00D240A2"/>
    <w:rsid w:val="00D25F4F"/>
    <w:rsid w:val="00D27524"/>
    <w:rsid w:val="00D314E7"/>
    <w:rsid w:val="00D31738"/>
    <w:rsid w:val="00D31BD3"/>
    <w:rsid w:val="00D31F85"/>
    <w:rsid w:val="00D337FA"/>
    <w:rsid w:val="00D340DF"/>
    <w:rsid w:val="00D356E2"/>
    <w:rsid w:val="00D35BF3"/>
    <w:rsid w:val="00D36596"/>
    <w:rsid w:val="00D36D6A"/>
    <w:rsid w:val="00D3731C"/>
    <w:rsid w:val="00D429CB"/>
    <w:rsid w:val="00D45488"/>
    <w:rsid w:val="00D46CAD"/>
    <w:rsid w:val="00D47C12"/>
    <w:rsid w:val="00D47EDF"/>
    <w:rsid w:val="00D50192"/>
    <w:rsid w:val="00D518BC"/>
    <w:rsid w:val="00D51BA0"/>
    <w:rsid w:val="00D51C30"/>
    <w:rsid w:val="00D51FC4"/>
    <w:rsid w:val="00D55E1C"/>
    <w:rsid w:val="00D56D83"/>
    <w:rsid w:val="00D60081"/>
    <w:rsid w:val="00D609A3"/>
    <w:rsid w:val="00D60DF5"/>
    <w:rsid w:val="00D612AA"/>
    <w:rsid w:val="00D620CE"/>
    <w:rsid w:val="00D62649"/>
    <w:rsid w:val="00D62EB6"/>
    <w:rsid w:val="00D651E0"/>
    <w:rsid w:val="00D70D7C"/>
    <w:rsid w:val="00D71076"/>
    <w:rsid w:val="00D7595F"/>
    <w:rsid w:val="00D75FFF"/>
    <w:rsid w:val="00D762B2"/>
    <w:rsid w:val="00D8055A"/>
    <w:rsid w:val="00D8195F"/>
    <w:rsid w:val="00D81A3E"/>
    <w:rsid w:val="00D83B9E"/>
    <w:rsid w:val="00D84525"/>
    <w:rsid w:val="00D857BF"/>
    <w:rsid w:val="00D85A9A"/>
    <w:rsid w:val="00D8745A"/>
    <w:rsid w:val="00D90B02"/>
    <w:rsid w:val="00D90CC9"/>
    <w:rsid w:val="00D9158B"/>
    <w:rsid w:val="00D91664"/>
    <w:rsid w:val="00D93745"/>
    <w:rsid w:val="00D93A88"/>
    <w:rsid w:val="00D95DD1"/>
    <w:rsid w:val="00D97BF0"/>
    <w:rsid w:val="00DA08D3"/>
    <w:rsid w:val="00DA1734"/>
    <w:rsid w:val="00DA25B9"/>
    <w:rsid w:val="00DB0B19"/>
    <w:rsid w:val="00DB5A46"/>
    <w:rsid w:val="00DB6E9E"/>
    <w:rsid w:val="00DB7260"/>
    <w:rsid w:val="00DC0377"/>
    <w:rsid w:val="00DC3CCF"/>
    <w:rsid w:val="00DC6B1D"/>
    <w:rsid w:val="00DC71C6"/>
    <w:rsid w:val="00DC7FBA"/>
    <w:rsid w:val="00DD17E9"/>
    <w:rsid w:val="00DD46AA"/>
    <w:rsid w:val="00DD5D84"/>
    <w:rsid w:val="00DD6815"/>
    <w:rsid w:val="00DE073B"/>
    <w:rsid w:val="00DE10F2"/>
    <w:rsid w:val="00DE19D2"/>
    <w:rsid w:val="00DE2179"/>
    <w:rsid w:val="00DE3B4C"/>
    <w:rsid w:val="00DE43AE"/>
    <w:rsid w:val="00DE47EC"/>
    <w:rsid w:val="00DF0FE4"/>
    <w:rsid w:val="00DF1606"/>
    <w:rsid w:val="00DF40F6"/>
    <w:rsid w:val="00DF5491"/>
    <w:rsid w:val="00DF668A"/>
    <w:rsid w:val="00E0004A"/>
    <w:rsid w:val="00E000C5"/>
    <w:rsid w:val="00E01673"/>
    <w:rsid w:val="00E037FD"/>
    <w:rsid w:val="00E06D55"/>
    <w:rsid w:val="00E104AD"/>
    <w:rsid w:val="00E109B9"/>
    <w:rsid w:val="00E1100B"/>
    <w:rsid w:val="00E12739"/>
    <w:rsid w:val="00E12911"/>
    <w:rsid w:val="00E14ED0"/>
    <w:rsid w:val="00E15F1D"/>
    <w:rsid w:val="00E2043F"/>
    <w:rsid w:val="00E211C1"/>
    <w:rsid w:val="00E212CB"/>
    <w:rsid w:val="00E2166D"/>
    <w:rsid w:val="00E21B6A"/>
    <w:rsid w:val="00E21B8F"/>
    <w:rsid w:val="00E23191"/>
    <w:rsid w:val="00E2345C"/>
    <w:rsid w:val="00E23B66"/>
    <w:rsid w:val="00E26301"/>
    <w:rsid w:val="00E267E2"/>
    <w:rsid w:val="00E2706F"/>
    <w:rsid w:val="00E3035E"/>
    <w:rsid w:val="00E3083A"/>
    <w:rsid w:val="00E318B5"/>
    <w:rsid w:val="00E32725"/>
    <w:rsid w:val="00E32D55"/>
    <w:rsid w:val="00E32F2C"/>
    <w:rsid w:val="00E338E9"/>
    <w:rsid w:val="00E33C51"/>
    <w:rsid w:val="00E33F43"/>
    <w:rsid w:val="00E34709"/>
    <w:rsid w:val="00E357D3"/>
    <w:rsid w:val="00E407AC"/>
    <w:rsid w:val="00E418DF"/>
    <w:rsid w:val="00E43B25"/>
    <w:rsid w:val="00E45110"/>
    <w:rsid w:val="00E46FA3"/>
    <w:rsid w:val="00E5112C"/>
    <w:rsid w:val="00E5504F"/>
    <w:rsid w:val="00E55490"/>
    <w:rsid w:val="00E55969"/>
    <w:rsid w:val="00E6054B"/>
    <w:rsid w:val="00E60B56"/>
    <w:rsid w:val="00E619FC"/>
    <w:rsid w:val="00E63546"/>
    <w:rsid w:val="00E636BD"/>
    <w:rsid w:val="00E70F19"/>
    <w:rsid w:val="00E71251"/>
    <w:rsid w:val="00E71AAD"/>
    <w:rsid w:val="00E741CD"/>
    <w:rsid w:val="00E748D9"/>
    <w:rsid w:val="00E75327"/>
    <w:rsid w:val="00E77713"/>
    <w:rsid w:val="00E80357"/>
    <w:rsid w:val="00E82C39"/>
    <w:rsid w:val="00E82CA6"/>
    <w:rsid w:val="00E84668"/>
    <w:rsid w:val="00E85483"/>
    <w:rsid w:val="00E85DBB"/>
    <w:rsid w:val="00E87131"/>
    <w:rsid w:val="00E87BD6"/>
    <w:rsid w:val="00E907C9"/>
    <w:rsid w:val="00E91D34"/>
    <w:rsid w:val="00E91FF1"/>
    <w:rsid w:val="00E9489E"/>
    <w:rsid w:val="00E95118"/>
    <w:rsid w:val="00E95B94"/>
    <w:rsid w:val="00E960CB"/>
    <w:rsid w:val="00E96AD0"/>
    <w:rsid w:val="00EA029E"/>
    <w:rsid w:val="00EA0B48"/>
    <w:rsid w:val="00EA1C91"/>
    <w:rsid w:val="00EA2D7B"/>
    <w:rsid w:val="00EA36D9"/>
    <w:rsid w:val="00EA4AC0"/>
    <w:rsid w:val="00EA6051"/>
    <w:rsid w:val="00EA698D"/>
    <w:rsid w:val="00EB1074"/>
    <w:rsid w:val="00EB2B96"/>
    <w:rsid w:val="00EB3521"/>
    <w:rsid w:val="00EB464A"/>
    <w:rsid w:val="00EB565B"/>
    <w:rsid w:val="00EC05C1"/>
    <w:rsid w:val="00EC0C9B"/>
    <w:rsid w:val="00EC0CCF"/>
    <w:rsid w:val="00EC19EA"/>
    <w:rsid w:val="00EC1CDC"/>
    <w:rsid w:val="00EC4947"/>
    <w:rsid w:val="00EC60E4"/>
    <w:rsid w:val="00EC6896"/>
    <w:rsid w:val="00EC7CD3"/>
    <w:rsid w:val="00ED0027"/>
    <w:rsid w:val="00ED31C2"/>
    <w:rsid w:val="00ED5EAF"/>
    <w:rsid w:val="00ED6CA7"/>
    <w:rsid w:val="00ED71FB"/>
    <w:rsid w:val="00ED749B"/>
    <w:rsid w:val="00ED7C17"/>
    <w:rsid w:val="00EE02D0"/>
    <w:rsid w:val="00EE3D0F"/>
    <w:rsid w:val="00EE4E1C"/>
    <w:rsid w:val="00EE5F2A"/>
    <w:rsid w:val="00EF0D9F"/>
    <w:rsid w:val="00EF2C97"/>
    <w:rsid w:val="00EF301E"/>
    <w:rsid w:val="00EF408F"/>
    <w:rsid w:val="00EF5786"/>
    <w:rsid w:val="00EF7BDA"/>
    <w:rsid w:val="00EF7F0B"/>
    <w:rsid w:val="00F004B8"/>
    <w:rsid w:val="00F0257C"/>
    <w:rsid w:val="00F04373"/>
    <w:rsid w:val="00F044AB"/>
    <w:rsid w:val="00F06FE5"/>
    <w:rsid w:val="00F073C1"/>
    <w:rsid w:val="00F10EE0"/>
    <w:rsid w:val="00F12039"/>
    <w:rsid w:val="00F13586"/>
    <w:rsid w:val="00F14160"/>
    <w:rsid w:val="00F15500"/>
    <w:rsid w:val="00F177DD"/>
    <w:rsid w:val="00F22818"/>
    <w:rsid w:val="00F23A44"/>
    <w:rsid w:val="00F258D5"/>
    <w:rsid w:val="00F2758D"/>
    <w:rsid w:val="00F30253"/>
    <w:rsid w:val="00F31872"/>
    <w:rsid w:val="00F32554"/>
    <w:rsid w:val="00F333BA"/>
    <w:rsid w:val="00F337DC"/>
    <w:rsid w:val="00F34322"/>
    <w:rsid w:val="00F34ED9"/>
    <w:rsid w:val="00F3645B"/>
    <w:rsid w:val="00F408BD"/>
    <w:rsid w:val="00F41C1E"/>
    <w:rsid w:val="00F42391"/>
    <w:rsid w:val="00F42EFC"/>
    <w:rsid w:val="00F43331"/>
    <w:rsid w:val="00F4349D"/>
    <w:rsid w:val="00F436FC"/>
    <w:rsid w:val="00F4386C"/>
    <w:rsid w:val="00F45825"/>
    <w:rsid w:val="00F505EA"/>
    <w:rsid w:val="00F51BA2"/>
    <w:rsid w:val="00F54382"/>
    <w:rsid w:val="00F54786"/>
    <w:rsid w:val="00F5666A"/>
    <w:rsid w:val="00F57007"/>
    <w:rsid w:val="00F60C00"/>
    <w:rsid w:val="00F62913"/>
    <w:rsid w:val="00F6378E"/>
    <w:rsid w:val="00F64318"/>
    <w:rsid w:val="00F65724"/>
    <w:rsid w:val="00F6678E"/>
    <w:rsid w:val="00F72643"/>
    <w:rsid w:val="00F72DC7"/>
    <w:rsid w:val="00F74173"/>
    <w:rsid w:val="00F742EB"/>
    <w:rsid w:val="00F764FF"/>
    <w:rsid w:val="00F768BC"/>
    <w:rsid w:val="00F76BF7"/>
    <w:rsid w:val="00F81502"/>
    <w:rsid w:val="00F817DF"/>
    <w:rsid w:val="00F8389A"/>
    <w:rsid w:val="00F85325"/>
    <w:rsid w:val="00F90221"/>
    <w:rsid w:val="00F9359D"/>
    <w:rsid w:val="00F93B1D"/>
    <w:rsid w:val="00F93DB8"/>
    <w:rsid w:val="00F95714"/>
    <w:rsid w:val="00F966A5"/>
    <w:rsid w:val="00FA0441"/>
    <w:rsid w:val="00FA1694"/>
    <w:rsid w:val="00FA307D"/>
    <w:rsid w:val="00FA4D4A"/>
    <w:rsid w:val="00FA5185"/>
    <w:rsid w:val="00FB3D3C"/>
    <w:rsid w:val="00FB4E72"/>
    <w:rsid w:val="00FB740C"/>
    <w:rsid w:val="00FB7FC2"/>
    <w:rsid w:val="00FC1E4C"/>
    <w:rsid w:val="00FC3D00"/>
    <w:rsid w:val="00FC49CA"/>
    <w:rsid w:val="00FC5061"/>
    <w:rsid w:val="00FC5227"/>
    <w:rsid w:val="00FC689D"/>
    <w:rsid w:val="00FD16BB"/>
    <w:rsid w:val="00FD7365"/>
    <w:rsid w:val="00FE1C06"/>
    <w:rsid w:val="00FE2A81"/>
    <w:rsid w:val="00FE32E5"/>
    <w:rsid w:val="00FE5EBE"/>
    <w:rsid w:val="00FE7EEB"/>
    <w:rsid w:val="00FF0789"/>
    <w:rsid w:val="00FF1A24"/>
    <w:rsid w:val="00FF1DD5"/>
    <w:rsid w:val="00FF2189"/>
    <w:rsid w:val="00FF2994"/>
    <w:rsid w:val="00FF29DD"/>
    <w:rsid w:val="00FF5ED1"/>
    <w:rsid w:val="00FF6085"/>
    <w:rsid w:val="00FF6A5A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6C12A"/>
  <w15:docId w15:val="{9CE2EF03-9795-4BA8-ADD3-CC71DE5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C57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4A20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764D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0EAE"/>
    <w:pPr>
      <w:jc w:val="center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rsid w:val="0030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059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0E4D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A4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411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4116"/>
    <w:rPr>
      <w:b/>
      <w:bCs/>
    </w:rPr>
  </w:style>
  <w:style w:type="paragraph" w:styleId="PlainText">
    <w:name w:val="Plain Text"/>
    <w:basedOn w:val="Normal"/>
    <w:link w:val="PlainTextChar"/>
    <w:rsid w:val="00D10CA1"/>
    <w:rPr>
      <w:rFonts w:ascii="Courier New" w:eastAsia="SimSun" w:hAnsi="Courier New" w:cs="Courier New"/>
      <w:sz w:val="20"/>
      <w:lang w:eastAsia="zh-CN"/>
    </w:rPr>
  </w:style>
  <w:style w:type="character" w:styleId="Strong">
    <w:name w:val="Strong"/>
    <w:uiPriority w:val="22"/>
    <w:qFormat/>
    <w:rsid w:val="009E4A59"/>
    <w:rPr>
      <w:b/>
      <w:bCs/>
    </w:rPr>
  </w:style>
  <w:style w:type="character" w:styleId="Hyperlink">
    <w:name w:val="Hyperlink"/>
    <w:uiPriority w:val="99"/>
    <w:rsid w:val="009E4A5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8F5892"/>
    <w:pPr>
      <w:shd w:val="clear" w:color="auto" w:fill="000080"/>
    </w:pPr>
    <w:rPr>
      <w:rFonts w:ascii="Tahoma" w:hAnsi="Tahoma" w:cs="Tahoma"/>
      <w:sz w:val="20"/>
    </w:rPr>
  </w:style>
  <w:style w:type="character" w:customStyle="1" w:styleId="yiv382734520apple-style-span">
    <w:name w:val="yiv382734520apple-style-span"/>
    <w:basedOn w:val="DefaultParagraphFont"/>
    <w:rsid w:val="004636A3"/>
  </w:style>
  <w:style w:type="character" w:customStyle="1" w:styleId="yiv382734520msid22557">
    <w:name w:val="yiv382734520ms__id22557"/>
    <w:basedOn w:val="DefaultParagraphFont"/>
    <w:rsid w:val="004636A3"/>
  </w:style>
  <w:style w:type="paragraph" w:customStyle="1" w:styleId="LightList-Accent51">
    <w:name w:val="Light List - Accent 51"/>
    <w:basedOn w:val="Normal"/>
    <w:uiPriority w:val="34"/>
    <w:qFormat/>
    <w:rsid w:val="003B13BC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872C23"/>
    <w:pPr>
      <w:ind w:left="720"/>
    </w:pPr>
  </w:style>
  <w:style w:type="paragraph" w:styleId="BodyText2">
    <w:name w:val="Body Text 2"/>
    <w:basedOn w:val="Normal"/>
    <w:link w:val="BodyText2Char"/>
    <w:uiPriority w:val="99"/>
    <w:rsid w:val="000D4BCB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uiPriority w:val="99"/>
    <w:rsid w:val="000D4BCB"/>
    <w:rPr>
      <w:rFonts w:eastAsia="Times New Roman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E0003E"/>
    <w:pPr>
      <w:ind w:left="720"/>
      <w:contextualSpacing/>
    </w:pPr>
  </w:style>
  <w:style w:type="paragraph" w:customStyle="1" w:styleId="MediumList2-Accent21">
    <w:name w:val="Medium List 2 - Accent 21"/>
    <w:hidden/>
    <w:uiPriority w:val="99"/>
    <w:semiHidden/>
    <w:rsid w:val="007D63D1"/>
    <w:rPr>
      <w:rFonts w:ascii="Arial" w:eastAsia="Times New Roman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16BE0"/>
    <w:pPr>
      <w:ind w:left="720"/>
    </w:pPr>
  </w:style>
  <w:style w:type="paragraph" w:customStyle="1" w:styleId="PlainTable31">
    <w:name w:val="Plain Table 31"/>
    <w:basedOn w:val="Normal"/>
    <w:uiPriority w:val="34"/>
    <w:qFormat/>
    <w:rsid w:val="007C7E7A"/>
    <w:pPr>
      <w:ind w:left="720"/>
    </w:pPr>
  </w:style>
  <w:style w:type="paragraph" w:customStyle="1" w:styleId="Default">
    <w:name w:val="Default"/>
    <w:rsid w:val="00254BB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86D38"/>
    <w:rPr>
      <w:rFonts w:ascii="Arial" w:eastAsia="Times New Roman" w:hAnsi="Arial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4A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Shading-Accent32">
    <w:name w:val="Colorful Shading - Accent 32"/>
    <w:basedOn w:val="Normal"/>
    <w:uiPriority w:val="34"/>
    <w:qFormat/>
    <w:rsid w:val="009E38AA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E3204A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paragraph" w:customStyle="1" w:styleId="MediumGrid1-Accent22">
    <w:name w:val="Medium Grid 1 - Accent 22"/>
    <w:basedOn w:val="Normal"/>
    <w:uiPriority w:val="34"/>
    <w:qFormat/>
    <w:rsid w:val="00AD6952"/>
    <w:pPr>
      <w:ind w:left="720"/>
    </w:pPr>
  </w:style>
  <w:style w:type="paragraph" w:styleId="Revision">
    <w:name w:val="Revision"/>
    <w:hidden/>
    <w:uiPriority w:val="99"/>
    <w:semiHidden/>
    <w:rsid w:val="0038609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9566E8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st">
    <w:name w:val="st"/>
    <w:basedOn w:val="DefaultParagraphFont"/>
    <w:rsid w:val="00A567EC"/>
  </w:style>
  <w:style w:type="paragraph" w:styleId="Quote">
    <w:name w:val="Quote"/>
    <w:basedOn w:val="Normal"/>
    <w:next w:val="Normal"/>
    <w:link w:val="QuoteChar"/>
    <w:uiPriority w:val="29"/>
    <w:qFormat/>
    <w:rsid w:val="008C7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CFB"/>
    <w:rPr>
      <w:rFonts w:ascii="Arial" w:eastAsia="Times New Roman" w:hAnsi="Arial"/>
      <w:i/>
      <w:iCs/>
      <w:color w:val="404040" w:themeColor="text1" w:themeTint="BF"/>
      <w:sz w:val="24"/>
    </w:rPr>
  </w:style>
  <w:style w:type="character" w:customStyle="1" w:styleId="TitleChar">
    <w:name w:val="Title Char"/>
    <w:basedOn w:val="DefaultParagraphFont"/>
    <w:link w:val="Title"/>
    <w:rsid w:val="00665AE4"/>
    <w:rPr>
      <w:rFonts w:eastAsia="Times New Roman"/>
      <w:i/>
      <w:sz w:val="24"/>
    </w:rPr>
  </w:style>
  <w:style w:type="paragraph" w:styleId="NormalWeb">
    <w:name w:val="Normal (Web)"/>
    <w:basedOn w:val="Normal"/>
    <w:uiPriority w:val="99"/>
    <w:unhideWhenUsed/>
    <w:rsid w:val="008058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3F1579"/>
    <w:pPr>
      <w:jc w:val="center"/>
    </w:pPr>
    <w:rPr>
      <w:rFonts w:ascii="Times New Roman" w:hAnsi="Times New Roman"/>
      <w:b/>
      <w:sz w:val="28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3F1579"/>
    <w:rPr>
      <w:rFonts w:eastAsia="Times New Roman"/>
      <w:b/>
      <w:sz w:val="28"/>
      <w:u w:val="single"/>
      <w:lang w:eastAsia="zh-CN"/>
    </w:rPr>
  </w:style>
  <w:style w:type="character" w:customStyle="1" w:styleId="Heading1Char">
    <w:name w:val="Heading 1 Char"/>
    <w:basedOn w:val="DefaultParagraphFont"/>
    <w:link w:val="Heading1"/>
    <w:rsid w:val="00A46C57"/>
    <w:rPr>
      <w:rFonts w:eastAsia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A46C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46C57"/>
    <w:rPr>
      <w:rFonts w:ascii="Arial" w:eastAsia="Times New Roman" w:hAnsi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A46C57"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A46C57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A46C57"/>
    <w:rPr>
      <w:rFonts w:ascii="Arial" w:eastAsia="Times New Roman" w:hAnsi="Arial"/>
      <w:b/>
      <w:bCs/>
    </w:rPr>
  </w:style>
  <w:style w:type="character" w:customStyle="1" w:styleId="PlainTextChar">
    <w:name w:val="Plain Text Char"/>
    <w:basedOn w:val="DefaultParagraphFont"/>
    <w:link w:val="PlainText"/>
    <w:rsid w:val="00A46C57"/>
    <w:rPr>
      <w:rFonts w:ascii="Courier New" w:hAnsi="Courier New" w:cs="Courier New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46C57"/>
    <w:rPr>
      <w:rFonts w:ascii="Tahoma" w:eastAsia="Times New Roman" w:hAnsi="Tahoma" w:cs="Tahoma"/>
      <w:shd w:val="clear" w:color="auto" w:fill="000080"/>
    </w:rPr>
  </w:style>
  <w:style w:type="character" w:customStyle="1" w:styleId="Heading3Char">
    <w:name w:val="Heading 3 Char"/>
    <w:basedOn w:val="DefaultParagraphFont"/>
    <w:link w:val="Heading3"/>
    <w:semiHidden/>
    <w:rsid w:val="00B41A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34ED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4ED9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68846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2EA6-0720-4659-8E96-B9E10E65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2269</Characters>
  <Application>Microsoft Office Word</Application>
  <DocSecurity>2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 EDINBURGH BOARD OF TRUSTEES</vt:lpstr>
    </vt:vector>
  </TitlesOfParts>
  <Company>Royal Botanic Garden Edinburgh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 EDINBURGH BOARD OF TRUSTEES</dc:title>
  <dc:creator>Jennifer Martin</dc:creator>
  <cp:lastModifiedBy>Jennifer Martin</cp:lastModifiedBy>
  <cp:revision>4</cp:revision>
  <cp:lastPrinted>2020-01-08T10:27:00Z</cp:lastPrinted>
  <dcterms:created xsi:type="dcterms:W3CDTF">2021-03-09T11:38:00Z</dcterms:created>
  <dcterms:modified xsi:type="dcterms:W3CDTF">2021-03-09T11:39:00Z</dcterms:modified>
</cp:coreProperties>
</file>