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5FB87" w14:textId="77777777" w:rsidR="00665AE4" w:rsidRDefault="00665AE4" w:rsidP="00665AE4">
      <w:pPr>
        <w:pStyle w:val="Title"/>
        <w:ind w:left="-360" w:right="11"/>
        <w:outlineLvl w:val="0"/>
      </w:pPr>
      <w:r>
        <w:t>ROYAL BOTANIC GARDEN EDINBURGH BOARD OF TRUSTEES</w:t>
      </w:r>
    </w:p>
    <w:p w14:paraId="407291B8" w14:textId="77777777" w:rsidR="001E1BDC" w:rsidRDefault="001E1BDC" w:rsidP="001E1BDC">
      <w:pPr>
        <w:pStyle w:val="Title"/>
        <w:ind w:left="-360" w:right="-334"/>
        <w:outlineLvl w:val="0"/>
      </w:pPr>
    </w:p>
    <w:p w14:paraId="056CB0F9" w14:textId="77777777" w:rsidR="00FF6A5A" w:rsidRDefault="00FF6A5A" w:rsidP="001E1BDC">
      <w:pPr>
        <w:tabs>
          <w:tab w:val="left" w:pos="6300"/>
        </w:tabs>
        <w:ind w:left="-360" w:right="-334"/>
        <w:jc w:val="center"/>
        <w:outlineLvl w:val="0"/>
        <w:rPr>
          <w:rFonts w:ascii="Times New Roman" w:hAnsi="Times New Roman"/>
          <w:b/>
          <w:highlight w:val="yellow"/>
          <w:u w:val="single"/>
        </w:rPr>
      </w:pPr>
    </w:p>
    <w:p w14:paraId="064D0D19" w14:textId="2888935D" w:rsidR="001E1BDC" w:rsidRDefault="001E1BDC" w:rsidP="001E1BDC">
      <w:pPr>
        <w:tabs>
          <w:tab w:val="left" w:pos="6300"/>
        </w:tabs>
        <w:ind w:left="-360" w:right="-334"/>
        <w:jc w:val="center"/>
        <w:outlineLvl w:val="0"/>
        <w:rPr>
          <w:rFonts w:ascii="Times New Roman" w:hAnsi="Times New Roman"/>
          <w:b/>
          <w:u w:val="single"/>
        </w:rPr>
      </w:pPr>
      <w:r>
        <w:rPr>
          <w:rFonts w:ascii="Times New Roman" w:hAnsi="Times New Roman"/>
          <w:b/>
          <w:u w:val="single"/>
        </w:rPr>
        <w:t>Minutes of the Meeting of the Board of Trustees</w:t>
      </w:r>
    </w:p>
    <w:p w14:paraId="4E5B2CFF" w14:textId="77777777" w:rsidR="00341758" w:rsidRDefault="001E1BDC" w:rsidP="001E1BDC">
      <w:pPr>
        <w:jc w:val="center"/>
        <w:rPr>
          <w:rFonts w:ascii="Times New Roman" w:hAnsi="Times New Roman"/>
          <w:b/>
          <w:u w:val="single"/>
        </w:rPr>
      </w:pPr>
      <w:r>
        <w:rPr>
          <w:rFonts w:ascii="Times New Roman" w:hAnsi="Times New Roman"/>
          <w:b/>
          <w:u w:val="single"/>
        </w:rPr>
        <w:t xml:space="preserve">held in the </w:t>
      </w:r>
      <w:r w:rsidR="00341758">
        <w:rPr>
          <w:rFonts w:ascii="Times New Roman" w:hAnsi="Times New Roman"/>
          <w:b/>
          <w:u w:val="single"/>
        </w:rPr>
        <w:t>David Douglas Room, John Hope Gateway</w:t>
      </w:r>
      <w:r>
        <w:rPr>
          <w:rFonts w:ascii="Times New Roman" w:hAnsi="Times New Roman"/>
          <w:b/>
          <w:u w:val="single"/>
        </w:rPr>
        <w:t xml:space="preserve">, </w:t>
      </w:r>
    </w:p>
    <w:p w14:paraId="54FC35F9" w14:textId="1ADA0A75" w:rsidR="001E1BDC" w:rsidRDefault="001E1BDC" w:rsidP="001E1BDC">
      <w:pPr>
        <w:jc w:val="center"/>
        <w:rPr>
          <w:rFonts w:ascii="Times New Roman" w:hAnsi="Times New Roman"/>
          <w:b/>
          <w:u w:val="single"/>
        </w:rPr>
      </w:pPr>
      <w:r>
        <w:rPr>
          <w:rFonts w:ascii="Times New Roman" w:hAnsi="Times New Roman"/>
          <w:b/>
          <w:u w:val="single"/>
        </w:rPr>
        <w:t>Royal Botanic Garden Edinburgh (RBGE)</w:t>
      </w:r>
    </w:p>
    <w:p w14:paraId="6AAF6CA4" w14:textId="43EFDDA0" w:rsidR="001E1BDC" w:rsidRDefault="00F004B8" w:rsidP="001E1BDC">
      <w:pPr>
        <w:jc w:val="center"/>
        <w:rPr>
          <w:rFonts w:ascii="Times New Roman" w:hAnsi="Times New Roman"/>
          <w:b/>
          <w:u w:val="single"/>
        </w:rPr>
      </w:pPr>
      <w:r>
        <w:rPr>
          <w:rFonts w:ascii="Times New Roman" w:hAnsi="Times New Roman"/>
          <w:b/>
          <w:u w:val="single"/>
        </w:rPr>
        <w:t xml:space="preserve">on </w:t>
      </w:r>
      <w:r w:rsidR="008E42B2">
        <w:rPr>
          <w:rFonts w:ascii="Times New Roman" w:hAnsi="Times New Roman"/>
          <w:b/>
          <w:u w:val="single"/>
        </w:rPr>
        <w:t>Tuesday 20</w:t>
      </w:r>
      <w:r w:rsidR="00341758">
        <w:rPr>
          <w:rFonts w:ascii="Times New Roman" w:hAnsi="Times New Roman"/>
          <w:b/>
          <w:u w:val="single"/>
        </w:rPr>
        <w:t xml:space="preserve"> June</w:t>
      </w:r>
      <w:r w:rsidR="009566E8">
        <w:rPr>
          <w:rFonts w:ascii="Times New Roman" w:hAnsi="Times New Roman"/>
          <w:b/>
          <w:u w:val="single"/>
        </w:rPr>
        <w:t xml:space="preserve"> 2017</w:t>
      </w:r>
      <w:r w:rsidR="001E1BDC">
        <w:rPr>
          <w:rFonts w:ascii="Times New Roman" w:hAnsi="Times New Roman"/>
          <w:b/>
          <w:u w:val="single"/>
        </w:rPr>
        <w:t xml:space="preserve"> at </w:t>
      </w:r>
      <w:r w:rsidR="00A82A8B">
        <w:rPr>
          <w:rFonts w:ascii="Times New Roman" w:hAnsi="Times New Roman"/>
          <w:b/>
          <w:u w:val="single"/>
        </w:rPr>
        <w:t>1400</w:t>
      </w:r>
    </w:p>
    <w:p w14:paraId="666E5993" w14:textId="77777777" w:rsidR="001E1BDC" w:rsidRDefault="001E1BDC" w:rsidP="001E1BDC">
      <w:pPr>
        <w:jc w:val="center"/>
        <w:rPr>
          <w:rFonts w:ascii="Times New Roman" w:hAnsi="Times New Roman"/>
          <w:b/>
          <w:u w:val="single"/>
        </w:rPr>
      </w:pPr>
    </w:p>
    <w:p w14:paraId="5553A84F" w14:textId="77777777" w:rsidR="00FF6A5A" w:rsidRDefault="00FF6A5A" w:rsidP="001E1BDC">
      <w:pPr>
        <w:jc w:val="center"/>
        <w:rPr>
          <w:rFonts w:ascii="Times New Roman" w:hAnsi="Times New Roman"/>
          <w:b/>
          <w:u w:val="single"/>
        </w:rPr>
      </w:pPr>
    </w:p>
    <w:p w14:paraId="326F57BC" w14:textId="221960BE" w:rsidR="001E1BDC" w:rsidRPr="00C017D5" w:rsidRDefault="001E1BDC" w:rsidP="00665AE4">
      <w:pPr>
        <w:tabs>
          <w:tab w:val="left" w:pos="1560"/>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Pr="00C017D5">
        <w:rPr>
          <w:rFonts w:ascii="Times New Roman" w:hAnsi="Times New Roman"/>
        </w:rPr>
        <w:t>Sir Muir Russell</w:t>
      </w:r>
      <w:r w:rsidRPr="00C017D5">
        <w:rPr>
          <w:rFonts w:ascii="Times New Roman" w:hAnsi="Times New Roman"/>
        </w:rPr>
        <w:tab/>
        <w:t>Chairman of Trustees</w:t>
      </w:r>
    </w:p>
    <w:p w14:paraId="7485A062"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Beverley Glover</w:t>
      </w:r>
      <w:r>
        <w:rPr>
          <w:rFonts w:ascii="Times New Roman" w:hAnsi="Times New Roman"/>
        </w:rPr>
        <w:tab/>
        <w:t xml:space="preserve">Trustee </w:t>
      </w:r>
    </w:p>
    <w:p w14:paraId="4566CEAE"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Mrs Patricia Henton</w:t>
      </w:r>
      <w:r>
        <w:rPr>
          <w:rFonts w:ascii="Times New Roman" w:hAnsi="Times New Roman"/>
        </w:rPr>
        <w:tab/>
        <w:t>Trustee</w:t>
      </w:r>
    </w:p>
    <w:p w14:paraId="1413C573" w14:textId="77777777" w:rsidR="001E1BDC" w:rsidRDefault="001E1BDC" w:rsidP="001E1BDC">
      <w:pPr>
        <w:tabs>
          <w:tab w:val="left" w:pos="1560"/>
          <w:tab w:val="left" w:pos="4536"/>
          <w:tab w:val="left" w:pos="6300"/>
          <w:tab w:val="left" w:pos="6804"/>
        </w:tabs>
        <w:ind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558A9741"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74333957"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Trustee</w:t>
      </w:r>
    </w:p>
    <w:p w14:paraId="6383711E"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p>
    <w:p w14:paraId="44978967" w14:textId="77777777" w:rsidR="001E1BDC" w:rsidRDefault="001E1BDC" w:rsidP="001E1BDC">
      <w:pPr>
        <w:tabs>
          <w:tab w:val="left" w:pos="1560"/>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047F17C7"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Pete Hollingsworth</w:t>
      </w:r>
      <w:r>
        <w:rPr>
          <w:rFonts w:ascii="Times New Roman" w:hAnsi="Times New Roman"/>
        </w:rPr>
        <w:tab/>
        <w:t xml:space="preserve">Director of Science </w:t>
      </w:r>
    </w:p>
    <w:p w14:paraId="1ABFDB3A"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Mrs Heather Jackson</w:t>
      </w:r>
      <w:r>
        <w:rPr>
          <w:rFonts w:ascii="Times New Roman" w:hAnsi="Times New Roman"/>
        </w:rPr>
        <w:tab/>
        <w:t>Director of Enterprise</w:t>
      </w:r>
    </w:p>
    <w:p w14:paraId="2B0DDCA4"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4DD65871" w14:textId="77777777" w:rsidR="001E1BDC" w:rsidRDefault="001E1BDC"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Ann Robertson</w:t>
      </w:r>
      <w:r>
        <w:rPr>
          <w:rFonts w:ascii="Times New Roman" w:hAnsi="Times New Roman"/>
        </w:rPr>
        <w:tab/>
        <w:t>Head of Finance</w:t>
      </w:r>
    </w:p>
    <w:p w14:paraId="036F1449" w14:textId="6B237F69" w:rsidR="00341758" w:rsidRDefault="00341758"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r>
      <w:r w:rsidR="00175A79">
        <w:rPr>
          <w:rFonts w:ascii="Times New Roman" w:hAnsi="Times New Roman"/>
        </w:rPr>
        <w:t>N</w:t>
      </w:r>
      <w:r>
        <w:rPr>
          <w:rFonts w:ascii="Times New Roman" w:hAnsi="Times New Roman"/>
        </w:rPr>
        <w:t xml:space="preserve">ew Trustee from </w:t>
      </w:r>
      <w:r w:rsidR="004D4EAE">
        <w:rPr>
          <w:rFonts w:ascii="Times New Roman" w:hAnsi="Times New Roman"/>
        </w:rPr>
        <w:t>1 July 2017</w:t>
      </w:r>
    </w:p>
    <w:p w14:paraId="39A60BE8" w14:textId="77777777" w:rsidR="00E23191" w:rsidRDefault="00E23191" w:rsidP="001E1BDC">
      <w:pPr>
        <w:tabs>
          <w:tab w:val="left" w:pos="1560"/>
          <w:tab w:val="left" w:pos="4536"/>
          <w:tab w:val="left" w:pos="6300"/>
          <w:tab w:val="left" w:pos="6804"/>
        </w:tabs>
        <w:ind w:left="-360" w:right="-334"/>
        <w:jc w:val="both"/>
        <w:rPr>
          <w:rFonts w:ascii="Times New Roman" w:hAnsi="Times New Roman"/>
        </w:rPr>
      </w:pPr>
    </w:p>
    <w:p w14:paraId="32238465" w14:textId="7C0983A2" w:rsidR="00E23191" w:rsidRDefault="00E2319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Prof Chris Breward</w:t>
      </w:r>
      <w:r>
        <w:rPr>
          <w:rFonts w:ascii="Times New Roman" w:hAnsi="Times New Roman"/>
        </w:rPr>
        <w:tab/>
        <w:t>Chairman of Arts Working Group (Item 2.0 only)</w:t>
      </w:r>
    </w:p>
    <w:p w14:paraId="30EB58A1" w14:textId="75C405D4" w:rsidR="00E23191" w:rsidRDefault="00E2319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Mr Ian Edwards</w:t>
      </w:r>
      <w:r>
        <w:rPr>
          <w:rFonts w:ascii="Times New Roman" w:hAnsi="Times New Roman"/>
        </w:rPr>
        <w:tab/>
        <w:t>More Partnership (Item 3.0 only)</w:t>
      </w:r>
    </w:p>
    <w:p w14:paraId="140BDFEE" w14:textId="070D8CAB" w:rsidR="00E23191" w:rsidRDefault="00E23191" w:rsidP="001E1BDC">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Ms Catrin Tilley</w:t>
      </w:r>
      <w:r>
        <w:rPr>
          <w:rFonts w:ascii="Times New Roman" w:hAnsi="Times New Roman"/>
        </w:rPr>
        <w:tab/>
        <w:t>More Partnership (Item 3.0 only)</w:t>
      </w:r>
    </w:p>
    <w:p w14:paraId="1C7E1CE9" w14:textId="77777777" w:rsidR="00341758" w:rsidRDefault="00341758" w:rsidP="001E1BDC">
      <w:pPr>
        <w:tabs>
          <w:tab w:val="left" w:pos="1560"/>
          <w:tab w:val="left" w:pos="4536"/>
          <w:tab w:val="left" w:pos="6300"/>
          <w:tab w:val="left" w:pos="6804"/>
        </w:tabs>
        <w:ind w:left="-360" w:right="-334"/>
        <w:jc w:val="both"/>
        <w:rPr>
          <w:rFonts w:ascii="Times New Roman" w:hAnsi="Times New Roman"/>
        </w:rPr>
      </w:pPr>
    </w:p>
    <w:p w14:paraId="5A07445D" w14:textId="63D67844" w:rsidR="00341758" w:rsidRDefault="00341758" w:rsidP="00341758">
      <w:pPr>
        <w:tabs>
          <w:tab w:val="left" w:pos="1560"/>
          <w:tab w:val="left" w:pos="4536"/>
          <w:tab w:val="left" w:pos="6300"/>
          <w:tab w:val="left" w:pos="6804"/>
        </w:tabs>
        <w:ind w:left="-360" w:right="-334"/>
        <w:jc w:val="both"/>
        <w:rPr>
          <w:rFonts w:ascii="Times New Roman" w:hAnsi="Times New Roman"/>
        </w:rPr>
      </w:pPr>
      <w:r>
        <w:rPr>
          <w:rFonts w:ascii="Times New Roman" w:hAnsi="Times New Roman"/>
          <w:b/>
        </w:rPr>
        <w:t>Apologies:</w:t>
      </w:r>
      <w:r>
        <w:rPr>
          <w:rFonts w:ascii="Times New Roman" w:hAnsi="Times New Roman"/>
          <w:b/>
        </w:rPr>
        <w:tab/>
      </w:r>
      <w:r>
        <w:rPr>
          <w:rFonts w:ascii="Times New Roman" w:hAnsi="Times New Roman"/>
        </w:rPr>
        <w:t>Mr Chris Wallace</w:t>
      </w:r>
      <w:r>
        <w:rPr>
          <w:rFonts w:ascii="Times New Roman" w:hAnsi="Times New Roman"/>
        </w:rPr>
        <w:tab/>
        <w:t>Trustee</w:t>
      </w:r>
    </w:p>
    <w:p w14:paraId="21B04C62" w14:textId="77777777" w:rsidR="00341758" w:rsidRDefault="00341758" w:rsidP="00341758">
      <w:pPr>
        <w:tabs>
          <w:tab w:val="left" w:pos="1560"/>
          <w:tab w:val="left" w:pos="4536"/>
          <w:tab w:val="left" w:pos="6300"/>
          <w:tab w:val="left" w:pos="6804"/>
        </w:tabs>
        <w:ind w:left="-360" w:right="-334"/>
        <w:jc w:val="both"/>
        <w:rPr>
          <w:rFonts w:ascii="Times New Roman" w:hAnsi="Times New Roman"/>
        </w:rPr>
      </w:pPr>
      <w:r>
        <w:rPr>
          <w:rFonts w:ascii="Times New Roman" w:hAnsi="Times New Roman"/>
        </w:rPr>
        <w:tab/>
        <w:t>Dr Alasdair Macnab</w:t>
      </w:r>
      <w:r>
        <w:rPr>
          <w:rFonts w:ascii="Times New Roman" w:hAnsi="Times New Roman"/>
        </w:rPr>
        <w:tab/>
        <w:t xml:space="preserve">Director of Corporate Services  </w:t>
      </w:r>
      <w:r>
        <w:rPr>
          <w:rFonts w:ascii="Times New Roman" w:hAnsi="Times New Roman"/>
        </w:rPr>
        <w:tab/>
        <w:t>Secretary</w:t>
      </w:r>
    </w:p>
    <w:p w14:paraId="35CE04DE" w14:textId="77777777" w:rsidR="00FF6A5A" w:rsidRDefault="00FF6A5A" w:rsidP="00341758">
      <w:pPr>
        <w:tabs>
          <w:tab w:val="left" w:pos="1560"/>
          <w:tab w:val="left" w:pos="4536"/>
          <w:tab w:val="left" w:pos="6300"/>
          <w:tab w:val="left" w:pos="6804"/>
        </w:tabs>
        <w:ind w:left="-360" w:right="-334"/>
        <w:jc w:val="both"/>
        <w:rPr>
          <w:rFonts w:ascii="Times New Roman" w:hAnsi="Times New Roman"/>
        </w:rPr>
      </w:pPr>
    </w:p>
    <w:p w14:paraId="2D27C94C" w14:textId="2C086B40" w:rsidR="00341758" w:rsidRPr="00341758" w:rsidRDefault="00341758" w:rsidP="001E1BDC">
      <w:pPr>
        <w:tabs>
          <w:tab w:val="left" w:pos="1560"/>
          <w:tab w:val="left" w:pos="4536"/>
          <w:tab w:val="left" w:pos="6300"/>
          <w:tab w:val="left" w:pos="6804"/>
        </w:tabs>
        <w:ind w:left="-360" w:right="-334"/>
        <w:jc w:val="both"/>
        <w:rPr>
          <w:rFonts w:ascii="Times New Roman" w:hAnsi="Times New Roman"/>
          <w:b/>
        </w:rPr>
      </w:pPr>
    </w:p>
    <w:tbl>
      <w:tblPr>
        <w:tblW w:w="9949" w:type="dxa"/>
        <w:tblInd w:w="-450" w:type="dxa"/>
        <w:tblLayout w:type="fixed"/>
        <w:tblLook w:val="01E0" w:firstRow="1" w:lastRow="1" w:firstColumn="1" w:lastColumn="1" w:noHBand="0" w:noVBand="0"/>
      </w:tblPr>
      <w:tblGrid>
        <w:gridCol w:w="944"/>
        <w:gridCol w:w="7336"/>
        <w:gridCol w:w="1669"/>
      </w:tblGrid>
      <w:tr w:rsidR="001E1BDC" w:rsidRPr="001A7C00" w14:paraId="6AD4A00D" w14:textId="77777777" w:rsidTr="00231C29">
        <w:trPr>
          <w:tblHeader/>
        </w:trPr>
        <w:tc>
          <w:tcPr>
            <w:tcW w:w="944" w:type="dxa"/>
          </w:tcPr>
          <w:p w14:paraId="5D89800D" w14:textId="77777777" w:rsidR="001E1BDC" w:rsidRPr="001A7C00" w:rsidRDefault="001E1BDC" w:rsidP="001E1BDC">
            <w:pPr>
              <w:jc w:val="both"/>
              <w:rPr>
                <w:rFonts w:ascii="Times New Roman" w:hAnsi="Times New Roman"/>
              </w:rPr>
            </w:pPr>
            <w:r w:rsidRPr="001A7C00">
              <w:rPr>
                <w:rFonts w:ascii="Times New Roman" w:hAnsi="Times New Roman"/>
                <w:u w:val="single"/>
              </w:rPr>
              <w:t>Item</w:t>
            </w:r>
          </w:p>
        </w:tc>
        <w:tc>
          <w:tcPr>
            <w:tcW w:w="7336" w:type="dxa"/>
          </w:tcPr>
          <w:p w14:paraId="7F026C41" w14:textId="77777777" w:rsidR="001E1BDC" w:rsidRPr="001A7C00" w:rsidRDefault="001E1BDC" w:rsidP="001E1BDC">
            <w:pPr>
              <w:jc w:val="both"/>
              <w:rPr>
                <w:rFonts w:ascii="Times New Roman" w:hAnsi="Times New Roman"/>
                <w:b/>
                <w:u w:val="single"/>
              </w:rPr>
            </w:pPr>
            <w:r w:rsidRPr="001A7C00">
              <w:rPr>
                <w:rFonts w:ascii="Times New Roman" w:hAnsi="Times New Roman"/>
                <w:u w:val="single"/>
              </w:rPr>
              <w:t>Narrative &amp; Decisions</w:t>
            </w:r>
          </w:p>
        </w:tc>
        <w:tc>
          <w:tcPr>
            <w:tcW w:w="1669" w:type="dxa"/>
          </w:tcPr>
          <w:p w14:paraId="1AFFEB48" w14:textId="77777777" w:rsidR="001E1BDC" w:rsidRPr="001A7C00" w:rsidRDefault="001E1BDC" w:rsidP="001E1BDC">
            <w:pPr>
              <w:jc w:val="center"/>
              <w:rPr>
                <w:rFonts w:ascii="Times New Roman" w:hAnsi="Times New Roman"/>
                <w:u w:val="single"/>
              </w:rPr>
            </w:pPr>
            <w:r w:rsidRPr="001A7C00">
              <w:rPr>
                <w:rFonts w:ascii="Times New Roman" w:hAnsi="Times New Roman"/>
                <w:u w:val="single"/>
              </w:rPr>
              <w:t>Action</w:t>
            </w:r>
          </w:p>
          <w:p w14:paraId="66F1F1C2" w14:textId="77777777" w:rsidR="001E1BDC" w:rsidRPr="001A7C00" w:rsidRDefault="001E1BDC" w:rsidP="001E1BDC">
            <w:pPr>
              <w:jc w:val="both"/>
              <w:rPr>
                <w:rFonts w:ascii="Times New Roman" w:hAnsi="Times New Roman"/>
              </w:rPr>
            </w:pPr>
          </w:p>
        </w:tc>
      </w:tr>
      <w:tr w:rsidR="00012A59" w:rsidRPr="001A7C00" w14:paraId="43377DC6" w14:textId="77777777" w:rsidTr="00231C29">
        <w:tc>
          <w:tcPr>
            <w:tcW w:w="944" w:type="dxa"/>
          </w:tcPr>
          <w:p w14:paraId="6C0753C9" w14:textId="77777777" w:rsidR="00012A59" w:rsidRDefault="00012A59" w:rsidP="001E1BDC">
            <w:pPr>
              <w:jc w:val="both"/>
              <w:rPr>
                <w:rFonts w:ascii="Times New Roman" w:hAnsi="Times New Roman"/>
                <w:b/>
              </w:rPr>
            </w:pPr>
          </w:p>
        </w:tc>
        <w:tc>
          <w:tcPr>
            <w:tcW w:w="7336" w:type="dxa"/>
          </w:tcPr>
          <w:p w14:paraId="42E0E7CD" w14:textId="4293ED9A" w:rsidR="00012A59" w:rsidRDefault="00012A59" w:rsidP="001E1BDC">
            <w:pPr>
              <w:jc w:val="both"/>
              <w:rPr>
                <w:rFonts w:ascii="Times New Roman" w:hAnsi="Times New Roman"/>
                <w:b/>
                <w:u w:val="single"/>
              </w:rPr>
            </w:pPr>
            <w:r>
              <w:rPr>
                <w:rFonts w:ascii="Times New Roman" w:hAnsi="Times New Roman"/>
                <w:b/>
                <w:u w:val="single"/>
              </w:rPr>
              <w:t>DAWYCK BOTANIC GARDEN</w:t>
            </w:r>
            <w:r w:rsidR="00C771B9">
              <w:rPr>
                <w:rFonts w:ascii="Times New Roman" w:hAnsi="Times New Roman"/>
                <w:b/>
                <w:u w:val="single"/>
              </w:rPr>
              <w:t>:</w:t>
            </w:r>
          </w:p>
          <w:p w14:paraId="571DFEB8" w14:textId="77777777" w:rsidR="00012A59" w:rsidRDefault="00012A59" w:rsidP="001E1BDC">
            <w:pPr>
              <w:jc w:val="both"/>
              <w:rPr>
                <w:rFonts w:ascii="Times New Roman" w:hAnsi="Times New Roman"/>
                <w:b/>
                <w:u w:val="single"/>
              </w:rPr>
            </w:pPr>
          </w:p>
          <w:p w14:paraId="27E0A2CF" w14:textId="54D0B9E8" w:rsidR="00012A59" w:rsidRDefault="00012A59" w:rsidP="001E1BDC">
            <w:pPr>
              <w:jc w:val="both"/>
              <w:rPr>
                <w:rFonts w:ascii="Times New Roman" w:hAnsi="Times New Roman"/>
              </w:rPr>
            </w:pPr>
            <w:r>
              <w:rPr>
                <w:rFonts w:ascii="Times New Roman" w:hAnsi="Times New Roman"/>
              </w:rPr>
              <w:t>Prior to the meeting the Board of Trustees visited Dawyck Botanic Garden and met the Curator and Staff.</w:t>
            </w:r>
            <w:r w:rsidR="00E80357">
              <w:rPr>
                <w:rFonts w:ascii="Times New Roman" w:hAnsi="Times New Roman"/>
              </w:rPr>
              <w:t xml:space="preserve"> The Chairman extended his thanks to Graham Stewart and his team for a most informative and enjoyable visit</w:t>
            </w:r>
            <w:r w:rsidR="006C4B38">
              <w:rPr>
                <w:rFonts w:ascii="Times New Roman" w:hAnsi="Times New Roman"/>
              </w:rPr>
              <w:t xml:space="preserve"> and congratulated them on their achievements in the work of the Garden.</w:t>
            </w:r>
          </w:p>
          <w:p w14:paraId="70263669" w14:textId="10159ACF" w:rsidR="00012A59" w:rsidRPr="00012A59" w:rsidRDefault="00012A59" w:rsidP="001E1BDC">
            <w:pPr>
              <w:jc w:val="both"/>
              <w:rPr>
                <w:rFonts w:ascii="Times New Roman" w:hAnsi="Times New Roman"/>
              </w:rPr>
            </w:pPr>
          </w:p>
        </w:tc>
        <w:tc>
          <w:tcPr>
            <w:tcW w:w="1669" w:type="dxa"/>
          </w:tcPr>
          <w:p w14:paraId="050245AC" w14:textId="77777777" w:rsidR="00012A59" w:rsidRDefault="00012A59" w:rsidP="001E1BDC">
            <w:pPr>
              <w:jc w:val="center"/>
              <w:rPr>
                <w:rFonts w:ascii="Times New Roman" w:hAnsi="Times New Roman"/>
              </w:rPr>
            </w:pPr>
          </w:p>
        </w:tc>
      </w:tr>
      <w:tr w:rsidR="001E1BDC" w:rsidRPr="001A7C00" w14:paraId="2511AB80" w14:textId="77777777" w:rsidTr="00231C29">
        <w:tc>
          <w:tcPr>
            <w:tcW w:w="944" w:type="dxa"/>
          </w:tcPr>
          <w:p w14:paraId="0A60E0D4" w14:textId="6FD2AE19" w:rsidR="00AF50A6" w:rsidRDefault="00AF50A6" w:rsidP="001E1BDC">
            <w:pPr>
              <w:jc w:val="both"/>
              <w:rPr>
                <w:rFonts w:ascii="Times New Roman" w:hAnsi="Times New Roman"/>
                <w:b/>
              </w:rPr>
            </w:pPr>
          </w:p>
          <w:p w14:paraId="419DCDDA" w14:textId="77777777" w:rsidR="00AF50A6" w:rsidRDefault="00AF50A6" w:rsidP="001E1BDC">
            <w:pPr>
              <w:jc w:val="both"/>
              <w:rPr>
                <w:rFonts w:ascii="Times New Roman" w:hAnsi="Times New Roman"/>
                <w:b/>
              </w:rPr>
            </w:pPr>
          </w:p>
          <w:p w14:paraId="5DEEFDCF" w14:textId="77777777" w:rsidR="00AF50A6" w:rsidRDefault="00AF50A6" w:rsidP="001E1BDC">
            <w:pPr>
              <w:jc w:val="both"/>
              <w:rPr>
                <w:rFonts w:ascii="Times New Roman" w:hAnsi="Times New Roman"/>
                <w:b/>
              </w:rPr>
            </w:pPr>
          </w:p>
          <w:p w14:paraId="348BD155" w14:textId="77777777" w:rsidR="00AF50A6" w:rsidRDefault="00AF50A6" w:rsidP="001E1BDC">
            <w:pPr>
              <w:jc w:val="both"/>
              <w:rPr>
                <w:rFonts w:ascii="Times New Roman" w:hAnsi="Times New Roman"/>
                <w:b/>
              </w:rPr>
            </w:pPr>
          </w:p>
          <w:p w14:paraId="72EA6944" w14:textId="77777777" w:rsidR="00AF50A6" w:rsidRDefault="00AF50A6" w:rsidP="001E1BDC">
            <w:pPr>
              <w:jc w:val="both"/>
              <w:rPr>
                <w:rFonts w:ascii="Times New Roman" w:hAnsi="Times New Roman"/>
                <w:b/>
              </w:rPr>
            </w:pPr>
          </w:p>
          <w:p w14:paraId="0B8BF515" w14:textId="77777777" w:rsidR="001E1BDC" w:rsidRDefault="00AF50A6" w:rsidP="001E1BDC">
            <w:pPr>
              <w:jc w:val="both"/>
              <w:rPr>
                <w:rFonts w:ascii="Times New Roman" w:hAnsi="Times New Roman"/>
                <w:b/>
              </w:rPr>
            </w:pPr>
            <w:r>
              <w:rPr>
                <w:rFonts w:ascii="Times New Roman" w:hAnsi="Times New Roman"/>
                <w:b/>
              </w:rPr>
              <w:t>1.0</w:t>
            </w:r>
          </w:p>
          <w:p w14:paraId="1345D370" w14:textId="77777777" w:rsidR="00175A79" w:rsidRDefault="00175A79" w:rsidP="001E1BDC">
            <w:pPr>
              <w:jc w:val="both"/>
              <w:rPr>
                <w:rFonts w:ascii="Times New Roman" w:hAnsi="Times New Roman"/>
                <w:b/>
              </w:rPr>
            </w:pPr>
          </w:p>
          <w:p w14:paraId="7A0D073C" w14:textId="357EF66B" w:rsidR="00175A79" w:rsidRPr="00175A79" w:rsidRDefault="00175A79" w:rsidP="001E1BDC">
            <w:pPr>
              <w:jc w:val="both"/>
              <w:rPr>
                <w:rFonts w:ascii="Times New Roman" w:hAnsi="Times New Roman"/>
              </w:rPr>
            </w:pPr>
          </w:p>
        </w:tc>
        <w:tc>
          <w:tcPr>
            <w:tcW w:w="7336" w:type="dxa"/>
          </w:tcPr>
          <w:p w14:paraId="486EACD9" w14:textId="400F14A5" w:rsidR="001E1BDC" w:rsidRPr="008365F9" w:rsidRDefault="00AF50A6" w:rsidP="001E1BDC">
            <w:pPr>
              <w:jc w:val="both"/>
              <w:rPr>
                <w:rFonts w:ascii="Times New Roman" w:hAnsi="Times New Roman"/>
                <w:b/>
                <w:u w:val="single"/>
              </w:rPr>
            </w:pPr>
            <w:r w:rsidRPr="008365F9">
              <w:rPr>
                <w:rFonts w:ascii="Times New Roman" w:hAnsi="Times New Roman"/>
                <w:b/>
                <w:u w:val="single"/>
              </w:rPr>
              <w:t>PRIVATE MEETING</w:t>
            </w:r>
            <w:r w:rsidR="00C771B9">
              <w:rPr>
                <w:rFonts w:ascii="Times New Roman" w:hAnsi="Times New Roman"/>
                <w:b/>
                <w:u w:val="single"/>
              </w:rPr>
              <w:t>:</w:t>
            </w:r>
          </w:p>
          <w:p w14:paraId="58E9CAA3" w14:textId="77777777" w:rsidR="001E1BDC" w:rsidRPr="008365F9" w:rsidRDefault="001E1BDC" w:rsidP="001E1BDC">
            <w:pPr>
              <w:jc w:val="both"/>
              <w:rPr>
                <w:rFonts w:ascii="Times New Roman" w:hAnsi="Times New Roman"/>
                <w:b/>
                <w:u w:val="single"/>
              </w:rPr>
            </w:pPr>
          </w:p>
          <w:p w14:paraId="1C0FA5D6" w14:textId="0BB9AF86" w:rsidR="001E1BDC" w:rsidRDefault="001E1BDC" w:rsidP="001E1BDC">
            <w:pPr>
              <w:jc w:val="both"/>
              <w:rPr>
                <w:rFonts w:ascii="Times New Roman" w:hAnsi="Times New Roman"/>
              </w:rPr>
            </w:pPr>
            <w:r w:rsidRPr="008365F9">
              <w:rPr>
                <w:rFonts w:ascii="Times New Roman" w:hAnsi="Times New Roman"/>
              </w:rPr>
              <w:t xml:space="preserve">The Board of Trustees </w:t>
            </w:r>
            <w:r w:rsidR="00E80357">
              <w:rPr>
                <w:rFonts w:ascii="Times New Roman" w:hAnsi="Times New Roman"/>
              </w:rPr>
              <w:t xml:space="preserve">and the Regius Keeper </w:t>
            </w:r>
            <w:r w:rsidRPr="008365F9">
              <w:rPr>
                <w:rFonts w:ascii="Times New Roman" w:hAnsi="Times New Roman"/>
              </w:rPr>
              <w:t xml:space="preserve">held a Private Meeting prior to the Main Board meeting.  </w:t>
            </w:r>
          </w:p>
          <w:p w14:paraId="25B18E63" w14:textId="77777777" w:rsidR="00AF50A6" w:rsidRDefault="00AF50A6" w:rsidP="001E1BDC">
            <w:pPr>
              <w:jc w:val="both"/>
              <w:rPr>
                <w:rFonts w:ascii="Times New Roman" w:hAnsi="Times New Roman"/>
              </w:rPr>
            </w:pPr>
          </w:p>
          <w:p w14:paraId="27B02609" w14:textId="25D5492B" w:rsidR="00AF50A6" w:rsidRDefault="00AF50A6" w:rsidP="001E1BDC">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 of Interest</w:t>
            </w:r>
          </w:p>
          <w:p w14:paraId="0264CD04" w14:textId="77777777" w:rsidR="00AF50A6" w:rsidRDefault="00AF50A6" w:rsidP="001E1BDC">
            <w:pPr>
              <w:jc w:val="both"/>
              <w:rPr>
                <w:rFonts w:ascii="Times New Roman" w:hAnsi="Times New Roman"/>
                <w:b/>
                <w:u w:val="single"/>
              </w:rPr>
            </w:pPr>
          </w:p>
          <w:p w14:paraId="7019D67C" w14:textId="3C925C67" w:rsidR="00AF50A6" w:rsidRPr="00AF50A6" w:rsidRDefault="00E23191" w:rsidP="001E1BDC">
            <w:pPr>
              <w:jc w:val="both"/>
              <w:rPr>
                <w:rFonts w:ascii="Times New Roman" w:hAnsi="Times New Roman"/>
              </w:rPr>
            </w:pPr>
            <w:r>
              <w:rPr>
                <w:rFonts w:ascii="Times New Roman" w:hAnsi="Times New Roman"/>
              </w:rPr>
              <w:t>There were no conflicts of interest to report.</w:t>
            </w:r>
          </w:p>
          <w:p w14:paraId="3B9D8C45" w14:textId="77777777" w:rsidR="001E1BDC" w:rsidRDefault="001E1BDC" w:rsidP="001E1BDC">
            <w:pPr>
              <w:jc w:val="both"/>
              <w:rPr>
                <w:rFonts w:ascii="Times New Roman" w:hAnsi="Times New Roman"/>
                <w:b/>
                <w:u w:val="single"/>
              </w:rPr>
            </w:pPr>
          </w:p>
          <w:p w14:paraId="261B01D1" w14:textId="77777777" w:rsidR="00FF6A5A" w:rsidRDefault="00FF6A5A" w:rsidP="001E1BDC">
            <w:pPr>
              <w:jc w:val="both"/>
              <w:rPr>
                <w:rFonts w:ascii="Times New Roman" w:hAnsi="Times New Roman"/>
                <w:b/>
                <w:u w:val="single"/>
              </w:rPr>
            </w:pPr>
          </w:p>
          <w:p w14:paraId="75218517" w14:textId="77777777" w:rsidR="00FF6A5A" w:rsidRDefault="00FF6A5A" w:rsidP="001E1BDC">
            <w:pPr>
              <w:jc w:val="both"/>
              <w:rPr>
                <w:rFonts w:ascii="Times New Roman" w:hAnsi="Times New Roman"/>
                <w:b/>
                <w:u w:val="single"/>
              </w:rPr>
            </w:pPr>
          </w:p>
          <w:p w14:paraId="21FBBF37" w14:textId="77777777" w:rsidR="00FF6A5A" w:rsidRDefault="00FF6A5A" w:rsidP="001E1BDC">
            <w:pPr>
              <w:jc w:val="both"/>
              <w:rPr>
                <w:rFonts w:ascii="Times New Roman" w:hAnsi="Times New Roman"/>
                <w:b/>
                <w:u w:val="single"/>
              </w:rPr>
            </w:pPr>
          </w:p>
          <w:p w14:paraId="1F59B552" w14:textId="77777777" w:rsidR="00FF6A5A" w:rsidRDefault="00FF6A5A" w:rsidP="001E1BDC">
            <w:pPr>
              <w:jc w:val="both"/>
              <w:rPr>
                <w:rFonts w:ascii="Times New Roman" w:hAnsi="Times New Roman"/>
                <w:b/>
                <w:u w:val="single"/>
              </w:rPr>
            </w:pPr>
          </w:p>
        </w:tc>
        <w:tc>
          <w:tcPr>
            <w:tcW w:w="1669" w:type="dxa"/>
          </w:tcPr>
          <w:p w14:paraId="43C2D928" w14:textId="3751ECB2" w:rsidR="00751DA1" w:rsidRPr="001A7C00" w:rsidRDefault="00751DA1" w:rsidP="001E1BDC">
            <w:pPr>
              <w:jc w:val="center"/>
              <w:rPr>
                <w:rFonts w:ascii="Times New Roman" w:hAnsi="Times New Roman"/>
              </w:rPr>
            </w:pPr>
            <w:r>
              <w:rPr>
                <w:rFonts w:ascii="Times New Roman" w:hAnsi="Times New Roman"/>
              </w:rPr>
              <w:t xml:space="preserve"> </w:t>
            </w:r>
          </w:p>
        </w:tc>
      </w:tr>
      <w:tr w:rsidR="00AF50A6" w:rsidRPr="001A7C00" w14:paraId="473FA55E" w14:textId="77777777" w:rsidTr="00231C29">
        <w:tc>
          <w:tcPr>
            <w:tcW w:w="944" w:type="dxa"/>
          </w:tcPr>
          <w:p w14:paraId="29BFBD8D" w14:textId="77777777" w:rsidR="00AF50A6" w:rsidRDefault="00AF50A6" w:rsidP="00AF50A6">
            <w:pPr>
              <w:jc w:val="both"/>
              <w:rPr>
                <w:rFonts w:ascii="Times New Roman" w:hAnsi="Times New Roman"/>
                <w:b/>
              </w:rPr>
            </w:pPr>
          </w:p>
        </w:tc>
        <w:tc>
          <w:tcPr>
            <w:tcW w:w="7336" w:type="dxa"/>
          </w:tcPr>
          <w:p w14:paraId="3BD7A02A" w14:textId="34216AAB" w:rsidR="00AF50A6" w:rsidRDefault="00AF50A6" w:rsidP="00AF50A6">
            <w:pPr>
              <w:jc w:val="both"/>
              <w:rPr>
                <w:rFonts w:ascii="Times New Roman" w:hAnsi="Times New Roman"/>
                <w:b/>
                <w:u w:val="single"/>
              </w:rPr>
            </w:pPr>
            <w:r>
              <w:rPr>
                <w:rFonts w:ascii="Times New Roman" w:hAnsi="Times New Roman"/>
                <w:b/>
                <w:u w:val="single"/>
              </w:rPr>
              <w:t>MAJOR REPORTS FOR DISCUSSION:</w:t>
            </w:r>
          </w:p>
          <w:p w14:paraId="5A285235" w14:textId="77777777" w:rsidR="00AF50A6" w:rsidRPr="00CC50CF" w:rsidRDefault="00AF50A6" w:rsidP="00AF50A6">
            <w:pPr>
              <w:jc w:val="both"/>
              <w:rPr>
                <w:rFonts w:ascii="Times New Roman" w:hAnsi="Times New Roman"/>
                <w:b/>
                <w:u w:val="single"/>
              </w:rPr>
            </w:pPr>
          </w:p>
        </w:tc>
        <w:tc>
          <w:tcPr>
            <w:tcW w:w="1669" w:type="dxa"/>
          </w:tcPr>
          <w:p w14:paraId="57E6AB1F" w14:textId="77777777" w:rsidR="00AF50A6" w:rsidRDefault="00AF50A6" w:rsidP="00AF50A6">
            <w:pPr>
              <w:jc w:val="center"/>
              <w:rPr>
                <w:rFonts w:ascii="Times New Roman" w:hAnsi="Times New Roman"/>
              </w:rPr>
            </w:pPr>
          </w:p>
        </w:tc>
      </w:tr>
      <w:tr w:rsidR="00AF50A6" w:rsidRPr="001A7C00" w14:paraId="1FE7B187" w14:textId="77777777" w:rsidTr="00231C29">
        <w:tc>
          <w:tcPr>
            <w:tcW w:w="944" w:type="dxa"/>
          </w:tcPr>
          <w:p w14:paraId="19D80AFB" w14:textId="51B53CDF" w:rsidR="00AF50A6" w:rsidRDefault="00AF50A6" w:rsidP="008B41A0">
            <w:pPr>
              <w:jc w:val="both"/>
              <w:rPr>
                <w:rFonts w:ascii="Times New Roman" w:hAnsi="Times New Roman"/>
                <w:b/>
              </w:rPr>
            </w:pPr>
            <w:r>
              <w:rPr>
                <w:rFonts w:ascii="Times New Roman" w:hAnsi="Times New Roman"/>
                <w:b/>
              </w:rPr>
              <w:t>2.0</w:t>
            </w:r>
          </w:p>
          <w:p w14:paraId="102A04F2" w14:textId="77777777" w:rsidR="009667F7" w:rsidRDefault="009667F7" w:rsidP="008B41A0">
            <w:pPr>
              <w:jc w:val="both"/>
              <w:rPr>
                <w:rFonts w:ascii="Times New Roman" w:hAnsi="Times New Roman"/>
                <w:b/>
              </w:rPr>
            </w:pPr>
          </w:p>
          <w:p w14:paraId="0622AFB6" w14:textId="77777777" w:rsidR="009667F7" w:rsidRDefault="009667F7" w:rsidP="008B41A0">
            <w:pPr>
              <w:jc w:val="both"/>
              <w:rPr>
                <w:rFonts w:ascii="Times New Roman" w:hAnsi="Times New Roman"/>
              </w:rPr>
            </w:pPr>
            <w:r>
              <w:rPr>
                <w:rFonts w:ascii="Times New Roman" w:hAnsi="Times New Roman"/>
              </w:rPr>
              <w:t>2.1</w:t>
            </w:r>
          </w:p>
          <w:p w14:paraId="7BBB7CB4" w14:textId="77777777" w:rsidR="009667F7" w:rsidRDefault="009667F7" w:rsidP="008B41A0">
            <w:pPr>
              <w:jc w:val="both"/>
              <w:rPr>
                <w:rFonts w:ascii="Times New Roman" w:hAnsi="Times New Roman"/>
              </w:rPr>
            </w:pPr>
          </w:p>
          <w:p w14:paraId="51E35E32" w14:textId="77777777" w:rsidR="00FF6A5A" w:rsidRDefault="00FF6A5A" w:rsidP="008B41A0">
            <w:pPr>
              <w:jc w:val="both"/>
              <w:rPr>
                <w:rFonts w:ascii="Times New Roman" w:hAnsi="Times New Roman"/>
              </w:rPr>
            </w:pPr>
          </w:p>
          <w:p w14:paraId="1AA18D5E" w14:textId="77777777" w:rsidR="00FF6A5A" w:rsidRDefault="00FF6A5A" w:rsidP="008B41A0">
            <w:pPr>
              <w:jc w:val="both"/>
              <w:rPr>
                <w:rFonts w:ascii="Times New Roman" w:hAnsi="Times New Roman"/>
              </w:rPr>
            </w:pPr>
          </w:p>
          <w:p w14:paraId="42B90386" w14:textId="77777777" w:rsidR="00FF6A5A" w:rsidRDefault="00FF6A5A" w:rsidP="008B41A0">
            <w:pPr>
              <w:jc w:val="both"/>
              <w:rPr>
                <w:rFonts w:ascii="Times New Roman" w:hAnsi="Times New Roman"/>
              </w:rPr>
            </w:pPr>
          </w:p>
          <w:p w14:paraId="4EC9043F" w14:textId="77777777" w:rsidR="00FF6A5A" w:rsidRDefault="00FF6A5A" w:rsidP="008B41A0">
            <w:pPr>
              <w:jc w:val="both"/>
              <w:rPr>
                <w:rFonts w:ascii="Times New Roman" w:hAnsi="Times New Roman"/>
              </w:rPr>
            </w:pPr>
          </w:p>
          <w:p w14:paraId="10B4B331" w14:textId="77777777" w:rsidR="00FF6A5A" w:rsidRDefault="00FF6A5A" w:rsidP="008B41A0">
            <w:pPr>
              <w:jc w:val="both"/>
              <w:rPr>
                <w:rFonts w:ascii="Times New Roman" w:hAnsi="Times New Roman"/>
              </w:rPr>
            </w:pPr>
          </w:p>
          <w:p w14:paraId="7F4B0B28" w14:textId="77777777" w:rsidR="00FF6A5A" w:rsidRDefault="00FF6A5A" w:rsidP="008B41A0">
            <w:pPr>
              <w:jc w:val="both"/>
              <w:rPr>
                <w:rFonts w:ascii="Times New Roman" w:hAnsi="Times New Roman"/>
              </w:rPr>
            </w:pPr>
          </w:p>
          <w:p w14:paraId="7CF7EBBF" w14:textId="77777777" w:rsidR="00FF6A5A" w:rsidRDefault="00FF6A5A" w:rsidP="008B41A0">
            <w:pPr>
              <w:jc w:val="both"/>
              <w:rPr>
                <w:rFonts w:ascii="Times New Roman" w:hAnsi="Times New Roman"/>
              </w:rPr>
            </w:pPr>
          </w:p>
          <w:p w14:paraId="4E1C0615" w14:textId="77777777" w:rsidR="00FF6A5A" w:rsidRDefault="00FF6A5A" w:rsidP="008B41A0">
            <w:pPr>
              <w:jc w:val="both"/>
              <w:rPr>
                <w:rFonts w:ascii="Times New Roman" w:hAnsi="Times New Roman"/>
              </w:rPr>
            </w:pPr>
          </w:p>
          <w:p w14:paraId="24222BAC" w14:textId="77777777" w:rsidR="00FF6A5A" w:rsidRDefault="00FF6A5A" w:rsidP="008B41A0">
            <w:pPr>
              <w:jc w:val="both"/>
              <w:rPr>
                <w:rFonts w:ascii="Times New Roman" w:hAnsi="Times New Roman"/>
              </w:rPr>
            </w:pPr>
          </w:p>
          <w:p w14:paraId="4DF2295E" w14:textId="77777777" w:rsidR="00FF6A5A" w:rsidRDefault="00FF6A5A" w:rsidP="008B41A0">
            <w:pPr>
              <w:jc w:val="both"/>
              <w:rPr>
                <w:rFonts w:ascii="Times New Roman" w:hAnsi="Times New Roman"/>
              </w:rPr>
            </w:pPr>
          </w:p>
          <w:p w14:paraId="62AC104E" w14:textId="77777777" w:rsidR="009667F7" w:rsidRDefault="009667F7" w:rsidP="008B41A0">
            <w:pPr>
              <w:jc w:val="both"/>
              <w:rPr>
                <w:rFonts w:ascii="Times New Roman" w:hAnsi="Times New Roman"/>
              </w:rPr>
            </w:pPr>
          </w:p>
          <w:p w14:paraId="7DFA778B" w14:textId="77777777" w:rsidR="009667F7" w:rsidRDefault="00FF5ED1" w:rsidP="008B41A0">
            <w:pPr>
              <w:jc w:val="both"/>
              <w:rPr>
                <w:rFonts w:ascii="Times New Roman" w:hAnsi="Times New Roman"/>
              </w:rPr>
            </w:pPr>
            <w:r>
              <w:rPr>
                <w:rFonts w:ascii="Times New Roman" w:hAnsi="Times New Roman"/>
              </w:rPr>
              <w:t>2.2</w:t>
            </w:r>
          </w:p>
          <w:p w14:paraId="535C3D33" w14:textId="77777777" w:rsidR="00FF5ED1" w:rsidRDefault="00FF5ED1" w:rsidP="008B41A0">
            <w:pPr>
              <w:jc w:val="both"/>
              <w:rPr>
                <w:rFonts w:ascii="Times New Roman" w:hAnsi="Times New Roman"/>
              </w:rPr>
            </w:pPr>
          </w:p>
          <w:p w14:paraId="0F89C6B9" w14:textId="77777777" w:rsidR="00FF5ED1" w:rsidRDefault="00FF5ED1" w:rsidP="008B41A0">
            <w:pPr>
              <w:jc w:val="both"/>
              <w:rPr>
                <w:rFonts w:ascii="Times New Roman" w:hAnsi="Times New Roman"/>
              </w:rPr>
            </w:pPr>
          </w:p>
          <w:p w14:paraId="74CF0E1F" w14:textId="77777777" w:rsidR="00FF5ED1" w:rsidRDefault="00FF5ED1" w:rsidP="008B41A0">
            <w:pPr>
              <w:jc w:val="both"/>
              <w:rPr>
                <w:rFonts w:ascii="Times New Roman" w:hAnsi="Times New Roman"/>
              </w:rPr>
            </w:pPr>
          </w:p>
          <w:p w14:paraId="465DB52C" w14:textId="77777777" w:rsidR="00FF5ED1" w:rsidRDefault="00FF5ED1" w:rsidP="008B41A0">
            <w:pPr>
              <w:jc w:val="both"/>
              <w:rPr>
                <w:rFonts w:ascii="Times New Roman" w:hAnsi="Times New Roman"/>
              </w:rPr>
            </w:pPr>
          </w:p>
          <w:p w14:paraId="13FC20D8" w14:textId="77777777" w:rsidR="00FF5ED1" w:rsidRDefault="00FF5ED1" w:rsidP="008B41A0">
            <w:pPr>
              <w:jc w:val="both"/>
              <w:rPr>
                <w:rFonts w:ascii="Times New Roman" w:hAnsi="Times New Roman"/>
              </w:rPr>
            </w:pPr>
          </w:p>
          <w:p w14:paraId="4A84B95D" w14:textId="77777777" w:rsidR="00FF5ED1" w:rsidRDefault="00FF5ED1" w:rsidP="008B41A0">
            <w:pPr>
              <w:jc w:val="both"/>
              <w:rPr>
                <w:rFonts w:ascii="Times New Roman" w:hAnsi="Times New Roman"/>
              </w:rPr>
            </w:pPr>
          </w:p>
          <w:p w14:paraId="60C7F5C8" w14:textId="77777777" w:rsidR="00FF5ED1" w:rsidRDefault="00FF5ED1" w:rsidP="008B41A0">
            <w:pPr>
              <w:jc w:val="both"/>
              <w:rPr>
                <w:rFonts w:ascii="Times New Roman" w:hAnsi="Times New Roman"/>
              </w:rPr>
            </w:pPr>
          </w:p>
          <w:p w14:paraId="722CE10E" w14:textId="77777777" w:rsidR="00FF5ED1" w:rsidRDefault="00FF5ED1" w:rsidP="008B41A0">
            <w:pPr>
              <w:jc w:val="both"/>
              <w:rPr>
                <w:rFonts w:ascii="Times New Roman" w:hAnsi="Times New Roman"/>
              </w:rPr>
            </w:pPr>
            <w:r>
              <w:rPr>
                <w:rFonts w:ascii="Times New Roman" w:hAnsi="Times New Roman"/>
              </w:rPr>
              <w:t>2.3</w:t>
            </w:r>
          </w:p>
          <w:p w14:paraId="3EC2C967" w14:textId="77777777" w:rsidR="00FF5ED1" w:rsidRDefault="00FF5ED1" w:rsidP="008B41A0">
            <w:pPr>
              <w:jc w:val="both"/>
              <w:rPr>
                <w:rFonts w:ascii="Times New Roman" w:hAnsi="Times New Roman"/>
              </w:rPr>
            </w:pPr>
          </w:p>
          <w:p w14:paraId="30ED29A7" w14:textId="77777777" w:rsidR="00FF5ED1" w:rsidRDefault="00FF5ED1" w:rsidP="008B41A0">
            <w:pPr>
              <w:jc w:val="both"/>
              <w:rPr>
                <w:rFonts w:ascii="Times New Roman" w:hAnsi="Times New Roman"/>
              </w:rPr>
            </w:pPr>
          </w:p>
          <w:p w14:paraId="1563C210" w14:textId="77777777" w:rsidR="00FF5ED1" w:rsidRDefault="00FF5ED1" w:rsidP="008B41A0">
            <w:pPr>
              <w:jc w:val="both"/>
              <w:rPr>
                <w:rFonts w:ascii="Times New Roman" w:hAnsi="Times New Roman"/>
              </w:rPr>
            </w:pPr>
          </w:p>
          <w:p w14:paraId="5E29EAB7" w14:textId="77777777" w:rsidR="00FF6A5A" w:rsidRDefault="00FF6A5A" w:rsidP="008B41A0">
            <w:pPr>
              <w:jc w:val="both"/>
              <w:rPr>
                <w:rFonts w:ascii="Times New Roman" w:hAnsi="Times New Roman"/>
              </w:rPr>
            </w:pPr>
          </w:p>
          <w:p w14:paraId="091E5A15" w14:textId="77777777" w:rsidR="00FF6A5A" w:rsidRDefault="00FF6A5A" w:rsidP="008B41A0">
            <w:pPr>
              <w:jc w:val="both"/>
              <w:rPr>
                <w:rFonts w:ascii="Times New Roman" w:hAnsi="Times New Roman"/>
              </w:rPr>
            </w:pPr>
          </w:p>
          <w:p w14:paraId="6C7284CF" w14:textId="77777777" w:rsidR="00FF6A5A" w:rsidRDefault="00FF6A5A" w:rsidP="008B41A0">
            <w:pPr>
              <w:jc w:val="both"/>
              <w:rPr>
                <w:rFonts w:ascii="Times New Roman" w:hAnsi="Times New Roman"/>
              </w:rPr>
            </w:pPr>
          </w:p>
          <w:p w14:paraId="005DE759" w14:textId="77777777" w:rsidR="00FF6A5A" w:rsidRDefault="00FF6A5A" w:rsidP="008B41A0">
            <w:pPr>
              <w:jc w:val="both"/>
              <w:rPr>
                <w:rFonts w:ascii="Times New Roman" w:hAnsi="Times New Roman"/>
              </w:rPr>
            </w:pPr>
          </w:p>
          <w:p w14:paraId="2D80F569" w14:textId="77777777" w:rsidR="00FF6A5A" w:rsidRDefault="00FF6A5A" w:rsidP="008B41A0">
            <w:pPr>
              <w:jc w:val="both"/>
              <w:rPr>
                <w:rFonts w:ascii="Times New Roman" w:hAnsi="Times New Roman"/>
              </w:rPr>
            </w:pPr>
          </w:p>
          <w:p w14:paraId="475379D6" w14:textId="77777777" w:rsidR="00FF6A5A" w:rsidRDefault="00FF6A5A" w:rsidP="008B41A0">
            <w:pPr>
              <w:jc w:val="both"/>
              <w:rPr>
                <w:rFonts w:ascii="Times New Roman" w:hAnsi="Times New Roman"/>
              </w:rPr>
            </w:pPr>
          </w:p>
          <w:p w14:paraId="6875F3E9" w14:textId="77777777" w:rsidR="00FF6A5A" w:rsidRDefault="00FF6A5A" w:rsidP="008B41A0">
            <w:pPr>
              <w:jc w:val="both"/>
              <w:rPr>
                <w:rFonts w:ascii="Times New Roman" w:hAnsi="Times New Roman"/>
              </w:rPr>
            </w:pPr>
          </w:p>
          <w:p w14:paraId="101B2470" w14:textId="77777777" w:rsidR="00FF6A5A" w:rsidRDefault="00FF6A5A" w:rsidP="008B41A0">
            <w:pPr>
              <w:jc w:val="both"/>
              <w:rPr>
                <w:rFonts w:ascii="Times New Roman" w:hAnsi="Times New Roman"/>
              </w:rPr>
            </w:pPr>
          </w:p>
          <w:p w14:paraId="7C519AA6" w14:textId="77777777" w:rsidR="00FF6A5A" w:rsidRDefault="00FF6A5A" w:rsidP="008B41A0">
            <w:pPr>
              <w:jc w:val="both"/>
              <w:rPr>
                <w:rFonts w:ascii="Times New Roman" w:hAnsi="Times New Roman"/>
              </w:rPr>
            </w:pPr>
          </w:p>
          <w:p w14:paraId="61A6DAD3" w14:textId="77777777" w:rsidR="00FF6A5A" w:rsidRDefault="00FF6A5A" w:rsidP="008B41A0">
            <w:pPr>
              <w:jc w:val="both"/>
              <w:rPr>
                <w:rFonts w:ascii="Times New Roman" w:hAnsi="Times New Roman"/>
              </w:rPr>
            </w:pPr>
          </w:p>
          <w:p w14:paraId="5925A8B1" w14:textId="77777777" w:rsidR="00FF6A5A" w:rsidRDefault="00FF6A5A" w:rsidP="008B41A0">
            <w:pPr>
              <w:jc w:val="both"/>
              <w:rPr>
                <w:rFonts w:ascii="Times New Roman" w:hAnsi="Times New Roman"/>
              </w:rPr>
            </w:pPr>
          </w:p>
          <w:p w14:paraId="14C5788D" w14:textId="77777777" w:rsidR="00FF6A5A" w:rsidRDefault="00FF6A5A" w:rsidP="008B41A0">
            <w:pPr>
              <w:jc w:val="both"/>
              <w:rPr>
                <w:rFonts w:ascii="Times New Roman" w:hAnsi="Times New Roman"/>
              </w:rPr>
            </w:pPr>
          </w:p>
          <w:p w14:paraId="76AE826D" w14:textId="77777777" w:rsidR="00FF6A5A" w:rsidRDefault="00FF6A5A" w:rsidP="008B41A0">
            <w:pPr>
              <w:jc w:val="both"/>
              <w:rPr>
                <w:rFonts w:ascii="Times New Roman" w:hAnsi="Times New Roman"/>
              </w:rPr>
            </w:pPr>
          </w:p>
          <w:p w14:paraId="1FCE7B32" w14:textId="77777777" w:rsidR="00FF6A5A" w:rsidRDefault="00FF6A5A" w:rsidP="008B41A0">
            <w:pPr>
              <w:jc w:val="both"/>
              <w:rPr>
                <w:rFonts w:ascii="Times New Roman" w:hAnsi="Times New Roman"/>
              </w:rPr>
            </w:pPr>
          </w:p>
          <w:p w14:paraId="4F5900B5" w14:textId="77777777" w:rsidR="00FF6A5A" w:rsidRDefault="00FF6A5A" w:rsidP="008B41A0">
            <w:pPr>
              <w:jc w:val="both"/>
              <w:rPr>
                <w:rFonts w:ascii="Times New Roman" w:hAnsi="Times New Roman"/>
              </w:rPr>
            </w:pPr>
          </w:p>
          <w:p w14:paraId="247D0DE7" w14:textId="77777777" w:rsidR="00FF6A5A" w:rsidRDefault="00FF6A5A" w:rsidP="008B41A0">
            <w:pPr>
              <w:jc w:val="both"/>
              <w:rPr>
                <w:rFonts w:ascii="Times New Roman" w:hAnsi="Times New Roman"/>
              </w:rPr>
            </w:pPr>
          </w:p>
          <w:p w14:paraId="6C8B0AD7" w14:textId="77777777" w:rsidR="00FF6A5A" w:rsidRDefault="00FF6A5A" w:rsidP="008B41A0">
            <w:pPr>
              <w:jc w:val="both"/>
              <w:rPr>
                <w:rFonts w:ascii="Times New Roman" w:hAnsi="Times New Roman"/>
              </w:rPr>
            </w:pPr>
          </w:p>
          <w:p w14:paraId="2D2BD597" w14:textId="77777777" w:rsidR="00FF6A5A" w:rsidRDefault="00FF6A5A" w:rsidP="008B41A0">
            <w:pPr>
              <w:jc w:val="both"/>
              <w:rPr>
                <w:rFonts w:ascii="Times New Roman" w:hAnsi="Times New Roman"/>
              </w:rPr>
            </w:pPr>
          </w:p>
          <w:p w14:paraId="05ADC286" w14:textId="77777777" w:rsidR="00FF6A5A" w:rsidRDefault="00FF6A5A" w:rsidP="008B41A0">
            <w:pPr>
              <w:jc w:val="both"/>
              <w:rPr>
                <w:rFonts w:ascii="Times New Roman" w:hAnsi="Times New Roman"/>
              </w:rPr>
            </w:pPr>
          </w:p>
          <w:p w14:paraId="760C38C9" w14:textId="77777777" w:rsidR="00FF6A5A" w:rsidRDefault="00FF6A5A" w:rsidP="008B41A0">
            <w:pPr>
              <w:jc w:val="both"/>
              <w:rPr>
                <w:rFonts w:ascii="Times New Roman" w:hAnsi="Times New Roman"/>
              </w:rPr>
            </w:pPr>
          </w:p>
          <w:p w14:paraId="4DEB7A5E" w14:textId="77777777" w:rsidR="00FF6A5A" w:rsidRDefault="00FF6A5A" w:rsidP="008B41A0">
            <w:pPr>
              <w:jc w:val="both"/>
              <w:rPr>
                <w:rFonts w:ascii="Times New Roman" w:hAnsi="Times New Roman"/>
              </w:rPr>
            </w:pPr>
          </w:p>
          <w:p w14:paraId="2F18A3D9" w14:textId="77777777" w:rsidR="00FF5ED1" w:rsidRDefault="00FF5ED1" w:rsidP="008B41A0">
            <w:pPr>
              <w:jc w:val="both"/>
              <w:rPr>
                <w:rFonts w:ascii="Times New Roman" w:hAnsi="Times New Roman"/>
              </w:rPr>
            </w:pPr>
          </w:p>
          <w:p w14:paraId="5F5292F9" w14:textId="77777777" w:rsidR="00FF5ED1" w:rsidRDefault="00FF5ED1" w:rsidP="008B41A0">
            <w:pPr>
              <w:jc w:val="both"/>
              <w:rPr>
                <w:rFonts w:ascii="Times New Roman" w:hAnsi="Times New Roman"/>
              </w:rPr>
            </w:pPr>
          </w:p>
          <w:p w14:paraId="7DDD3DCF" w14:textId="77777777" w:rsidR="00FF5ED1" w:rsidRDefault="00FF5ED1" w:rsidP="008B41A0">
            <w:pPr>
              <w:jc w:val="both"/>
              <w:rPr>
                <w:rFonts w:ascii="Times New Roman" w:hAnsi="Times New Roman"/>
              </w:rPr>
            </w:pPr>
          </w:p>
          <w:p w14:paraId="2B9928DC" w14:textId="77777777" w:rsidR="00FF5ED1" w:rsidRDefault="00FF5ED1" w:rsidP="008B41A0">
            <w:pPr>
              <w:jc w:val="both"/>
              <w:rPr>
                <w:rFonts w:ascii="Times New Roman" w:hAnsi="Times New Roman"/>
              </w:rPr>
            </w:pPr>
          </w:p>
          <w:p w14:paraId="550D1937" w14:textId="77777777" w:rsidR="00FF6A5A" w:rsidRDefault="00FF6A5A" w:rsidP="008B41A0">
            <w:pPr>
              <w:jc w:val="both"/>
              <w:rPr>
                <w:rFonts w:ascii="Times New Roman" w:hAnsi="Times New Roman"/>
              </w:rPr>
            </w:pPr>
          </w:p>
          <w:p w14:paraId="5DC25205" w14:textId="77777777" w:rsidR="00FF6A5A" w:rsidRDefault="00FF6A5A" w:rsidP="008B41A0">
            <w:pPr>
              <w:jc w:val="both"/>
              <w:rPr>
                <w:rFonts w:ascii="Times New Roman" w:hAnsi="Times New Roman"/>
              </w:rPr>
            </w:pPr>
          </w:p>
          <w:p w14:paraId="02D17CE9" w14:textId="77777777" w:rsidR="00FF6A5A" w:rsidRDefault="00FF6A5A" w:rsidP="008B41A0">
            <w:pPr>
              <w:jc w:val="both"/>
              <w:rPr>
                <w:rFonts w:ascii="Times New Roman" w:hAnsi="Times New Roman"/>
              </w:rPr>
            </w:pPr>
          </w:p>
          <w:p w14:paraId="60EFC142" w14:textId="77777777" w:rsidR="00FF6A5A" w:rsidRDefault="00FF6A5A" w:rsidP="008B41A0">
            <w:pPr>
              <w:jc w:val="both"/>
              <w:rPr>
                <w:rFonts w:ascii="Times New Roman" w:hAnsi="Times New Roman"/>
              </w:rPr>
            </w:pPr>
          </w:p>
          <w:p w14:paraId="68D5DC03" w14:textId="77777777" w:rsidR="00FF6A5A" w:rsidRDefault="00FF6A5A" w:rsidP="008B41A0">
            <w:pPr>
              <w:jc w:val="both"/>
              <w:rPr>
                <w:rFonts w:ascii="Times New Roman" w:hAnsi="Times New Roman"/>
              </w:rPr>
            </w:pPr>
          </w:p>
          <w:p w14:paraId="6F665387" w14:textId="77777777" w:rsidR="00FF6A5A" w:rsidRDefault="00FF6A5A" w:rsidP="008B41A0">
            <w:pPr>
              <w:jc w:val="both"/>
              <w:rPr>
                <w:rFonts w:ascii="Times New Roman" w:hAnsi="Times New Roman"/>
              </w:rPr>
            </w:pPr>
          </w:p>
          <w:p w14:paraId="39B1AA1F" w14:textId="77777777" w:rsidR="00FF6A5A" w:rsidRDefault="00FF6A5A" w:rsidP="00FF6A5A">
            <w:pPr>
              <w:spacing w:before="240"/>
              <w:jc w:val="both"/>
              <w:rPr>
                <w:rFonts w:ascii="Times New Roman" w:hAnsi="Times New Roman"/>
              </w:rPr>
            </w:pPr>
          </w:p>
          <w:p w14:paraId="2F916F57" w14:textId="510A7CBE" w:rsidR="009667F7" w:rsidRDefault="00FF5ED1" w:rsidP="008B41A0">
            <w:pPr>
              <w:jc w:val="both"/>
              <w:rPr>
                <w:rFonts w:ascii="Times New Roman" w:hAnsi="Times New Roman"/>
              </w:rPr>
            </w:pPr>
            <w:r>
              <w:rPr>
                <w:rFonts w:ascii="Times New Roman" w:hAnsi="Times New Roman"/>
              </w:rPr>
              <w:t>2.4</w:t>
            </w:r>
          </w:p>
          <w:p w14:paraId="1A60575F" w14:textId="77777777" w:rsidR="00FF6A5A" w:rsidRDefault="00FF6A5A" w:rsidP="008B41A0">
            <w:pPr>
              <w:jc w:val="both"/>
              <w:rPr>
                <w:rFonts w:ascii="Times New Roman" w:hAnsi="Times New Roman"/>
              </w:rPr>
            </w:pPr>
          </w:p>
          <w:p w14:paraId="7D04A2E3" w14:textId="77777777" w:rsidR="00FF6A5A" w:rsidRDefault="00FF6A5A" w:rsidP="008B41A0">
            <w:pPr>
              <w:jc w:val="both"/>
              <w:rPr>
                <w:rFonts w:ascii="Times New Roman" w:hAnsi="Times New Roman"/>
              </w:rPr>
            </w:pPr>
          </w:p>
          <w:p w14:paraId="35E9D454" w14:textId="77777777" w:rsidR="00FF6A5A" w:rsidRDefault="00FF6A5A" w:rsidP="008B41A0">
            <w:pPr>
              <w:jc w:val="both"/>
              <w:rPr>
                <w:rFonts w:ascii="Times New Roman" w:hAnsi="Times New Roman"/>
              </w:rPr>
            </w:pPr>
          </w:p>
          <w:p w14:paraId="668369B6" w14:textId="77777777" w:rsidR="00FF6A5A" w:rsidRDefault="00FF6A5A" w:rsidP="008B41A0">
            <w:pPr>
              <w:jc w:val="both"/>
              <w:rPr>
                <w:rFonts w:ascii="Times New Roman" w:hAnsi="Times New Roman"/>
              </w:rPr>
            </w:pPr>
          </w:p>
          <w:p w14:paraId="5A7B6B18" w14:textId="77777777" w:rsidR="00FF6A5A" w:rsidRDefault="00FF6A5A" w:rsidP="008B41A0">
            <w:pPr>
              <w:jc w:val="both"/>
              <w:rPr>
                <w:rFonts w:ascii="Times New Roman" w:hAnsi="Times New Roman"/>
              </w:rPr>
            </w:pPr>
          </w:p>
          <w:p w14:paraId="4BC85AD9" w14:textId="77777777" w:rsidR="00FF6A5A" w:rsidRDefault="00FF6A5A" w:rsidP="008B41A0">
            <w:pPr>
              <w:jc w:val="both"/>
              <w:rPr>
                <w:rFonts w:ascii="Times New Roman" w:hAnsi="Times New Roman"/>
              </w:rPr>
            </w:pPr>
          </w:p>
          <w:p w14:paraId="60521C95" w14:textId="77777777" w:rsidR="00FF6A5A" w:rsidRDefault="00FF6A5A" w:rsidP="008B41A0">
            <w:pPr>
              <w:jc w:val="both"/>
              <w:rPr>
                <w:rFonts w:ascii="Times New Roman" w:hAnsi="Times New Roman"/>
              </w:rPr>
            </w:pPr>
          </w:p>
          <w:p w14:paraId="0A9F532A" w14:textId="77777777" w:rsidR="002E20A3" w:rsidRDefault="002E20A3" w:rsidP="008B41A0">
            <w:pPr>
              <w:jc w:val="both"/>
              <w:rPr>
                <w:rFonts w:ascii="Times New Roman" w:hAnsi="Times New Roman"/>
              </w:rPr>
            </w:pPr>
          </w:p>
          <w:p w14:paraId="1D46175A" w14:textId="77777777" w:rsidR="002E20A3" w:rsidRDefault="002E20A3" w:rsidP="008B41A0">
            <w:pPr>
              <w:jc w:val="both"/>
              <w:rPr>
                <w:rFonts w:ascii="Times New Roman" w:hAnsi="Times New Roman"/>
              </w:rPr>
            </w:pPr>
          </w:p>
          <w:p w14:paraId="24FA87CD" w14:textId="77777777" w:rsidR="002E20A3" w:rsidRDefault="002E20A3" w:rsidP="008B41A0">
            <w:pPr>
              <w:jc w:val="both"/>
              <w:rPr>
                <w:rFonts w:ascii="Times New Roman" w:hAnsi="Times New Roman"/>
              </w:rPr>
            </w:pPr>
          </w:p>
          <w:p w14:paraId="3A388E7A" w14:textId="77777777" w:rsidR="002E20A3" w:rsidRDefault="002E20A3" w:rsidP="008B41A0">
            <w:pPr>
              <w:jc w:val="both"/>
              <w:rPr>
                <w:rFonts w:ascii="Times New Roman" w:hAnsi="Times New Roman"/>
              </w:rPr>
            </w:pPr>
          </w:p>
          <w:p w14:paraId="26BEB158" w14:textId="77777777" w:rsidR="002E20A3" w:rsidRDefault="002E20A3" w:rsidP="008B41A0">
            <w:pPr>
              <w:jc w:val="both"/>
              <w:rPr>
                <w:rFonts w:ascii="Times New Roman" w:hAnsi="Times New Roman"/>
              </w:rPr>
            </w:pPr>
          </w:p>
          <w:p w14:paraId="7CA63A55" w14:textId="77777777" w:rsidR="002E20A3" w:rsidRDefault="002E20A3" w:rsidP="008B41A0">
            <w:pPr>
              <w:jc w:val="both"/>
              <w:rPr>
                <w:rFonts w:ascii="Times New Roman" w:hAnsi="Times New Roman"/>
              </w:rPr>
            </w:pPr>
          </w:p>
          <w:p w14:paraId="1018C605" w14:textId="77777777" w:rsidR="002E20A3" w:rsidRDefault="002E20A3" w:rsidP="008B41A0">
            <w:pPr>
              <w:jc w:val="both"/>
              <w:rPr>
                <w:rFonts w:ascii="Times New Roman" w:hAnsi="Times New Roman"/>
              </w:rPr>
            </w:pPr>
          </w:p>
          <w:p w14:paraId="21715A1A" w14:textId="77777777" w:rsidR="002E20A3" w:rsidRDefault="002E20A3" w:rsidP="008B41A0">
            <w:pPr>
              <w:jc w:val="both"/>
              <w:rPr>
                <w:rFonts w:ascii="Times New Roman" w:hAnsi="Times New Roman"/>
              </w:rPr>
            </w:pPr>
          </w:p>
          <w:p w14:paraId="149A5856" w14:textId="77777777" w:rsidR="002E20A3" w:rsidRDefault="002E20A3" w:rsidP="008B41A0">
            <w:pPr>
              <w:jc w:val="both"/>
              <w:rPr>
                <w:rFonts w:ascii="Times New Roman" w:hAnsi="Times New Roman"/>
              </w:rPr>
            </w:pPr>
          </w:p>
          <w:p w14:paraId="003B9A43" w14:textId="77777777" w:rsidR="002E20A3" w:rsidRDefault="002E20A3" w:rsidP="008B41A0">
            <w:pPr>
              <w:jc w:val="both"/>
              <w:rPr>
                <w:rFonts w:ascii="Times New Roman" w:hAnsi="Times New Roman"/>
              </w:rPr>
            </w:pPr>
          </w:p>
          <w:p w14:paraId="62EE17EB" w14:textId="2731E4A7" w:rsidR="002E20A3" w:rsidRDefault="00FF5ED1" w:rsidP="00FF6A5A">
            <w:pPr>
              <w:spacing w:before="240"/>
              <w:jc w:val="both"/>
              <w:rPr>
                <w:rFonts w:ascii="Times New Roman" w:hAnsi="Times New Roman"/>
              </w:rPr>
            </w:pPr>
            <w:r>
              <w:rPr>
                <w:rFonts w:ascii="Times New Roman" w:hAnsi="Times New Roman"/>
              </w:rPr>
              <w:t>2.5</w:t>
            </w:r>
          </w:p>
          <w:p w14:paraId="79691AB8" w14:textId="77777777" w:rsidR="009667F7" w:rsidRDefault="009667F7" w:rsidP="008B41A0">
            <w:pPr>
              <w:jc w:val="both"/>
              <w:rPr>
                <w:rFonts w:ascii="Times New Roman" w:hAnsi="Times New Roman"/>
              </w:rPr>
            </w:pPr>
          </w:p>
          <w:p w14:paraId="663F4406" w14:textId="379B330D" w:rsidR="009667F7" w:rsidRPr="009667F7" w:rsidRDefault="009667F7" w:rsidP="008B41A0">
            <w:pPr>
              <w:jc w:val="both"/>
              <w:rPr>
                <w:rFonts w:ascii="Times New Roman" w:hAnsi="Times New Roman"/>
              </w:rPr>
            </w:pPr>
          </w:p>
        </w:tc>
        <w:tc>
          <w:tcPr>
            <w:tcW w:w="7336" w:type="dxa"/>
          </w:tcPr>
          <w:p w14:paraId="242189E6" w14:textId="77777777" w:rsidR="00AF50A6" w:rsidRDefault="00AF50A6" w:rsidP="008B41A0">
            <w:pPr>
              <w:jc w:val="both"/>
              <w:rPr>
                <w:rFonts w:ascii="Times New Roman" w:hAnsi="Times New Roman"/>
                <w:b/>
                <w:u w:val="single"/>
              </w:rPr>
            </w:pPr>
            <w:r>
              <w:rPr>
                <w:rFonts w:ascii="Times New Roman" w:hAnsi="Times New Roman"/>
                <w:b/>
                <w:u w:val="single"/>
              </w:rPr>
              <w:lastRenderedPageBreak/>
              <w:t xml:space="preserve">Presentation and Report on the Arts Working Group </w:t>
            </w:r>
          </w:p>
          <w:p w14:paraId="633EBFF0" w14:textId="77777777" w:rsidR="004D4EAE" w:rsidRDefault="004D4EAE" w:rsidP="008B41A0">
            <w:pPr>
              <w:jc w:val="both"/>
              <w:rPr>
                <w:rFonts w:ascii="Times New Roman" w:hAnsi="Times New Roman"/>
                <w:b/>
                <w:u w:val="single"/>
              </w:rPr>
            </w:pPr>
          </w:p>
          <w:p w14:paraId="10E687F4" w14:textId="07B1AADE" w:rsidR="00284D44" w:rsidRPr="00FF5ED1" w:rsidRDefault="004D4EAE" w:rsidP="008B41A0">
            <w:pPr>
              <w:jc w:val="both"/>
              <w:rPr>
                <w:rFonts w:ascii="Times New Roman" w:hAnsi="Times New Roman"/>
              </w:rPr>
            </w:pPr>
            <w:r>
              <w:rPr>
                <w:rFonts w:ascii="Times New Roman" w:hAnsi="Times New Roman"/>
              </w:rPr>
              <w:t xml:space="preserve">Prof Chris Breward (Chairman of the Arts Working Group) </w:t>
            </w:r>
            <w:r w:rsidR="00E80357">
              <w:rPr>
                <w:rFonts w:ascii="Times New Roman" w:hAnsi="Times New Roman"/>
              </w:rPr>
              <w:t xml:space="preserve">gave a presentation on the Report of the Arts Working Group. The </w:t>
            </w:r>
            <w:r w:rsidR="00284D44">
              <w:rPr>
                <w:rFonts w:ascii="Times New Roman" w:hAnsi="Times New Roman"/>
              </w:rPr>
              <w:t>Arts Working Group had been asked to</w:t>
            </w:r>
            <w:r w:rsidR="005779AB">
              <w:rPr>
                <w:rFonts w:ascii="Times New Roman" w:hAnsi="Times New Roman"/>
              </w:rPr>
              <w:t xml:space="preserve"> </w:t>
            </w:r>
            <w:r w:rsidR="00284D44" w:rsidRPr="00FF5ED1">
              <w:rPr>
                <w:rFonts w:ascii="Times New Roman" w:hAnsi="Times New Roman"/>
              </w:rPr>
              <w:t xml:space="preserve">advise on the strategic direction for the development of a high quality arts and cultural programme encompassing a variety of disciplines </w:t>
            </w:r>
            <w:r w:rsidR="006C4B38">
              <w:rPr>
                <w:rFonts w:ascii="Times New Roman" w:hAnsi="Times New Roman"/>
              </w:rPr>
              <w:t xml:space="preserve">that </w:t>
            </w:r>
            <w:r w:rsidR="00284D44" w:rsidRPr="00FF5ED1">
              <w:rPr>
                <w:rFonts w:ascii="Times New Roman" w:hAnsi="Times New Roman"/>
              </w:rPr>
              <w:t>aligned to the RBGE’s core mission, was holistic and connected to RBGE operations and would allow the RBGE to build creative and sustainable partnerships, respond to the challenges and opportunities of the cultural and visual arts sector and had relevance for Inverleith House, the four gardens and their diverse audiences.</w:t>
            </w:r>
            <w:r w:rsidR="00E26301" w:rsidRPr="00FF5ED1">
              <w:rPr>
                <w:rFonts w:ascii="Times New Roman" w:hAnsi="Times New Roman"/>
              </w:rPr>
              <w:t xml:space="preserve">  </w:t>
            </w:r>
            <w:r w:rsidR="00284D44" w:rsidRPr="00FF5ED1">
              <w:rPr>
                <w:rFonts w:ascii="Times New Roman" w:hAnsi="Times New Roman"/>
              </w:rPr>
              <w:t xml:space="preserve">Three formal meetings and one Vision Workshop had been held and </w:t>
            </w:r>
            <w:r w:rsidR="006C4B38">
              <w:rPr>
                <w:rFonts w:ascii="Times New Roman" w:hAnsi="Times New Roman"/>
              </w:rPr>
              <w:t>as</w:t>
            </w:r>
            <w:r w:rsidR="006C4B38" w:rsidRPr="00FF5ED1">
              <w:rPr>
                <w:rFonts w:ascii="Times New Roman" w:hAnsi="Times New Roman"/>
              </w:rPr>
              <w:t xml:space="preserve"> </w:t>
            </w:r>
            <w:r w:rsidR="00284D44" w:rsidRPr="00FF5ED1">
              <w:rPr>
                <w:rFonts w:ascii="Times New Roman" w:hAnsi="Times New Roman"/>
              </w:rPr>
              <w:t xml:space="preserve">Chairman </w:t>
            </w:r>
            <w:r w:rsidR="006C4B38">
              <w:rPr>
                <w:rFonts w:ascii="Times New Roman" w:hAnsi="Times New Roman"/>
              </w:rPr>
              <w:t xml:space="preserve">he </w:t>
            </w:r>
            <w:r w:rsidR="00284D44" w:rsidRPr="00FF5ED1">
              <w:rPr>
                <w:rFonts w:ascii="Times New Roman" w:hAnsi="Times New Roman"/>
              </w:rPr>
              <w:t xml:space="preserve">had also met </w:t>
            </w:r>
            <w:r w:rsidR="00E26301" w:rsidRPr="00FF5ED1">
              <w:rPr>
                <w:rFonts w:ascii="Times New Roman" w:hAnsi="Times New Roman"/>
              </w:rPr>
              <w:t xml:space="preserve">separately with interested </w:t>
            </w:r>
            <w:r w:rsidR="00284D44" w:rsidRPr="00FF5ED1">
              <w:rPr>
                <w:rFonts w:ascii="Times New Roman" w:hAnsi="Times New Roman"/>
              </w:rPr>
              <w:t xml:space="preserve">individuals and groups to </w:t>
            </w:r>
            <w:r w:rsidR="00E26301" w:rsidRPr="00FF5ED1">
              <w:rPr>
                <w:rFonts w:ascii="Times New Roman" w:hAnsi="Times New Roman"/>
              </w:rPr>
              <w:t>obtain</w:t>
            </w:r>
            <w:r w:rsidR="00284D44" w:rsidRPr="00FF5ED1">
              <w:rPr>
                <w:rFonts w:ascii="Times New Roman" w:hAnsi="Times New Roman"/>
              </w:rPr>
              <w:t xml:space="preserve"> their input</w:t>
            </w:r>
            <w:r w:rsidR="00E26301" w:rsidRPr="00FF5ED1">
              <w:rPr>
                <w:rFonts w:ascii="Times New Roman" w:hAnsi="Times New Roman"/>
              </w:rPr>
              <w:t xml:space="preserve"> to the process.  </w:t>
            </w:r>
            <w:r w:rsidR="00284D44" w:rsidRPr="00FF5ED1">
              <w:rPr>
                <w:rFonts w:ascii="Times New Roman" w:hAnsi="Times New Roman"/>
              </w:rPr>
              <w:t xml:space="preserve"> </w:t>
            </w:r>
          </w:p>
          <w:p w14:paraId="5B71AEFA" w14:textId="77777777" w:rsidR="00284D44" w:rsidRDefault="00284D44" w:rsidP="008B41A0">
            <w:pPr>
              <w:jc w:val="both"/>
              <w:rPr>
                <w:rFonts w:ascii="Times New Roman" w:hAnsi="Times New Roman"/>
              </w:rPr>
            </w:pPr>
          </w:p>
          <w:p w14:paraId="7D1D2158" w14:textId="08318351" w:rsidR="00F57007" w:rsidRPr="00FF5ED1" w:rsidRDefault="00C771B9" w:rsidP="008B41A0">
            <w:pPr>
              <w:jc w:val="both"/>
              <w:rPr>
                <w:rFonts w:ascii="Times New Roman" w:hAnsi="Times New Roman"/>
              </w:rPr>
            </w:pPr>
            <w:r w:rsidRPr="00FF5ED1">
              <w:rPr>
                <w:rFonts w:ascii="Times New Roman" w:hAnsi="Times New Roman"/>
              </w:rPr>
              <w:t>Fi</w:t>
            </w:r>
            <w:r w:rsidR="00F57007" w:rsidRPr="00FF5ED1">
              <w:rPr>
                <w:rFonts w:ascii="Times New Roman" w:hAnsi="Times New Roman"/>
              </w:rPr>
              <w:t xml:space="preserve">ve core Headline Objectives </w:t>
            </w:r>
            <w:r w:rsidR="005F4A10" w:rsidRPr="00FF5ED1">
              <w:rPr>
                <w:rFonts w:ascii="Times New Roman" w:hAnsi="Times New Roman"/>
              </w:rPr>
              <w:t>had been</w:t>
            </w:r>
            <w:r w:rsidR="00E26301" w:rsidRPr="00FF5ED1">
              <w:rPr>
                <w:rFonts w:ascii="Times New Roman" w:hAnsi="Times New Roman"/>
              </w:rPr>
              <w:t xml:space="preserve"> identified which would underpin</w:t>
            </w:r>
            <w:r w:rsidR="00F57007" w:rsidRPr="00FF5ED1">
              <w:rPr>
                <w:rFonts w:ascii="Times New Roman" w:hAnsi="Times New Roman"/>
              </w:rPr>
              <w:t xml:space="preserve"> the strategic development and effective delivery of the </w:t>
            </w:r>
            <w:r w:rsidRPr="00FF5ED1">
              <w:rPr>
                <w:rFonts w:ascii="Times New Roman" w:hAnsi="Times New Roman"/>
              </w:rPr>
              <w:t xml:space="preserve">proposed </w:t>
            </w:r>
            <w:r w:rsidR="00E26301" w:rsidRPr="00FF5ED1">
              <w:rPr>
                <w:rFonts w:ascii="Times New Roman" w:hAnsi="Times New Roman"/>
              </w:rPr>
              <w:t xml:space="preserve">Strategic </w:t>
            </w:r>
            <w:r w:rsidR="00F57007" w:rsidRPr="00FF5ED1">
              <w:rPr>
                <w:rFonts w:ascii="Times New Roman" w:hAnsi="Times New Roman"/>
              </w:rPr>
              <w:t>Vision</w:t>
            </w:r>
            <w:r w:rsidR="005F4A10" w:rsidRPr="00FF5ED1">
              <w:rPr>
                <w:rFonts w:ascii="Times New Roman" w:hAnsi="Times New Roman"/>
              </w:rPr>
              <w:t>.  T</w:t>
            </w:r>
            <w:r w:rsidR="00F57007" w:rsidRPr="00FF5ED1">
              <w:rPr>
                <w:rFonts w:ascii="Times New Roman" w:hAnsi="Times New Roman"/>
              </w:rPr>
              <w:t xml:space="preserve">en recommendations were proposed for </w:t>
            </w:r>
            <w:r w:rsidR="00E26301" w:rsidRPr="00FF5ED1">
              <w:rPr>
                <w:rFonts w:ascii="Times New Roman" w:hAnsi="Times New Roman"/>
              </w:rPr>
              <w:t xml:space="preserve">consideration </w:t>
            </w:r>
            <w:r w:rsidR="006C4B38">
              <w:rPr>
                <w:rFonts w:ascii="Times New Roman" w:hAnsi="Times New Roman"/>
              </w:rPr>
              <w:t>by the Board of Trustees</w:t>
            </w:r>
            <w:r w:rsidR="006C4B38" w:rsidRPr="00FF5ED1">
              <w:rPr>
                <w:rFonts w:ascii="Times New Roman" w:hAnsi="Times New Roman"/>
              </w:rPr>
              <w:t xml:space="preserve"> and Se</w:t>
            </w:r>
            <w:r w:rsidR="006C4B38">
              <w:rPr>
                <w:rFonts w:ascii="Times New Roman" w:hAnsi="Times New Roman"/>
              </w:rPr>
              <w:t>nior Management</w:t>
            </w:r>
            <w:r w:rsidR="00E26301" w:rsidRPr="00FF5ED1">
              <w:rPr>
                <w:rFonts w:ascii="Times New Roman" w:hAnsi="Times New Roman"/>
              </w:rPr>
              <w:t xml:space="preserve"> </w:t>
            </w:r>
            <w:r w:rsidR="006C4B38" w:rsidRPr="00FF5ED1">
              <w:rPr>
                <w:rFonts w:ascii="Times New Roman" w:hAnsi="Times New Roman"/>
              </w:rPr>
              <w:t>includ</w:t>
            </w:r>
            <w:r w:rsidR="006C4B38">
              <w:rPr>
                <w:rFonts w:ascii="Times New Roman" w:hAnsi="Times New Roman"/>
              </w:rPr>
              <w:t>ing</w:t>
            </w:r>
            <w:r w:rsidR="006C4B38" w:rsidRPr="00FF5ED1">
              <w:rPr>
                <w:rFonts w:ascii="Times New Roman" w:hAnsi="Times New Roman"/>
              </w:rPr>
              <w:t xml:space="preserve"> </w:t>
            </w:r>
            <w:r w:rsidR="00E26301" w:rsidRPr="00FF5ED1">
              <w:rPr>
                <w:rFonts w:ascii="Times New Roman" w:hAnsi="Times New Roman"/>
              </w:rPr>
              <w:t>the introduction of an Arts Advisory Committee, the establishment of a five year Arts Programme (with a two year test period)</w:t>
            </w:r>
            <w:r w:rsidRPr="00FF5ED1">
              <w:rPr>
                <w:rFonts w:ascii="Times New Roman" w:hAnsi="Times New Roman"/>
              </w:rPr>
              <w:t>, working in partnerships</w:t>
            </w:r>
            <w:r w:rsidR="00E26301" w:rsidRPr="00FF5ED1">
              <w:rPr>
                <w:rFonts w:ascii="Times New Roman" w:hAnsi="Times New Roman"/>
              </w:rPr>
              <w:t xml:space="preserve"> and the preparation of a clear communication strategy.  </w:t>
            </w:r>
          </w:p>
          <w:p w14:paraId="66593DB7" w14:textId="77777777" w:rsidR="00F57007" w:rsidRDefault="00F57007" w:rsidP="008B41A0">
            <w:pPr>
              <w:jc w:val="both"/>
              <w:rPr>
                <w:rFonts w:ascii="Times New Roman" w:hAnsi="Times New Roman"/>
              </w:rPr>
            </w:pPr>
          </w:p>
          <w:p w14:paraId="1F7A7BC9" w14:textId="39D7BCD6" w:rsidR="00E80357" w:rsidRDefault="00F57007" w:rsidP="008B41A0">
            <w:pPr>
              <w:jc w:val="both"/>
              <w:rPr>
                <w:rFonts w:ascii="Times New Roman" w:hAnsi="Times New Roman"/>
              </w:rPr>
            </w:pPr>
            <w:r>
              <w:rPr>
                <w:rFonts w:ascii="Times New Roman" w:hAnsi="Times New Roman"/>
              </w:rPr>
              <w:t>The Board of Trustees thank</w:t>
            </w:r>
            <w:r w:rsidR="00630CA0">
              <w:rPr>
                <w:rFonts w:ascii="Times New Roman" w:hAnsi="Times New Roman"/>
              </w:rPr>
              <w:t>ed</w:t>
            </w:r>
            <w:r>
              <w:rPr>
                <w:rFonts w:ascii="Times New Roman" w:hAnsi="Times New Roman"/>
              </w:rPr>
              <w:t xml:space="preserve"> Prof Breward </w:t>
            </w:r>
            <w:r w:rsidR="00630CA0">
              <w:rPr>
                <w:rFonts w:ascii="Times New Roman" w:hAnsi="Times New Roman"/>
              </w:rPr>
              <w:t>for his work in</w:t>
            </w:r>
            <w:r>
              <w:rPr>
                <w:rFonts w:ascii="Times New Roman" w:hAnsi="Times New Roman"/>
              </w:rPr>
              <w:t xml:space="preserve"> ensuring that the process </w:t>
            </w:r>
            <w:r w:rsidR="00995B3F">
              <w:rPr>
                <w:rFonts w:ascii="Times New Roman" w:hAnsi="Times New Roman"/>
              </w:rPr>
              <w:t>had been</w:t>
            </w:r>
            <w:r>
              <w:rPr>
                <w:rFonts w:ascii="Times New Roman" w:hAnsi="Times New Roman"/>
              </w:rPr>
              <w:t xml:space="preserve"> constructive </w:t>
            </w:r>
            <w:r w:rsidR="00E80357">
              <w:rPr>
                <w:rFonts w:ascii="Times New Roman" w:hAnsi="Times New Roman"/>
              </w:rPr>
              <w:t>and thorough</w:t>
            </w:r>
            <w:r>
              <w:rPr>
                <w:rFonts w:ascii="Times New Roman" w:hAnsi="Times New Roman"/>
              </w:rPr>
              <w:t xml:space="preserve">.  </w:t>
            </w:r>
            <w:r w:rsidR="0036441A">
              <w:rPr>
                <w:rFonts w:ascii="Times New Roman" w:hAnsi="Times New Roman"/>
              </w:rPr>
              <w:t>Trustees discussed and agreed that:</w:t>
            </w:r>
          </w:p>
          <w:p w14:paraId="4099B6DE" w14:textId="77777777" w:rsidR="00E80357" w:rsidRDefault="00E80357" w:rsidP="008B41A0">
            <w:pPr>
              <w:jc w:val="both"/>
              <w:rPr>
                <w:rFonts w:ascii="Times New Roman" w:hAnsi="Times New Roman"/>
              </w:rPr>
            </w:pPr>
          </w:p>
          <w:p w14:paraId="7D09411B" w14:textId="50BDF31B" w:rsidR="00B93C0F" w:rsidRDefault="00E80357" w:rsidP="007938A7">
            <w:pPr>
              <w:pStyle w:val="ListParagraph"/>
              <w:numPr>
                <w:ilvl w:val="0"/>
                <w:numId w:val="13"/>
              </w:numPr>
              <w:jc w:val="both"/>
            </w:pPr>
            <w:r>
              <w:t>T</w:t>
            </w:r>
            <w:r w:rsidRPr="00995B3F">
              <w:t>he quality of the future arts programme should match the same world class quality of the RBGE’s Science and Horticulture</w:t>
            </w:r>
            <w:r w:rsidR="0036441A">
              <w:t>. Emphasis should be put on quality rather than quantity.</w:t>
            </w:r>
            <w:r w:rsidRPr="00995B3F">
              <w:t xml:space="preserve"> </w:t>
            </w:r>
          </w:p>
          <w:p w14:paraId="5E215D44" w14:textId="01FA99ED" w:rsidR="00E80357" w:rsidRDefault="00B93C0F" w:rsidP="00FF6A5A">
            <w:pPr>
              <w:pStyle w:val="ListParagraph"/>
              <w:numPr>
                <w:ilvl w:val="0"/>
                <w:numId w:val="13"/>
              </w:numPr>
              <w:spacing w:before="120" w:after="120"/>
              <w:contextualSpacing w:val="0"/>
              <w:jc w:val="both"/>
            </w:pPr>
            <w:r>
              <w:t xml:space="preserve">The Report recognised the importance and quality of current art-related events and exhibitions. </w:t>
            </w:r>
          </w:p>
          <w:p w14:paraId="17203423" w14:textId="39C1C79C" w:rsidR="0036441A" w:rsidRDefault="0036441A" w:rsidP="00FF6A5A">
            <w:pPr>
              <w:pStyle w:val="ListParagraph"/>
              <w:numPr>
                <w:ilvl w:val="0"/>
                <w:numId w:val="13"/>
              </w:numPr>
              <w:spacing w:before="120" w:after="120"/>
              <w:contextualSpacing w:val="0"/>
              <w:jc w:val="both"/>
            </w:pPr>
            <w:r>
              <w:t xml:space="preserve">The programme would align existing and new artistic events with the RBGE Mission and would need to be </w:t>
            </w:r>
            <w:r w:rsidRPr="0036441A">
              <w:t>embedded into the RBGE’s Business Plan</w:t>
            </w:r>
            <w:r>
              <w:t>.</w:t>
            </w:r>
            <w:r w:rsidR="005960AA">
              <w:t xml:space="preserve"> The new arts programme should concentrate on amplifying rather than </w:t>
            </w:r>
            <w:r w:rsidR="00B249EA">
              <w:t xml:space="preserve">diversifying the Mission. </w:t>
            </w:r>
            <w:r w:rsidR="005960AA">
              <w:t xml:space="preserve"> </w:t>
            </w:r>
          </w:p>
          <w:p w14:paraId="4DFE1786" w14:textId="2F2CE3A8" w:rsidR="001606D1" w:rsidRDefault="001606D1" w:rsidP="00FF6A5A">
            <w:pPr>
              <w:pStyle w:val="ListParagraph"/>
              <w:numPr>
                <w:ilvl w:val="0"/>
                <w:numId w:val="13"/>
              </w:numPr>
              <w:spacing w:before="120" w:after="120"/>
              <w:contextualSpacing w:val="0"/>
              <w:jc w:val="both"/>
            </w:pPr>
            <w:r>
              <w:t>While the proposed strategy was partly about adopting a more coherent approach to the development of an arts programme, much of it</w:t>
            </w:r>
            <w:r w:rsidR="001E71CE">
              <w:t>s</w:t>
            </w:r>
            <w:r>
              <w:t xml:space="preserve"> success would depend upon additional money being raised to support the programme.</w:t>
            </w:r>
          </w:p>
          <w:p w14:paraId="01C905B9" w14:textId="6E877CE2" w:rsidR="001606D1" w:rsidRDefault="001606D1" w:rsidP="00FF6A5A">
            <w:pPr>
              <w:pStyle w:val="ListParagraph"/>
              <w:numPr>
                <w:ilvl w:val="0"/>
                <w:numId w:val="13"/>
              </w:numPr>
              <w:spacing w:before="120" w:after="120"/>
              <w:contextualSpacing w:val="0"/>
              <w:jc w:val="both"/>
            </w:pPr>
            <w:r>
              <w:t xml:space="preserve">The development and implementation of a new programme would have </w:t>
            </w:r>
            <w:r w:rsidR="003C3658" w:rsidRPr="00995B3F">
              <w:t xml:space="preserve">implications </w:t>
            </w:r>
            <w:r w:rsidR="00995B3F">
              <w:t>for</w:t>
            </w:r>
            <w:r w:rsidR="003C3658" w:rsidRPr="00995B3F">
              <w:t xml:space="preserve"> </w:t>
            </w:r>
            <w:r w:rsidR="001E71CE">
              <w:t>s</w:t>
            </w:r>
            <w:r w:rsidR="003C3658" w:rsidRPr="00995B3F">
              <w:t>taff time</w:t>
            </w:r>
            <w:r w:rsidR="00E26301" w:rsidRPr="00995B3F">
              <w:t xml:space="preserve"> across the organisation. </w:t>
            </w:r>
            <w:r w:rsidR="00630CA0" w:rsidRPr="00995B3F">
              <w:t xml:space="preserve">Trustees </w:t>
            </w:r>
            <w:r>
              <w:t xml:space="preserve">asked the Regius Keeper to ensure that </w:t>
            </w:r>
            <w:r w:rsidR="0017641E">
              <w:t>this</w:t>
            </w:r>
            <w:r>
              <w:t xml:space="preserve"> would not have a significant </w:t>
            </w:r>
            <w:r w:rsidR="001E71CE">
              <w:t xml:space="preserve">adverse </w:t>
            </w:r>
            <w:r>
              <w:t xml:space="preserve">impact on the delivery of the core </w:t>
            </w:r>
            <w:r w:rsidR="0036441A">
              <w:t xml:space="preserve">science and horticulture </w:t>
            </w:r>
            <w:r>
              <w:t>programme</w:t>
            </w:r>
            <w:r w:rsidR="0036441A">
              <w:t>s</w:t>
            </w:r>
            <w:r>
              <w:t xml:space="preserve"> and to keep them informed of any significant concern about the capacity to deliver the programme.</w:t>
            </w:r>
          </w:p>
          <w:p w14:paraId="6B80FA77" w14:textId="52569909" w:rsidR="0036441A" w:rsidRDefault="0036441A" w:rsidP="00FF6A5A">
            <w:pPr>
              <w:pStyle w:val="ListParagraph"/>
              <w:numPr>
                <w:ilvl w:val="0"/>
                <w:numId w:val="13"/>
              </w:numPr>
              <w:spacing w:before="120" w:after="120"/>
              <w:contextualSpacing w:val="0"/>
              <w:jc w:val="both"/>
            </w:pPr>
            <w:r>
              <w:lastRenderedPageBreak/>
              <w:t xml:space="preserve">Inverleith House would continue to be used, but not exclusively, for the arts programme, and </w:t>
            </w:r>
            <w:r w:rsidR="0017641E">
              <w:t xml:space="preserve">should contribute to increasing self-generated income through both art and non-art related activity.  </w:t>
            </w:r>
          </w:p>
          <w:p w14:paraId="49AB78E6" w14:textId="05747D18" w:rsidR="0017641E" w:rsidRDefault="0036441A" w:rsidP="00FF6A5A">
            <w:pPr>
              <w:pStyle w:val="ListParagraph"/>
              <w:numPr>
                <w:ilvl w:val="0"/>
                <w:numId w:val="13"/>
              </w:numPr>
              <w:spacing w:before="120" w:after="120"/>
              <w:contextualSpacing w:val="0"/>
              <w:jc w:val="both"/>
            </w:pPr>
            <w:r>
              <w:t xml:space="preserve">It would be impossible to deliver all the recommendations </w:t>
            </w:r>
            <w:r w:rsidR="0017641E">
              <w:t xml:space="preserve">of the Report </w:t>
            </w:r>
            <w:r>
              <w:t xml:space="preserve">at the same time, and </w:t>
            </w:r>
            <w:r w:rsidR="0017641E">
              <w:t>the Regius Keeper should prioritise the actions</w:t>
            </w:r>
            <w:r w:rsidR="00FF6A5A">
              <w:t>.</w:t>
            </w:r>
          </w:p>
          <w:p w14:paraId="79C21288" w14:textId="1804E9B8" w:rsidR="003C3658" w:rsidRDefault="0017641E" w:rsidP="007938A7">
            <w:pPr>
              <w:pStyle w:val="ListParagraph"/>
              <w:numPr>
                <w:ilvl w:val="0"/>
                <w:numId w:val="13"/>
              </w:numPr>
              <w:jc w:val="both"/>
            </w:pPr>
            <w:r>
              <w:t xml:space="preserve">An Arts Advisory Committee should be established this year, under the chairmanship of a Trustee. Terms of Reference for the Committee would be approved by the Board.   </w:t>
            </w:r>
          </w:p>
          <w:p w14:paraId="6FD838EF" w14:textId="77777777" w:rsidR="00FF6A5A" w:rsidRPr="00995B3F" w:rsidRDefault="00FF6A5A" w:rsidP="00FF6A5A">
            <w:pPr>
              <w:pStyle w:val="ListParagraph"/>
              <w:jc w:val="both"/>
            </w:pPr>
          </w:p>
          <w:p w14:paraId="5F00E037" w14:textId="100D8093" w:rsidR="00622A13" w:rsidRDefault="003C3658" w:rsidP="00FF6A5A">
            <w:pPr>
              <w:tabs>
                <w:tab w:val="center" w:pos="3560"/>
              </w:tabs>
              <w:jc w:val="both"/>
              <w:rPr>
                <w:rFonts w:ascii="Times New Roman" w:hAnsi="Times New Roman"/>
              </w:rPr>
            </w:pPr>
            <w:r>
              <w:rPr>
                <w:rFonts w:ascii="Times New Roman" w:hAnsi="Times New Roman"/>
              </w:rPr>
              <w:t>The Board</w:t>
            </w:r>
            <w:r w:rsidR="00B249EA">
              <w:rPr>
                <w:rFonts w:ascii="Times New Roman" w:hAnsi="Times New Roman"/>
              </w:rPr>
              <w:t xml:space="preserve"> further agreed that</w:t>
            </w:r>
            <w:r w:rsidR="00622A13">
              <w:rPr>
                <w:rFonts w:ascii="Times New Roman" w:hAnsi="Times New Roman"/>
              </w:rPr>
              <w:t>:</w:t>
            </w:r>
            <w:r w:rsidR="006E30C1">
              <w:rPr>
                <w:rFonts w:ascii="Times New Roman" w:hAnsi="Times New Roman"/>
              </w:rPr>
              <w:tab/>
            </w:r>
          </w:p>
          <w:p w14:paraId="710A2E10" w14:textId="77777777" w:rsidR="006E30C1" w:rsidRDefault="006E30C1" w:rsidP="008B41A0">
            <w:pPr>
              <w:tabs>
                <w:tab w:val="center" w:pos="3560"/>
              </w:tabs>
              <w:jc w:val="both"/>
              <w:rPr>
                <w:rFonts w:ascii="Times New Roman" w:hAnsi="Times New Roman"/>
              </w:rPr>
            </w:pPr>
          </w:p>
          <w:p w14:paraId="21BA7D37" w14:textId="77777777" w:rsidR="00FF6A5A" w:rsidRDefault="00B249EA" w:rsidP="00FF6A5A">
            <w:pPr>
              <w:pStyle w:val="ListParagraph"/>
              <w:numPr>
                <w:ilvl w:val="0"/>
                <w:numId w:val="14"/>
              </w:numPr>
              <w:spacing w:after="120"/>
              <w:contextualSpacing w:val="0"/>
              <w:jc w:val="both"/>
            </w:pPr>
            <w:r>
              <w:t>It should publicly w</w:t>
            </w:r>
            <w:r w:rsidR="0093519C">
              <w:t>elcom</w:t>
            </w:r>
            <w:r>
              <w:t>e</w:t>
            </w:r>
            <w:r w:rsidR="0093519C">
              <w:t xml:space="preserve"> t</w:t>
            </w:r>
            <w:r w:rsidR="003C3658" w:rsidRPr="00995B3F">
              <w:t>he Arts Working Group Report</w:t>
            </w:r>
            <w:r w:rsidR="00B93C0F" w:rsidRPr="00995B3F">
              <w:t xml:space="preserve"> and endorse</w:t>
            </w:r>
            <w:r>
              <w:t xml:space="preserve"> </w:t>
            </w:r>
            <w:r w:rsidR="00B93C0F" w:rsidRPr="00995B3F">
              <w:t xml:space="preserve">its recommendations. </w:t>
            </w:r>
          </w:p>
          <w:p w14:paraId="488A28CD" w14:textId="0A62682C" w:rsidR="006E30C1" w:rsidRDefault="00B249EA" w:rsidP="00FF6A5A">
            <w:pPr>
              <w:pStyle w:val="ListParagraph"/>
              <w:numPr>
                <w:ilvl w:val="0"/>
                <w:numId w:val="14"/>
              </w:numPr>
              <w:spacing w:before="120" w:after="120"/>
              <w:contextualSpacing w:val="0"/>
              <w:jc w:val="both"/>
            </w:pPr>
            <w:r>
              <w:t>T</w:t>
            </w:r>
            <w:r w:rsidR="0093519C">
              <w:t xml:space="preserve">he Chairman and Regius Keeper would develop a statement welcoming the report and indicating the first steps to be taken to implement the appropriate recommendations. The statement </w:t>
            </w:r>
            <w:r w:rsidR="003C3658" w:rsidRPr="00995B3F">
              <w:t>would be released</w:t>
            </w:r>
            <w:r w:rsidR="00630CA0" w:rsidRPr="00995B3F">
              <w:t xml:space="preserve"> with the Arts Working Group Report</w:t>
            </w:r>
            <w:r w:rsidR="00B93C0F" w:rsidRPr="00995B3F">
              <w:t>.</w:t>
            </w:r>
            <w:r w:rsidR="00630CA0" w:rsidRPr="00995B3F">
              <w:t xml:space="preserve">  </w:t>
            </w:r>
          </w:p>
          <w:p w14:paraId="55FDD874" w14:textId="77777777" w:rsidR="006E30C1" w:rsidRDefault="00B249EA" w:rsidP="00FF6A5A">
            <w:pPr>
              <w:pStyle w:val="ListParagraph"/>
              <w:numPr>
                <w:ilvl w:val="0"/>
                <w:numId w:val="14"/>
              </w:numPr>
              <w:spacing w:before="120" w:after="120"/>
              <w:contextualSpacing w:val="0"/>
              <w:jc w:val="both"/>
            </w:pPr>
            <w:r>
              <w:t>The</w:t>
            </w:r>
            <w:r w:rsidR="00AF2E96" w:rsidRPr="00995B3F">
              <w:t xml:space="preserve"> development and implementation of a five year Art</w:t>
            </w:r>
            <w:r w:rsidR="00C771B9" w:rsidRPr="00995B3F">
              <w:t>s</w:t>
            </w:r>
            <w:r w:rsidR="00AF2E96" w:rsidRPr="00995B3F">
              <w:t xml:space="preserve"> Programme would start </w:t>
            </w:r>
            <w:r w:rsidR="005960AA">
              <w:t xml:space="preserve">when Advisory Committee was formed but that should not hold up the routine programming of events and exhibitions. </w:t>
            </w:r>
            <w:r w:rsidR="00AF2E96" w:rsidRPr="00995B3F">
              <w:t xml:space="preserve"> </w:t>
            </w:r>
          </w:p>
          <w:p w14:paraId="6018D3A5" w14:textId="0665D0E8" w:rsidR="003C3658" w:rsidRDefault="00630CA0" w:rsidP="00FF6A5A">
            <w:pPr>
              <w:pStyle w:val="ListParagraph"/>
              <w:numPr>
                <w:ilvl w:val="0"/>
                <w:numId w:val="14"/>
              </w:numPr>
              <w:spacing w:before="120" w:after="120"/>
              <w:contextualSpacing w:val="0"/>
              <w:jc w:val="both"/>
            </w:pPr>
            <w:r w:rsidRPr="00995B3F">
              <w:t xml:space="preserve">Trustees </w:t>
            </w:r>
            <w:r w:rsidR="00B249EA">
              <w:t>sh</w:t>
            </w:r>
            <w:r w:rsidR="00B249EA" w:rsidRPr="00995B3F">
              <w:t xml:space="preserve">ould </w:t>
            </w:r>
            <w:r w:rsidRPr="00995B3F">
              <w:t>receive an update at their next meeting.</w:t>
            </w:r>
          </w:p>
          <w:p w14:paraId="6F106A06" w14:textId="660C4F96" w:rsidR="0093519C" w:rsidRPr="0093519C" w:rsidRDefault="00B249EA" w:rsidP="007938A7">
            <w:pPr>
              <w:pStyle w:val="ListParagraph"/>
              <w:numPr>
                <w:ilvl w:val="0"/>
                <w:numId w:val="14"/>
              </w:numPr>
            </w:pPr>
            <w:r>
              <w:t>It should e</w:t>
            </w:r>
            <w:r w:rsidR="0093519C" w:rsidRPr="0093519C">
              <w:t xml:space="preserve">xtend </w:t>
            </w:r>
            <w:r>
              <w:t>its</w:t>
            </w:r>
            <w:r w:rsidR="0093519C" w:rsidRPr="0093519C">
              <w:t xml:space="preserve"> </w:t>
            </w:r>
            <w:r>
              <w:t xml:space="preserve">great </w:t>
            </w:r>
            <w:r w:rsidR="0093519C" w:rsidRPr="0093519C">
              <w:t>appreciation</w:t>
            </w:r>
            <w:r>
              <w:t xml:space="preserve"> to </w:t>
            </w:r>
            <w:r w:rsidR="0093519C" w:rsidRPr="0093519C">
              <w:t>the Arts Working Group</w:t>
            </w:r>
            <w:r>
              <w:t xml:space="preserve"> for the Report </w:t>
            </w:r>
            <w:r w:rsidRPr="0093519C">
              <w:t>and</w:t>
            </w:r>
            <w:r w:rsidR="0093519C" w:rsidRPr="0093519C">
              <w:t xml:space="preserve"> thank</w:t>
            </w:r>
            <w:r>
              <w:t xml:space="preserve"> </w:t>
            </w:r>
            <w:r w:rsidR="0093519C" w:rsidRPr="0093519C">
              <w:t xml:space="preserve">all involved for donating so much time </w:t>
            </w:r>
            <w:r>
              <w:t xml:space="preserve">and effort </w:t>
            </w:r>
            <w:r w:rsidR="0093519C" w:rsidRPr="0093519C">
              <w:t>to the task.</w:t>
            </w:r>
          </w:p>
          <w:p w14:paraId="5B08D92D" w14:textId="77777777" w:rsidR="00FF5ED1" w:rsidRDefault="00FF5ED1" w:rsidP="008B41A0">
            <w:pPr>
              <w:jc w:val="both"/>
              <w:rPr>
                <w:rFonts w:ascii="Times New Roman" w:hAnsi="Times New Roman"/>
              </w:rPr>
            </w:pPr>
          </w:p>
          <w:p w14:paraId="071C3262" w14:textId="4590C159" w:rsidR="009667F7" w:rsidRPr="007938A7" w:rsidRDefault="009667F7" w:rsidP="007938A7">
            <w:pPr>
              <w:autoSpaceDE w:val="0"/>
              <w:autoSpaceDN w:val="0"/>
              <w:adjustRightInd w:val="0"/>
              <w:jc w:val="both"/>
              <w:rPr>
                <w:rFonts w:ascii="Times New Roman" w:hAnsi="Times New Roman"/>
              </w:rPr>
            </w:pPr>
            <w:r>
              <w:rPr>
                <w:rFonts w:ascii="Times New Roman" w:hAnsi="Times New Roman"/>
                <w:b/>
                <w:u w:val="single"/>
              </w:rPr>
              <w:t>Decision</w:t>
            </w:r>
            <w:r>
              <w:rPr>
                <w:rFonts w:ascii="Times New Roman" w:hAnsi="Times New Roman"/>
                <w:b/>
              </w:rPr>
              <w:t>.</w:t>
            </w:r>
            <w:r w:rsidR="00FF6A5A">
              <w:rPr>
                <w:rFonts w:ascii="Times New Roman" w:hAnsi="Times New Roman"/>
                <w:b/>
              </w:rPr>
              <w:t xml:space="preserve"> </w:t>
            </w:r>
            <w:r>
              <w:rPr>
                <w:rFonts w:ascii="Times New Roman" w:hAnsi="Times New Roman"/>
                <w:b/>
              </w:rPr>
              <w:t xml:space="preserve"> </w:t>
            </w:r>
            <w:r w:rsidR="007938A7" w:rsidRPr="00CC50CF">
              <w:rPr>
                <w:rFonts w:ascii="Times New Roman" w:hAnsi="Times New Roman"/>
              </w:rPr>
              <w:t>It was agreed that:</w:t>
            </w:r>
          </w:p>
          <w:p w14:paraId="7454863B" w14:textId="77777777" w:rsidR="00FF5ED1" w:rsidRPr="00FF5ED1" w:rsidRDefault="00FF5ED1" w:rsidP="008B41A0">
            <w:pPr>
              <w:jc w:val="both"/>
              <w:rPr>
                <w:rFonts w:ascii="Times New Roman" w:hAnsi="Times New Roman"/>
                <w:b/>
              </w:rPr>
            </w:pPr>
          </w:p>
          <w:p w14:paraId="401D90EB" w14:textId="77777777" w:rsidR="00E26301" w:rsidRDefault="009667F7" w:rsidP="008B41A0">
            <w:pPr>
              <w:jc w:val="both"/>
              <w:rPr>
                <w:rFonts w:ascii="Times New Roman" w:hAnsi="Times New Roman"/>
              </w:rPr>
            </w:pPr>
            <w:r>
              <w:rPr>
                <w:rFonts w:ascii="Times New Roman" w:hAnsi="Times New Roman"/>
              </w:rPr>
              <w:t xml:space="preserve">The Chairman and Regius Keeper would prepare a </w:t>
            </w:r>
            <w:r w:rsidR="00B249EA">
              <w:rPr>
                <w:rFonts w:ascii="Times New Roman" w:hAnsi="Times New Roman"/>
              </w:rPr>
              <w:t xml:space="preserve">public </w:t>
            </w:r>
            <w:r>
              <w:rPr>
                <w:rFonts w:ascii="Times New Roman" w:hAnsi="Times New Roman"/>
              </w:rPr>
              <w:t>Statement on the Arts Working Group Report.</w:t>
            </w:r>
          </w:p>
          <w:p w14:paraId="57CC1DDF" w14:textId="340BD524" w:rsidR="00FF6A5A" w:rsidRPr="006E30C1" w:rsidRDefault="00FF6A5A" w:rsidP="008B41A0">
            <w:pPr>
              <w:jc w:val="both"/>
              <w:rPr>
                <w:rFonts w:ascii="Times New Roman" w:hAnsi="Times New Roman"/>
              </w:rPr>
            </w:pPr>
          </w:p>
        </w:tc>
        <w:tc>
          <w:tcPr>
            <w:tcW w:w="1669" w:type="dxa"/>
          </w:tcPr>
          <w:p w14:paraId="32FA1B51" w14:textId="77777777" w:rsidR="00AF50A6" w:rsidRDefault="00AF50A6" w:rsidP="008B41A0">
            <w:pPr>
              <w:jc w:val="center"/>
              <w:rPr>
                <w:rFonts w:ascii="Times New Roman" w:hAnsi="Times New Roman"/>
              </w:rPr>
            </w:pPr>
            <w:r>
              <w:rPr>
                <w:rFonts w:ascii="Times New Roman" w:hAnsi="Times New Roman"/>
              </w:rPr>
              <w:lastRenderedPageBreak/>
              <w:t xml:space="preserve"> </w:t>
            </w:r>
          </w:p>
          <w:p w14:paraId="3FF6B88F" w14:textId="77777777" w:rsidR="009667F7" w:rsidRDefault="009667F7" w:rsidP="008B41A0">
            <w:pPr>
              <w:jc w:val="center"/>
              <w:rPr>
                <w:rFonts w:ascii="Times New Roman" w:hAnsi="Times New Roman"/>
              </w:rPr>
            </w:pPr>
          </w:p>
          <w:p w14:paraId="77132062" w14:textId="77777777" w:rsidR="009667F7" w:rsidRDefault="009667F7" w:rsidP="008B41A0">
            <w:pPr>
              <w:jc w:val="center"/>
              <w:rPr>
                <w:rFonts w:ascii="Times New Roman" w:hAnsi="Times New Roman"/>
              </w:rPr>
            </w:pPr>
          </w:p>
          <w:p w14:paraId="33CE5905" w14:textId="77777777" w:rsidR="009667F7" w:rsidRDefault="009667F7" w:rsidP="008B41A0">
            <w:pPr>
              <w:jc w:val="center"/>
              <w:rPr>
                <w:rFonts w:ascii="Times New Roman" w:hAnsi="Times New Roman"/>
              </w:rPr>
            </w:pPr>
          </w:p>
          <w:p w14:paraId="0E39F3C1" w14:textId="77777777" w:rsidR="009667F7" w:rsidRDefault="009667F7" w:rsidP="008B41A0">
            <w:pPr>
              <w:jc w:val="center"/>
              <w:rPr>
                <w:rFonts w:ascii="Times New Roman" w:hAnsi="Times New Roman"/>
              </w:rPr>
            </w:pPr>
          </w:p>
          <w:p w14:paraId="6048EBE8" w14:textId="77777777" w:rsidR="009667F7" w:rsidRDefault="009667F7" w:rsidP="008B41A0">
            <w:pPr>
              <w:jc w:val="center"/>
              <w:rPr>
                <w:rFonts w:ascii="Times New Roman" w:hAnsi="Times New Roman"/>
              </w:rPr>
            </w:pPr>
          </w:p>
          <w:p w14:paraId="688F1758" w14:textId="77777777" w:rsidR="009667F7" w:rsidRDefault="009667F7" w:rsidP="008B41A0">
            <w:pPr>
              <w:jc w:val="center"/>
              <w:rPr>
                <w:rFonts w:ascii="Times New Roman" w:hAnsi="Times New Roman"/>
              </w:rPr>
            </w:pPr>
          </w:p>
          <w:p w14:paraId="547F72AB" w14:textId="77777777" w:rsidR="009667F7" w:rsidRDefault="009667F7" w:rsidP="008B41A0">
            <w:pPr>
              <w:jc w:val="center"/>
              <w:rPr>
                <w:rFonts w:ascii="Times New Roman" w:hAnsi="Times New Roman"/>
              </w:rPr>
            </w:pPr>
          </w:p>
          <w:p w14:paraId="385EF2F2" w14:textId="77777777" w:rsidR="009667F7" w:rsidRDefault="009667F7" w:rsidP="008B41A0">
            <w:pPr>
              <w:jc w:val="center"/>
              <w:rPr>
                <w:rFonts w:ascii="Times New Roman" w:hAnsi="Times New Roman"/>
              </w:rPr>
            </w:pPr>
          </w:p>
          <w:p w14:paraId="2D9B0C2D" w14:textId="77777777" w:rsidR="009667F7" w:rsidRDefault="009667F7" w:rsidP="008B41A0">
            <w:pPr>
              <w:jc w:val="center"/>
              <w:rPr>
                <w:rFonts w:ascii="Times New Roman" w:hAnsi="Times New Roman"/>
              </w:rPr>
            </w:pPr>
          </w:p>
          <w:p w14:paraId="302EE128" w14:textId="77777777" w:rsidR="009667F7" w:rsidRDefault="009667F7" w:rsidP="008B41A0">
            <w:pPr>
              <w:jc w:val="center"/>
              <w:rPr>
                <w:rFonts w:ascii="Times New Roman" w:hAnsi="Times New Roman"/>
              </w:rPr>
            </w:pPr>
          </w:p>
          <w:p w14:paraId="118087F6" w14:textId="77777777" w:rsidR="009667F7" w:rsidRDefault="009667F7" w:rsidP="008B41A0">
            <w:pPr>
              <w:jc w:val="center"/>
              <w:rPr>
                <w:rFonts w:ascii="Times New Roman" w:hAnsi="Times New Roman"/>
              </w:rPr>
            </w:pPr>
          </w:p>
          <w:p w14:paraId="0AECA656" w14:textId="77777777" w:rsidR="009667F7" w:rsidRDefault="009667F7" w:rsidP="008B41A0">
            <w:pPr>
              <w:jc w:val="center"/>
              <w:rPr>
                <w:rFonts w:ascii="Times New Roman" w:hAnsi="Times New Roman"/>
              </w:rPr>
            </w:pPr>
          </w:p>
          <w:p w14:paraId="65534A29" w14:textId="77777777" w:rsidR="009667F7" w:rsidRDefault="009667F7" w:rsidP="008B41A0">
            <w:pPr>
              <w:jc w:val="center"/>
              <w:rPr>
                <w:rFonts w:ascii="Times New Roman" w:hAnsi="Times New Roman"/>
              </w:rPr>
            </w:pPr>
          </w:p>
          <w:p w14:paraId="4750E335" w14:textId="77777777" w:rsidR="009667F7" w:rsidRDefault="009667F7" w:rsidP="008B41A0">
            <w:pPr>
              <w:jc w:val="center"/>
              <w:rPr>
                <w:rFonts w:ascii="Times New Roman" w:hAnsi="Times New Roman"/>
              </w:rPr>
            </w:pPr>
          </w:p>
          <w:p w14:paraId="052939B4" w14:textId="77777777" w:rsidR="009667F7" w:rsidRDefault="009667F7" w:rsidP="008B41A0">
            <w:pPr>
              <w:jc w:val="center"/>
              <w:rPr>
                <w:rFonts w:ascii="Times New Roman" w:hAnsi="Times New Roman"/>
              </w:rPr>
            </w:pPr>
          </w:p>
          <w:p w14:paraId="199772E1" w14:textId="77777777" w:rsidR="009667F7" w:rsidRDefault="009667F7" w:rsidP="008B41A0">
            <w:pPr>
              <w:jc w:val="center"/>
              <w:rPr>
                <w:rFonts w:ascii="Times New Roman" w:hAnsi="Times New Roman"/>
              </w:rPr>
            </w:pPr>
          </w:p>
          <w:p w14:paraId="621ED5F6" w14:textId="77777777" w:rsidR="009667F7" w:rsidRDefault="009667F7" w:rsidP="008B41A0">
            <w:pPr>
              <w:jc w:val="center"/>
              <w:rPr>
                <w:rFonts w:ascii="Times New Roman" w:hAnsi="Times New Roman"/>
              </w:rPr>
            </w:pPr>
          </w:p>
          <w:p w14:paraId="54032F5C" w14:textId="77777777" w:rsidR="009667F7" w:rsidRDefault="009667F7" w:rsidP="008B41A0">
            <w:pPr>
              <w:jc w:val="center"/>
              <w:rPr>
                <w:rFonts w:ascii="Times New Roman" w:hAnsi="Times New Roman"/>
              </w:rPr>
            </w:pPr>
          </w:p>
          <w:p w14:paraId="193CB2F7" w14:textId="77777777" w:rsidR="009667F7" w:rsidRDefault="009667F7" w:rsidP="008B41A0">
            <w:pPr>
              <w:jc w:val="center"/>
              <w:rPr>
                <w:rFonts w:ascii="Times New Roman" w:hAnsi="Times New Roman"/>
              </w:rPr>
            </w:pPr>
          </w:p>
          <w:p w14:paraId="48AA7FB4" w14:textId="77777777" w:rsidR="009667F7" w:rsidRDefault="009667F7" w:rsidP="008B41A0">
            <w:pPr>
              <w:jc w:val="center"/>
              <w:rPr>
                <w:rFonts w:ascii="Times New Roman" w:hAnsi="Times New Roman"/>
              </w:rPr>
            </w:pPr>
          </w:p>
          <w:p w14:paraId="4FF1EB4A" w14:textId="77777777" w:rsidR="009667F7" w:rsidRDefault="009667F7" w:rsidP="008B41A0">
            <w:pPr>
              <w:jc w:val="center"/>
              <w:rPr>
                <w:rFonts w:ascii="Times New Roman" w:hAnsi="Times New Roman"/>
              </w:rPr>
            </w:pPr>
          </w:p>
          <w:p w14:paraId="0EDC59FE" w14:textId="77777777" w:rsidR="009667F7" w:rsidRDefault="009667F7" w:rsidP="008B41A0">
            <w:pPr>
              <w:jc w:val="center"/>
              <w:rPr>
                <w:rFonts w:ascii="Times New Roman" w:hAnsi="Times New Roman"/>
              </w:rPr>
            </w:pPr>
          </w:p>
          <w:p w14:paraId="36750C2A" w14:textId="77777777" w:rsidR="009667F7" w:rsidRDefault="009667F7" w:rsidP="008B41A0">
            <w:pPr>
              <w:jc w:val="center"/>
              <w:rPr>
                <w:rFonts w:ascii="Times New Roman" w:hAnsi="Times New Roman"/>
              </w:rPr>
            </w:pPr>
          </w:p>
          <w:p w14:paraId="43606526" w14:textId="77777777" w:rsidR="009667F7" w:rsidRDefault="009667F7" w:rsidP="008B41A0">
            <w:pPr>
              <w:jc w:val="center"/>
              <w:rPr>
                <w:rFonts w:ascii="Times New Roman" w:hAnsi="Times New Roman"/>
              </w:rPr>
            </w:pPr>
          </w:p>
          <w:p w14:paraId="64153DFE" w14:textId="77777777" w:rsidR="009667F7" w:rsidRDefault="009667F7" w:rsidP="008B41A0">
            <w:pPr>
              <w:jc w:val="center"/>
              <w:rPr>
                <w:rFonts w:ascii="Times New Roman" w:hAnsi="Times New Roman"/>
              </w:rPr>
            </w:pPr>
          </w:p>
          <w:p w14:paraId="1DF8154A" w14:textId="77777777" w:rsidR="009667F7" w:rsidRDefault="009667F7" w:rsidP="008B41A0">
            <w:pPr>
              <w:jc w:val="center"/>
              <w:rPr>
                <w:rFonts w:ascii="Times New Roman" w:hAnsi="Times New Roman"/>
              </w:rPr>
            </w:pPr>
          </w:p>
          <w:p w14:paraId="51556D75" w14:textId="77777777" w:rsidR="009667F7" w:rsidRDefault="009667F7" w:rsidP="008B41A0">
            <w:pPr>
              <w:jc w:val="center"/>
              <w:rPr>
                <w:rFonts w:ascii="Times New Roman" w:hAnsi="Times New Roman"/>
              </w:rPr>
            </w:pPr>
          </w:p>
          <w:p w14:paraId="5554F679" w14:textId="77777777" w:rsidR="009667F7" w:rsidRDefault="009667F7" w:rsidP="008B41A0">
            <w:pPr>
              <w:jc w:val="center"/>
              <w:rPr>
                <w:rFonts w:ascii="Times New Roman" w:hAnsi="Times New Roman"/>
              </w:rPr>
            </w:pPr>
          </w:p>
          <w:p w14:paraId="3780590C" w14:textId="77777777" w:rsidR="009667F7" w:rsidRDefault="009667F7" w:rsidP="008B41A0">
            <w:pPr>
              <w:jc w:val="center"/>
              <w:rPr>
                <w:rFonts w:ascii="Times New Roman" w:hAnsi="Times New Roman"/>
              </w:rPr>
            </w:pPr>
          </w:p>
          <w:p w14:paraId="51E4FA13" w14:textId="77777777" w:rsidR="009667F7" w:rsidRDefault="009667F7" w:rsidP="008B41A0">
            <w:pPr>
              <w:jc w:val="center"/>
              <w:rPr>
                <w:rFonts w:ascii="Times New Roman" w:hAnsi="Times New Roman"/>
              </w:rPr>
            </w:pPr>
          </w:p>
          <w:p w14:paraId="585A8723" w14:textId="77777777" w:rsidR="009667F7" w:rsidRDefault="009667F7" w:rsidP="008B41A0">
            <w:pPr>
              <w:jc w:val="center"/>
              <w:rPr>
                <w:rFonts w:ascii="Times New Roman" w:hAnsi="Times New Roman"/>
              </w:rPr>
            </w:pPr>
          </w:p>
          <w:p w14:paraId="23FF3A8F" w14:textId="77777777" w:rsidR="009667F7" w:rsidRDefault="009667F7" w:rsidP="008B41A0">
            <w:pPr>
              <w:jc w:val="center"/>
              <w:rPr>
                <w:rFonts w:ascii="Times New Roman" w:hAnsi="Times New Roman"/>
              </w:rPr>
            </w:pPr>
          </w:p>
          <w:p w14:paraId="1176488F" w14:textId="77777777" w:rsidR="009667F7" w:rsidRDefault="009667F7" w:rsidP="008B41A0">
            <w:pPr>
              <w:jc w:val="center"/>
              <w:rPr>
                <w:rFonts w:ascii="Times New Roman" w:hAnsi="Times New Roman"/>
              </w:rPr>
            </w:pPr>
          </w:p>
          <w:p w14:paraId="01CA49CE" w14:textId="77777777" w:rsidR="009667F7" w:rsidRDefault="009667F7" w:rsidP="008B41A0">
            <w:pPr>
              <w:jc w:val="center"/>
              <w:rPr>
                <w:rFonts w:ascii="Times New Roman" w:hAnsi="Times New Roman"/>
              </w:rPr>
            </w:pPr>
          </w:p>
          <w:p w14:paraId="487E0B9F" w14:textId="77777777" w:rsidR="009667F7" w:rsidRDefault="009667F7" w:rsidP="008B41A0">
            <w:pPr>
              <w:jc w:val="center"/>
              <w:rPr>
                <w:rFonts w:ascii="Times New Roman" w:hAnsi="Times New Roman"/>
              </w:rPr>
            </w:pPr>
          </w:p>
          <w:p w14:paraId="2690BDEA" w14:textId="77777777" w:rsidR="009667F7" w:rsidRDefault="009667F7" w:rsidP="008B41A0">
            <w:pPr>
              <w:jc w:val="center"/>
              <w:rPr>
                <w:rFonts w:ascii="Times New Roman" w:hAnsi="Times New Roman"/>
              </w:rPr>
            </w:pPr>
          </w:p>
          <w:p w14:paraId="19D27AC0" w14:textId="77777777" w:rsidR="009667F7" w:rsidRDefault="009667F7" w:rsidP="008B41A0">
            <w:pPr>
              <w:jc w:val="center"/>
              <w:rPr>
                <w:rFonts w:ascii="Times New Roman" w:hAnsi="Times New Roman"/>
              </w:rPr>
            </w:pPr>
          </w:p>
          <w:p w14:paraId="3ABBC8D4" w14:textId="77777777" w:rsidR="009667F7" w:rsidRDefault="009667F7" w:rsidP="008B41A0">
            <w:pPr>
              <w:jc w:val="center"/>
              <w:rPr>
                <w:rFonts w:ascii="Times New Roman" w:hAnsi="Times New Roman"/>
              </w:rPr>
            </w:pPr>
          </w:p>
          <w:p w14:paraId="511445E1" w14:textId="77777777" w:rsidR="009667F7" w:rsidRDefault="009667F7" w:rsidP="008B41A0">
            <w:pPr>
              <w:jc w:val="center"/>
              <w:rPr>
                <w:rFonts w:ascii="Times New Roman" w:hAnsi="Times New Roman"/>
              </w:rPr>
            </w:pPr>
          </w:p>
          <w:p w14:paraId="11C9B2EA" w14:textId="77777777" w:rsidR="009667F7" w:rsidRDefault="009667F7" w:rsidP="008B41A0">
            <w:pPr>
              <w:jc w:val="center"/>
              <w:rPr>
                <w:rFonts w:ascii="Times New Roman" w:hAnsi="Times New Roman"/>
              </w:rPr>
            </w:pPr>
          </w:p>
          <w:p w14:paraId="428EA33E" w14:textId="77777777" w:rsidR="009667F7" w:rsidRDefault="009667F7" w:rsidP="008B41A0">
            <w:pPr>
              <w:jc w:val="center"/>
              <w:rPr>
                <w:rFonts w:ascii="Times New Roman" w:hAnsi="Times New Roman"/>
              </w:rPr>
            </w:pPr>
          </w:p>
          <w:p w14:paraId="39DF1803" w14:textId="77777777" w:rsidR="002E20A3" w:rsidRDefault="002E20A3" w:rsidP="008B41A0">
            <w:pPr>
              <w:jc w:val="center"/>
              <w:rPr>
                <w:rFonts w:ascii="Times New Roman" w:hAnsi="Times New Roman"/>
              </w:rPr>
            </w:pPr>
          </w:p>
          <w:p w14:paraId="3EA8ED8D" w14:textId="77777777" w:rsidR="002E20A3" w:rsidRDefault="002E20A3" w:rsidP="008B41A0">
            <w:pPr>
              <w:jc w:val="center"/>
              <w:rPr>
                <w:rFonts w:ascii="Times New Roman" w:hAnsi="Times New Roman"/>
              </w:rPr>
            </w:pPr>
          </w:p>
          <w:p w14:paraId="71AE187B" w14:textId="77777777" w:rsidR="002E20A3" w:rsidRDefault="002E20A3" w:rsidP="008B41A0">
            <w:pPr>
              <w:jc w:val="center"/>
              <w:rPr>
                <w:rFonts w:ascii="Times New Roman" w:hAnsi="Times New Roman"/>
              </w:rPr>
            </w:pPr>
          </w:p>
          <w:p w14:paraId="3EEE13DB" w14:textId="77777777" w:rsidR="002E20A3" w:rsidRDefault="002E20A3" w:rsidP="008B41A0">
            <w:pPr>
              <w:jc w:val="center"/>
              <w:rPr>
                <w:rFonts w:ascii="Times New Roman" w:hAnsi="Times New Roman"/>
              </w:rPr>
            </w:pPr>
          </w:p>
          <w:p w14:paraId="4E7C850F" w14:textId="77777777" w:rsidR="002E20A3" w:rsidRDefault="002E20A3" w:rsidP="008B41A0">
            <w:pPr>
              <w:jc w:val="center"/>
              <w:rPr>
                <w:rFonts w:ascii="Times New Roman" w:hAnsi="Times New Roman"/>
              </w:rPr>
            </w:pPr>
          </w:p>
          <w:p w14:paraId="1A097BC0" w14:textId="77777777" w:rsidR="002E20A3" w:rsidRDefault="002E20A3" w:rsidP="008B41A0">
            <w:pPr>
              <w:jc w:val="center"/>
              <w:rPr>
                <w:rFonts w:ascii="Times New Roman" w:hAnsi="Times New Roman"/>
              </w:rPr>
            </w:pPr>
          </w:p>
          <w:p w14:paraId="78DD2C6B" w14:textId="77777777" w:rsidR="002E20A3" w:rsidRDefault="002E20A3" w:rsidP="008B41A0">
            <w:pPr>
              <w:jc w:val="center"/>
              <w:rPr>
                <w:rFonts w:ascii="Times New Roman" w:hAnsi="Times New Roman"/>
              </w:rPr>
            </w:pPr>
          </w:p>
          <w:p w14:paraId="57FE0380" w14:textId="77777777" w:rsidR="002E20A3" w:rsidRDefault="002E20A3" w:rsidP="008B41A0">
            <w:pPr>
              <w:jc w:val="center"/>
              <w:rPr>
                <w:rFonts w:ascii="Times New Roman" w:hAnsi="Times New Roman"/>
              </w:rPr>
            </w:pPr>
          </w:p>
          <w:p w14:paraId="46D91E71" w14:textId="77777777" w:rsidR="002E20A3" w:rsidRDefault="002E20A3" w:rsidP="008B41A0">
            <w:pPr>
              <w:jc w:val="center"/>
              <w:rPr>
                <w:rFonts w:ascii="Times New Roman" w:hAnsi="Times New Roman"/>
              </w:rPr>
            </w:pPr>
          </w:p>
          <w:p w14:paraId="12719FD5" w14:textId="77777777" w:rsidR="002E20A3" w:rsidRDefault="002E20A3" w:rsidP="008B41A0">
            <w:pPr>
              <w:jc w:val="center"/>
              <w:rPr>
                <w:rFonts w:ascii="Times New Roman" w:hAnsi="Times New Roman"/>
              </w:rPr>
            </w:pPr>
          </w:p>
          <w:p w14:paraId="2C0D6C7F" w14:textId="77777777" w:rsidR="002E20A3" w:rsidRDefault="002E20A3" w:rsidP="008B41A0">
            <w:pPr>
              <w:jc w:val="center"/>
              <w:rPr>
                <w:rFonts w:ascii="Times New Roman" w:hAnsi="Times New Roman"/>
              </w:rPr>
            </w:pPr>
          </w:p>
          <w:p w14:paraId="1A080DDE" w14:textId="77777777" w:rsidR="002E20A3" w:rsidRDefault="002E20A3" w:rsidP="008B41A0">
            <w:pPr>
              <w:jc w:val="center"/>
              <w:rPr>
                <w:rFonts w:ascii="Times New Roman" w:hAnsi="Times New Roman"/>
              </w:rPr>
            </w:pPr>
          </w:p>
          <w:p w14:paraId="4208CD4C" w14:textId="77777777" w:rsidR="002E20A3" w:rsidRDefault="002E20A3" w:rsidP="008B41A0">
            <w:pPr>
              <w:jc w:val="center"/>
              <w:rPr>
                <w:rFonts w:ascii="Times New Roman" w:hAnsi="Times New Roman"/>
              </w:rPr>
            </w:pPr>
          </w:p>
          <w:p w14:paraId="66B8B9AB" w14:textId="77777777" w:rsidR="002E20A3" w:rsidRDefault="002E20A3" w:rsidP="008B41A0">
            <w:pPr>
              <w:jc w:val="center"/>
              <w:rPr>
                <w:rFonts w:ascii="Times New Roman" w:hAnsi="Times New Roman"/>
              </w:rPr>
            </w:pPr>
          </w:p>
          <w:p w14:paraId="57B7C5E3" w14:textId="77777777" w:rsidR="002E20A3" w:rsidRDefault="002E20A3" w:rsidP="008B41A0">
            <w:pPr>
              <w:jc w:val="center"/>
              <w:rPr>
                <w:rFonts w:ascii="Times New Roman" w:hAnsi="Times New Roman"/>
              </w:rPr>
            </w:pPr>
          </w:p>
          <w:p w14:paraId="402F7D77" w14:textId="77777777" w:rsidR="002E20A3" w:rsidRDefault="002E20A3" w:rsidP="008B41A0">
            <w:pPr>
              <w:jc w:val="center"/>
              <w:rPr>
                <w:rFonts w:ascii="Times New Roman" w:hAnsi="Times New Roman"/>
              </w:rPr>
            </w:pPr>
          </w:p>
          <w:p w14:paraId="78ED1C90" w14:textId="77777777" w:rsidR="002E20A3" w:rsidRDefault="002E20A3" w:rsidP="008B41A0">
            <w:pPr>
              <w:jc w:val="center"/>
              <w:rPr>
                <w:rFonts w:ascii="Times New Roman" w:hAnsi="Times New Roman"/>
              </w:rPr>
            </w:pPr>
          </w:p>
          <w:p w14:paraId="3B6DB474" w14:textId="77777777" w:rsidR="002E20A3" w:rsidRDefault="002E20A3" w:rsidP="008B41A0">
            <w:pPr>
              <w:jc w:val="center"/>
              <w:rPr>
                <w:rFonts w:ascii="Times New Roman" w:hAnsi="Times New Roman"/>
              </w:rPr>
            </w:pPr>
          </w:p>
          <w:p w14:paraId="7AB08E98" w14:textId="77777777" w:rsidR="002E20A3" w:rsidRDefault="002E20A3" w:rsidP="008B41A0">
            <w:pPr>
              <w:jc w:val="center"/>
              <w:rPr>
                <w:rFonts w:ascii="Times New Roman" w:hAnsi="Times New Roman"/>
              </w:rPr>
            </w:pPr>
          </w:p>
          <w:p w14:paraId="625B4FDB" w14:textId="77777777" w:rsidR="002E20A3" w:rsidRDefault="002E20A3" w:rsidP="008B41A0">
            <w:pPr>
              <w:jc w:val="center"/>
              <w:rPr>
                <w:rFonts w:ascii="Times New Roman" w:hAnsi="Times New Roman"/>
              </w:rPr>
            </w:pPr>
          </w:p>
          <w:p w14:paraId="64138176" w14:textId="77777777" w:rsidR="002E20A3" w:rsidRDefault="002E20A3" w:rsidP="008B41A0">
            <w:pPr>
              <w:jc w:val="center"/>
              <w:rPr>
                <w:rFonts w:ascii="Times New Roman" w:hAnsi="Times New Roman"/>
              </w:rPr>
            </w:pPr>
          </w:p>
          <w:p w14:paraId="5B5A8433" w14:textId="77777777" w:rsidR="002E20A3" w:rsidRDefault="002E20A3" w:rsidP="008B41A0">
            <w:pPr>
              <w:jc w:val="center"/>
              <w:rPr>
                <w:rFonts w:ascii="Times New Roman" w:hAnsi="Times New Roman"/>
              </w:rPr>
            </w:pPr>
          </w:p>
          <w:p w14:paraId="3A8E8DCA" w14:textId="77777777" w:rsidR="002E20A3" w:rsidRDefault="002E20A3" w:rsidP="008B41A0">
            <w:pPr>
              <w:jc w:val="center"/>
              <w:rPr>
                <w:rFonts w:ascii="Times New Roman" w:hAnsi="Times New Roman"/>
              </w:rPr>
            </w:pPr>
          </w:p>
          <w:p w14:paraId="09E2627E" w14:textId="77777777" w:rsidR="002E20A3" w:rsidRDefault="002E20A3" w:rsidP="008B41A0">
            <w:pPr>
              <w:jc w:val="center"/>
              <w:rPr>
                <w:rFonts w:ascii="Times New Roman" w:hAnsi="Times New Roman"/>
              </w:rPr>
            </w:pPr>
          </w:p>
          <w:p w14:paraId="4CE922A9" w14:textId="77777777" w:rsidR="002E20A3" w:rsidRDefault="002E20A3" w:rsidP="008B41A0">
            <w:pPr>
              <w:jc w:val="center"/>
              <w:rPr>
                <w:rFonts w:ascii="Times New Roman" w:hAnsi="Times New Roman"/>
              </w:rPr>
            </w:pPr>
          </w:p>
          <w:p w14:paraId="26E391A7" w14:textId="77777777" w:rsidR="002E20A3" w:rsidRDefault="002E20A3" w:rsidP="008B41A0">
            <w:pPr>
              <w:jc w:val="center"/>
              <w:rPr>
                <w:rFonts w:ascii="Times New Roman" w:hAnsi="Times New Roman"/>
              </w:rPr>
            </w:pPr>
          </w:p>
          <w:p w14:paraId="0357687F" w14:textId="77777777" w:rsidR="002E20A3" w:rsidRDefault="002E20A3" w:rsidP="008B41A0">
            <w:pPr>
              <w:jc w:val="center"/>
              <w:rPr>
                <w:rFonts w:ascii="Times New Roman" w:hAnsi="Times New Roman"/>
              </w:rPr>
            </w:pPr>
          </w:p>
          <w:p w14:paraId="4B5085C9" w14:textId="77777777" w:rsidR="002E20A3" w:rsidRDefault="002E20A3" w:rsidP="008B41A0">
            <w:pPr>
              <w:jc w:val="center"/>
              <w:rPr>
                <w:rFonts w:ascii="Times New Roman" w:hAnsi="Times New Roman"/>
              </w:rPr>
            </w:pPr>
          </w:p>
          <w:p w14:paraId="3C621251" w14:textId="77777777" w:rsidR="002E20A3" w:rsidRDefault="002E20A3" w:rsidP="008B41A0">
            <w:pPr>
              <w:rPr>
                <w:rFonts w:ascii="Times New Roman" w:hAnsi="Times New Roman"/>
              </w:rPr>
            </w:pPr>
          </w:p>
          <w:p w14:paraId="19658193" w14:textId="77777777" w:rsidR="002E20A3" w:rsidRDefault="002E20A3" w:rsidP="008B41A0">
            <w:pPr>
              <w:jc w:val="center"/>
              <w:rPr>
                <w:rFonts w:ascii="Times New Roman" w:hAnsi="Times New Roman"/>
              </w:rPr>
            </w:pPr>
          </w:p>
          <w:p w14:paraId="3E3D8593" w14:textId="77777777" w:rsidR="002E20A3" w:rsidRDefault="002E20A3" w:rsidP="008B41A0">
            <w:pPr>
              <w:rPr>
                <w:rFonts w:ascii="Times New Roman" w:hAnsi="Times New Roman"/>
              </w:rPr>
            </w:pPr>
          </w:p>
          <w:p w14:paraId="7730B430" w14:textId="77777777" w:rsidR="006E30C1" w:rsidRDefault="006E30C1" w:rsidP="008B41A0">
            <w:pPr>
              <w:rPr>
                <w:rFonts w:ascii="Times New Roman" w:hAnsi="Times New Roman"/>
              </w:rPr>
            </w:pPr>
          </w:p>
          <w:p w14:paraId="751954B1" w14:textId="77777777" w:rsidR="009667F7" w:rsidRDefault="009667F7" w:rsidP="008B41A0">
            <w:pPr>
              <w:jc w:val="center"/>
              <w:rPr>
                <w:rFonts w:ascii="Times New Roman" w:hAnsi="Times New Roman"/>
              </w:rPr>
            </w:pPr>
          </w:p>
          <w:p w14:paraId="45FF425D" w14:textId="77777777" w:rsidR="00FF6A5A" w:rsidRDefault="00FF6A5A" w:rsidP="008B41A0">
            <w:pPr>
              <w:jc w:val="center"/>
              <w:rPr>
                <w:rFonts w:ascii="Times New Roman" w:hAnsi="Times New Roman"/>
              </w:rPr>
            </w:pPr>
          </w:p>
          <w:p w14:paraId="6CA1C1AC" w14:textId="77777777" w:rsidR="00FF6A5A" w:rsidRDefault="00FF6A5A" w:rsidP="008B41A0">
            <w:pPr>
              <w:jc w:val="center"/>
              <w:rPr>
                <w:rFonts w:ascii="Times New Roman" w:hAnsi="Times New Roman"/>
              </w:rPr>
            </w:pPr>
          </w:p>
          <w:p w14:paraId="148FE62A" w14:textId="77777777" w:rsidR="00FF6A5A" w:rsidRDefault="00FF6A5A" w:rsidP="008B41A0">
            <w:pPr>
              <w:jc w:val="center"/>
              <w:rPr>
                <w:rFonts w:ascii="Times New Roman" w:hAnsi="Times New Roman"/>
              </w:rPr>
            </w:pPr>
          </w:p>
          <w:p w14:paraId="6F7D8457" w14:textId="77777777" w:rsidR="00FF6A5A" w:rsidRDefault="00FF6A5A" w:rsidP="00FF6A5A">
            <w:pPr>
              <w:spacing w:before="240"/>
              <w:jc w:val="center"/>
              <w:rPr>
                <w:rFonts w:ascii="Times New Roman" w:hAnsi="Times New Roman"/>
              </w:rPr>
            </w:pPr>
          </w:p>
          <w:p w14:paraId="5EE118D1" w14:textId="77777777" w:rsidR="009667F7" w:rsidRDefault="009667F7" w:rsidP="00FF6A5A">
            <w:pPr>
              <w:spacing w:before="240"/>
              <w:jc w:val="center"/>
              <w:rPr>
                <w:rFonts w:ascii="Times New Roman" w:hAnsi="Times New Roman"/>
              </w:rPr>
            </w:pPr>
            <w:r>
              <w:rPr>
                <w:rFonts w:ascii="Times New Roman" w:hAnsi="Times New Roman"/>
              </w:rPr>
              <w:t>Chairman/</w:t>
            </w:r>
          </w:p>
          <w:p w14:paraId="4CA2E2E8" w14:textId="63B8651C" w:rsidR="009667F7" w:rsidRPr="001A7C00" w:rsidRDefault="009667F7" w:rsidP="008B41A0">
            <w:pPr>
              <w:jc w:val="center"/>
              <w:rPr>
                <w:rFonts w:ascii="Times New Roman" w:hAnsi="Times New Roman"/>
              </w:rPr>
            </w:pPr>
            <w:r>
              <w:rPr>
                <w:rFonts w:ascii="Times New Roman" w:hAnsi="Times New Roman"/>
              </w:rPr>
              <w:t>Regius Keeper</w:t>
            </w:r>
          </w:p>
        </w:tc>
      </w:tr>
      <w:tr w:rsidR="00AF50A6" w:rsidRPr="0031262A" w14:paraId="223D19F5" w14:textId="77777777" w:rsidTr="00231C29">
        <w:tc>
          <w:tcPr>
            <w:tcW w:w="944" w:type="dxa"/>
          </w:tcPr>
          <w:p w14:paraId="5A2467DE" w14:textId="7B4737CA" w:rsidR="00AF50A6" w:rsidRDefault="00AF50A6" w:rsidP="00AF50A6">
            <w:pPr>
              <w:jc w:val="both"/>
              <w:rPr>
                <w:rFonts w:ascii="Times New Roman" w:hAnsi="Times New Roman"/>
                <w:b/>
                <w:szCs w:val="24"/>
              </w:rPr>
            </w:pPr>
            <w:r w:rsidRPr="0031262A">
              <w:rPr>
                <w:rFonts w:ascii="Times New Roman" w:hAnsi="Times New Roman"/>
                <w:b/>
                <w:szCs w:val="24"/>
              </w:rPr>
              <w:lastRenderedPageBreak/>
              <w:t>3.0</w:t>
            </w:r>
          </w:p>
          <w:p w14:paraId="41B190FB" w14:textId="77777777" w:rsidR="005C43FA" w:rsidRDefault="005C43FA" w:rsidP="00AF50A6">
            <w:pPr>
              <w:jc w:val="both"/>
              <w:rPr>
                <w:rFonts w:ascii="Times New Roman" w:hAnsi="Times New Roman"/>
                <w:b/>
                <w:szCs w:val="24"/>
              </w:rPr>
            </w:pPr>
          </w:p>
          <w:p w14:paraId="44FC841E" w14:textId="77777777" w:rsidR="006E30C1" w:rsidRDefault="006E30C1" w:rsidP="00AF50A6">
            <w:pPr>
              <w:jc w:val="both"/>
              <w:rPr>
                <w:rFonts w:ascii="Times New Roman" w:hAnsi="Times New Roman"/>
                <w:b/>
                <w:szCs w:val="24"/>
              </w:rPr>
            </w:pPr>
          </w:p>
          <w:p w14:paraId="26655C06" w14:textId="198825F4" w:rsidR="006E30C1" w:rsidRDefault="006E30C1" w:rsidP="00AF50A6">
            <w:pPr>
              <w:jc w:val="both"/>
              <w:rPr>
                <w:rFonts w:ascii="Times New Roman" w:hAnsi="Times New Roman"/>
                <w:szCs w:val="24"/>
              </w:rPr>
            </w:pPr>
            <w:r w:rsidRPr="006E30C1">
              <w:rPr>
                <w:rFonts w:ascii="Times New Roman" w:hAnsi="Times New Roman"/>
                <w:szCs w:val="24"/>
              </w:rPr>
              <w:t>3.1</w:t>
            </w:r>
          </w:p>
          <w:p w14:paraId="1724B7F7" w14:textId="77777777" w:rsidR="006E30C1" w:rsidRDefault="006E30C1" w:rsidP="00AF50A6">
            <w:pPr>
              <w:jc w:val="both"/>
              <w:rPr>
                <w:rFonts w:ascii="Times New Roman" w:hAnsi="Times New Roman"/>
                <w:szCs w:val="24"/>
              </w:rPr>
            </w:pPr>
          </w:p>
          <w:p w14:paraId="76B24CA7" w14:textId="77777777" w:rsidR="006E30C1" w:rsidRDefault="006E30C1" w:rsidP="00AF50A6">
            <w:pPr>
              <w:jc w:val="both"/>
              <w:rPr>
                <w:rFonts w:ascii="Times New Roman" w:hAnsi="Times New Roman"/>
                <w:szCs w:val="24"/>
              </w:rPr>
            </w:pPr>
          </w:p>
          <w:p w14:paraId="31339F46" w14:textId="77777777" w:rsidR="006E30C1" w:rsidRDefault="006E30C1" w:rsidP="00AF50A6">
            <w:pPr>
              <w:jc w:val="both"/>
              <w:rPr>
                <w:rFonts w:ascii="Times New Roman" w:hAnsi="Times New Roman"/>
                <w:szCs w:val="24"/>
              </w:rPr>
            </w:pPr>
          </w:p>
          <w:p w14:paraId="24721CF8" w14:textId="77777777" w:rsidR="006E30C1" w:rsidRDefault="006E30C1" w:rsidP="00AF50A6">
            <w:pPr>
              <w:jc w:val="both"/>
              <w:rPr>
                <w:rFonts w:ascii="Times New Roman" w:hAnsi="Times New Roman"/>
                <w:szCs w:val="24"/>
              </w:rPr>
            </w:pPr>
          </w:p>
          <w:p w14:paraId="48CE1615" w14:textId="77777777" w:rsidR="006E30C1" w:rsidRDefault="006E30C1" w:rsidP="00AF50A6">
            <w:pPr>
              <w:jc w:val="both"/>
              <w:rPr>
                <w:rFonts w:ascii="Times New Roman" w:hAnsi="Times New Roman"/>
                <w:szCs w:val="24"/>
              </w:rPr>
            </w:pPr>
          </w:p>
          <w:p w14:paraId="2532021E" w14:textId="0A87EE40" w:rsidR="006E30C1" w:rsidRPr="006E30C1" w:rsidRDefault="006E30C1" w:rsidP="00AF50A6">
            <w:pPr>
              <w:jc w:val="both"/>
              <w:rPr>
                <w:rFonts w:ascii="Times New Roman" w:hAnsi="Times New Roman"/>
                <w:szCs w:val="24"/>
              </w:rPr>
            </w:pPr>
            <w:r>
              <w:rPr>
                <w:rFonts w:ascii="Times New Roman" w:hAnsi="Times New Roman"/>
                <w:szCs w:val="24"/>
              </w:rPr>
              <w:t>3.2</w:t>
            </w:r>
          </w:p>
          <w:p w14:paraId="5413C526" w14:textId="77777777" w:rsidR="005C43FA" w:rsidRDefault="005C43FA" w:rsidP="00AF50A6">
            <w:pPr>
              <w:jc w:val="both"/>
              <w:rPr>
                <w:rFonts w:ascii="Times New Roman" w:hAnsi="Times New Roman"/>
                <w:szCs w:val="24"/>
              </w:rPr>
            </w:pPr>
          </w:p>
          <w:p w14:paraId="2E546E7C" w14:textId="31B1E850" w:rsidR="005C43FA" w:rsidRDefault="002E20A3" w:rsidP="002E20A3">
            <w:pPr>
              <w:jc w:val="both"/>
              <w:rPr>
                <w:rFonts w:ascii="Times New Roman" w:hAnsi="Times New Roman"/>
                <w:szCs w:val="24"/>
              </w:rPr>
            </w:pPr>
            <w:r>
              <w:rPr>
                <w:rFonts w:ascii="Times New Roman" w:hAnsi="Times New Roman"/>
                <w:szCs w:val="24"/>
              </w:rPr>
              <w:t xml:space="preserve"> </w:t>
            </w:r>
          </w:p>
          <w:p w14:paraId="781F45F0" w14:textId="77777777" w:rsidR="005C43FA" w:rsidRDefault="005C43FA" w:rsidP="00AF50A6">
            <w:pPr>
              <w:jc w:val="both"/>
              <w:rPr>
                <w:rFonts w:ascii="Times New Roman" w:hAnsi="Times New Roman"/>
                <w:szCs w:val="24"/>
              </w:rPr>
            </w:pPr>
          </w:p>
          <w:p w14:paraId="62CAFF8C" w14:textId="77777777" w:rsidR="005C43FA" w:rsidRDefault="005C43FA" w:rsidP="00AF50A6">
            <w:pPr>
              <w:jc w:val="both"/>
              <w:rPr>
                <w:rFonts w:ascii="Times New Roman" w:hAnsi="Times New Roman"/>
                <w:szCs w:val="24"/>
              </w:rPr>
            </w:pPr>
          </w:p>
          <w:p w14:paraId="20BA8556" w14:textId="77777777" w:rsidR="005C43FA" w:rsidRDefault="005C43FA" w:rsidP="00AF50A6">
            <w:pPr>
              <w:jc w:val="both"/>
              <w:rPr>
                <w:rFonts w:ascii="Times New Roman" w:hAnsi="Times New Roman"/>
                <w:szCs w:val="24"/>
              </w:rPr>
            </w:pPr>
          </w:p>
          <w:p w14:paraId="2E9A082A" w14:textId="77777777" w:rsidR="005C43FA" w:rsidRDefault="005C43FA" w:rsidP="00AF50A6">
            <w:pPr>
              <w:jc w:val="both"/>
              <w:rPr>
                <w:rFonts w:ascii="Times New Roman" w:hAnsi="Times New Roman"/>
                <w:szCs w:val="24"/>
              </w:rPr>
            </w:pPr>
          </w:p>
          <w:p w14:paraId="6637F784" w14:textId="77777777" w:rsidR="005C43FA" w:rsidRDefault="005C43FA" w:rsidP="00AF50A6">
            <w:pPr>
              <w:jc w:val="both"/>
              <w:rPr>
                <w:rFonts w:ascii="Times New Roman" w:hAnsi="Times New Roman"/>
                <w:szCs w:val="24"/>
              </w:rPr>
            </w:pPr>
          </w:p>
          <w:p w14:paraId="0C1F6F01" w14:textId="77777777" w:rsidR="005C43FA" w:rsidRDefault="005C43FA" w:rsidP="00AF50A6">
            <w:pPr>
              <w:jc w:val="both"/>
              <w:rPr>
                <w:rFonts w:ascii="Times New Roman" w:hAnsi="Times New Roman"/>
                <w:szCs w:val="24"/>
              </w:rPr>
            </w:pPr>
          </w:p>
          <w:p w14:paraId="2CF229FE" w14:textId="77777777" w:rsidR="005C43FA" w:rsidRDefault="005C43FA" w:rsidP="00AF50A6">
            <w:pPr>
              <w:jc w:val="both"/>
              <w:rPr>
                <w:rFonts w:ascii="Times New Roman" w:hAnsi="Times New Roman"/>
                <w:szCs w:val="24"/>
              </w:rPr>
            </w:pPr>
          </w:p>
          <w:p w14:paraId="6141CAB1" w14:textId="77777777" w:rsidR="005C43FA" w:rsidRDefault="005C43FA" w:rsidP="00AF50A6">
            <w:pPr>
              <w:jc w:val="both"/>
              <w:rPr>
                <w:rFonts w:ascii="Times New Roman" w:hAnsi="Times New Roman"/>
                <w:szCs w:val="24"/>
              </w:rPr>
            </w:pPr>
          </w:p>
          <w:p w14:paraId="3409C4D7" w14:textId="77777777" w:rsidR="005C43FA" w:rsidRDefault="005C43FA" w:rsidP="00AF50A6">
            <w:pPr>
              <w:jc w:val="both"/>
              <w:rPr>
                <w:rFonts w:ascii="Times New Roman" w:hAnsi="Times New Roman"/>
                <w:szCs w:val="24"/>
              </w:rPr>
            </w:pPr>
          </w:p>
          <w:p w14:paraId="75D12C17" w14:textId="77777777" w:rsidR="005C43FA" w:rsidRDefault="005C43FA" w:rsidP="00AF50A6">
            <w:pPr>
              <w:jc w:val="both"/>
              <w:rPr>
                <w:rFonts w:ascii="Times New Roman" w:hAnsi="Times New Roman"/>
                <w:szCs w:val="24"/>
              </w:rPr>
            </w:pPr>
          </w:p>
          <w:p w14:paraId="74957333" w14:textId="77777777" w:rsidR="005C43FA" w:rsidRDefault="005C43FA" w:rsidP="00AF50A6">
            <w:pPr>
              <w:jc w:val="both"/>
              <w:rPr>
                <w:rFonts w:ascii="Times New Roman" w:hAnsi="Times New Roman"/>
                <w:szCs w:val="24"/>
              </w:rPr>
            </w:pPr>
          </w:p>
          <w:p w14:paraId="24716DAE" w14:textId="77777777" w:rsidR="005C43FA" w:rsidRDefault="005C43FA" w:rsidP="00AF50A6">
            <w:pPr>
              <w:jc w:val="both"/>
              <w:rPr>
                <w:rFonts w:ascii="Times New Roman" w:hAnsi="Times New Roman"/>
                <w:szCs w:val="24"/>
              </w:rPr>
            </w:pPr>
          </w:p>
          <w:p w14:paraId="2E897352" w14:textId="77777777" w:rsidR="005C43FA" w:rsidRDefault="005C43FA" w:rsidP="00AF50A6">
            <w:pPr>
              <w:jc w:val="both"/>
              <w:rPr>
                <w:rFonts w:ascii="Times New Roman" w:hAnsi="Times New Roman"/>
                <w:szCs w:val="24"/>
              </w:rPr>
            </w:pPr>
          </w:p>
          <w:p w14:paraId="6A19D2B9" w14:textId="77777777" w:rsidR="005C43FA" w:rsidRDefault="005C43FA" w:rsidP="00AF50A6">
            <w:pPr>
              <w:jc w:val="both"/>
              <w:rPr>
                <w:rFonts w:ascii="Times New Roman" w:hAnsi="Times New Roman"/>
                <w:szCs w:val="24"/>
              </w:rPr>
            </w:pPr>
          </w:p>
          <w:p w14:paraId="7BB5FD69" w14:textId="77777777" w:rsidR="005C43FA" w:rsidRDefault="005C43FA" w:rsidP="00AF50A6">
            <w:pPr>
              <w:jc w:val="both"/>
              <w:rPr>
                <w:rFonts w:ascii="Times New Roman" w:hAnsi="Times New Roman"/>
                <w:szCs w:val="24"/>
              </w:rPr>
            </w:pPr>
          </w:p>
          <w:p w14:paraId="0FC7AF2A" w14:textId="77777777" w:rsidR="005C43FA" w:rsidRDefault="005C43FA" w:rsidP="00AF50A6">
            <w:pPr>
              <w:jc w:val="both"/>
              <w:rPr>
                <w:rFonts w:ascii="Times New Roman" w:hAnsi="Times New Roman"/>
                <w:szCs w:val="24"/>
              </w:rPr>
            </w:pPr>
          </w:p>
          <w:p w14:paraId="7A97A835" w14:textId="77777777" w:rsidR="005C43FA" w:rsidRDefault="005C43FA" w:rsidP="00AF50A6">
            <w:pPr>
              <w:jc w:val="both"/>
              <w:rPr>
                <w:rFonts w:ascii="Times New Roman" w:hAnsi="Times New Roman"/>
                <w:szCs w:val="24"/>
              </w:rPr>
            </w:pPr>
          </w:p>
          <w:p w14:paraId="74664F37" w14:textId="77777777" w:rsidR="006E30C1" w:rsidRDefault="006E30C1" w:rsidP="00AF50A6">
            <w:pPr>
              <w:jc w:val="both"/>
              <w:rPr>
                <w:rFonts w:ascii="Times New Roman" w:hAnsi="Times New Roman"/>
                <w:szCs w:val="24"/>
              </w:rPr>
            </w:pPr>
          </w:p>
          <w:p w14:paraId="13F9F3A9" w14:textId="77777777" w:rsidR="006E30C1" w:rsidRDefault="006E30C1" w:rsidP="00AF50A6">
            <w:pPr>
              <w:jc w:val="both"/>
              <w:rPr>
                <w:rFonts w:ascii="Times New Roman" w:hAnsi="Times New Roman"/>
                <w:szCs w:val="24"/>
              </w:rPr>
            </w:pPr>
          </w:p>
          <w:p w14:paraId="7705457A" w14:textId="77777777" w:rsidR="006E30C1" w:rsidRDefault="006E30C1" w:rsidP="00AF50A6">
            <w:pPr>
              <w:jc w:val="both"/>
              <w:rPr>
                <w:rFonts w:ascii="Times New Roman" w:hAnsi="Times New Roman"/>
                <w:szCs w:val="24"/>
              </w:rPr>
            </w:pPr>
          </w:p>
          <w:p w14:paraId="2047442C" w14:textId="77777777" w:rsidR="006E30C1" w:rsidRDefault="006E30C1" w:rsidP="00AF50A6">
            <w:pPr>
              <w:jc w:val="both"/>
              <w:rPr>
                <w:rFonts w:ascii="Times New Roman" w:hAnsi="Times New Roman"/>
                <w:szCs w:val="24"/>
              </w:rPr>
            </w:pPr>
          </w:p>
          <w:p w14:paraId="690F005B" w14:textId="77777777" w:rsidR="006E30C1" w:rsidRDefault="006E30C1" w:rsidP="00AF50A6">
            <w:pPr>
              <w:jc w:val="both"/>
              <w:rPr>
                <w:rFonts w:ascii="Times New Roman" w:hAnsi="Times New Roman"/>
                <w:szCs w:val="24"/>
              </w:rPr>
            </w:pPr>
          </w:p>
          <w:p w14:paraId="7F8DA1FC" w14:textId="77777777" w:rsidR="006E30C1" w:rsidRDefault="006E30C1" w:rsidP="00AF50A6">
            <w:pPr>
              <w:jc w:val="both"/>
              <w:rPr>
                <w:rFonts w:ascii="Times New Roman" w:hAnsi="Times New Roman"/>
                <w:szCs w:val="24"/>
              </w:rPr>
            </w:pPr>
          </w:p>
          <w:p w14:paraId="778C3535" w14:textId="77777777" w:rsidR="006E30C1" w:rsidRDefault="006E30C1" w:rsidP="00AF50A6">
            <w:pPr>
              <w:jc w:val="both"/>
              <w:rPr>
                <w:rFonts w:ascii="Times New Roman" w:hAnsi="Times New Roman"/>
                <w:szCs w:val="24"/>
              </w:rPr>
            </w:pPr>
          </w:p>
          <w:p w14:paraId="58E22B69" w14:textId="77777777" w:rsidR="006E30C1" w:rsidRDefault="006E30C1" w:rsidP="00AF50A6">
            <w:pPr>
              <w:jc w:val="both"/>
              <w:rPr>
                <w:rFonts w:ascii="Times New Roman" w:hAnsi="Times New Roman"/>
                <w:szCs w:val="24"/>
              </w:rPr>
            </w:pPr>
          </w:p>
          <w:p w14:paraId="77A85067" w14:textId="77777777" w:rsidR="006E30C1" w:rsidRDefault="006E30C1" w:rsidP="00AF50A6">
            <w:pPr>
              <w:jc w:val="both"/>
              <w:rPr>
                <w:rFonts w:ascii="Times New Roman" w:hAnsi="Times New Roman"/>
                <w:szCs w:val="24"/>
              </w:rPr>
            </w:pPr>
          </w:p>
          <w:p w14:paraId="0F2189E4" w14:textId="77777777" w:rsidR="006E30C1" w:rsidRDefault="006E30C1" w:rsidP="00AF50A6">
            <w:pPr>
              <w:jc w:val="both"/>
              <w:rPr>
                <w:rFonts w:ascii="Times New Roman" w:hAnsi="Times New Roman"/>
                <w:szCs w:val="24"/>
              </w:rPr>
            </w:pPr>
          </w:p>
          <w:p w14:paraId="78FF957D" w14:textId="77777777" w:rsidR="007938A7" w:rsidRDefault="007938A7" w:rsidP="00AF50A6">
            <w:pPr>
              <w:jc w:val="both"/>
              <w:rPr>
                <w:rFonts w:ascii="Times New Roman" w:hAnsi="Times New Roman"/>
                <w:szCs w:val="24"/>
              </w:rPr>
            </w:pPr>
          </w:p>
          <w:p w14:paraId="13FE3F99" w14:textId="77777777" w:rsidR="00FF6A5A" w:rsidRDefault="00FF6A5A" w:rsidP="00AF50A6">
            <w:pPr>
              <w:jc w:val="both"/>
              <w:rPr>
                <w:rFonts w:ascii="Times New Roman" w:hAnsi="Times New Roman"/>
                <w:szCs w:val="24"/>
              </w:rPr>
            </w:pPr>
          </w:p>
          <w:p w14:paraId="0016E78E" w14:textId="77777777" w:rsidR="007938A7" w:rsidRDefault="007938A7" w:rsidP="00AF50A6">
            <w:pPr>
              <w:jc w:val="both"/>
              <w:rPr>
                <w:rFonts w:ascii="Times New Roman" w:hAnsi="Times New Roman"/>
                <w:szCs w:val="24"/>
              </w:rPr>
            </w:pPr>
          </w:p>
          <w:p w14:paraId="09BDF1E7" w14:textId="77777777" w:rsidR="007938A7" w:rsidRDefault="007938A7" w:rsidP="00AF50A6">
            <w:pPr>
              <w:jc w:val="both"/>
              <w:rPr>
                <w:rFonts w:ascii="Times New Roman" w:hAnsi="Times New Roman"/>
                <w:szCs w:val="24"/>
              </w:rPr>
            </w:pPr>
          </w:p>
          <w:p w14:paraId="14B396B8" w14:textId="48A9CEBC" w:rsidR="006E30C1" w:rsidRDefault="006E30C1" w:rsidP="00AF50A6">
            <w:pPr>
              <w:jc w:val="both"/>
              <w:rPr>
                <w:rFonts w:ascii="Times New Roman" w:hAnsi="Times New Roman"/>
                <w:szCs w:val="24"/>
              </w:rPr>
            </w:pPr>
            <w:r>
              <w:rPr>
                <w:rFonts w:ascii="Times New Roman" w:hAnsi="Times New Roman"/>
                <w:szCs w:val="24"/>
              </w:rPr>
              <w:t>3.3</w:t>
            </w:r>
          </w:p>
          <w:p w14:paraId="356CDD7C" w14:textId="77777777" w:rsidR="006E30C1" w:rsidRDefault="006E30C1" w:rsidP="00AF50A6">
            <w:pPr>
              <w:jc w:val="both"/>
              <w:rPr>
                <w:rFonts w:ascii="Times New Roman" w:hAnsi="Times New Roman"/>
                <w:szCs w:val="24"/>
              </w:rPr>
            </w:pPr>
          </w:p>
          <w:p w14:paraId="2C79BA0F" w14:textId="77777777" w:rsidR="006E30C1" w:rsidRDefault="006E30C1" w:rsidP="00AF50A6">
            <w:pPr>
              <w:jc w:val="both"/>
              <w:rPr>
                <w:rFonts w:ascii="Times New Roman" w:hAnsi="Times New Roman"/>
                <w:szCs w:val="24"/>
              </w:rPr>
            </w:pPr>
          </w:p>
          <w:p w14:paraId="54E3AD63" w14:textId="77777777" w:rsidR="006E30C1" w:rsidRDefault="006E30C1" w:rsidP="00AF50A6">
            <w:pPr>
              <w:jc w:val="both"/>
              <w:rPr>
                <w:rFonts w:ascii="Times New Roman" w:hAnsi="Times New Roman"/>
                <w:szCs w:val="24"/>
              </w:rPr>
            </w:pPr>
          </w:p>
          <w:p w14:paraId="3D7F83EF" w14:textId="77777777" w:rsidR="006E30C1" w:rsidRDefault="006E30C1" w:rsidP="00AF50A6">
            <w:pPr>
              <w:jc w:val="both"/>
              <w:rPr>
                <w:rFonts w:ascii="Times New Roman" w:hAnsi="Times New Roman"/>
                <w:szCs w:val="24"/>
              </w:rPr>
            </w:pPr>
          </w:p>
          <w:p w14:paraId="5FF540EA" w14:textId="77777777" w:rsidR="006E30C1" w:rsidRDefault="006E30C1" w:rsidP="00AF50A6">
            <w:pPr>
              <w:jc w:val="both"/>
              <w:rPr>
                <w:rFonts w:ascii="Times New Roman" w:hAnsi="Times New Roman"/>
                <w:szCs w:val="24"/>
              </w:rPr>
            </w:pPr>
          </w:p>
          <w:p w14:paraId="5EC829B9" w14:textId="77777777" w:rsidR="006E30C1" w:rsidRDefault="006E30C1" w:rsidP="00AF50A6">
            <w:pPr>
              <w:jc w:val="both"/>
              <w:rPr>
                <w:rFonts w:ascii="Times New Roman" w:hAnsi="Times New Roman"/>
                <w:szCs w:val="24"/>
              </w:rPr>
            </w:pPr>
          </w:p>
          <w:p w14:paraId="3FF57A72" w14:textId="77777777" w:rsidR="006E30C1" w:rsidRDefault="006E30C1" w:rsidP="00AF50A6">
            <w:pPr>
              <w:jc w:val="both"/>
              <w:rPr>
                <w:rFonts w:ascii="Times New Roman" w:hAnsi="Times New Roman"/>
                <w:szCs w:val="24"/>
              </w:rPr>
            </w:pPr>
          </w:p>
          <w:p w14:paraId="476731E5" w14:textId="77777777" w:rsidR="006E30C1" w:rsidRDefault="006E30C1" w:rsidP="00AF50A6">
            <w:pPr>
              <w:jc w:val="both"/>
              <w:rPr>
                <w:rFonts w:ascii="Times New Roman" w:hAnsi="Times New Roman"/>
                <w:szCs w:val="24"/>
              </w:rPr>
            </w:pPr>
          </w:p>
          <w:p w14:paraId="5CF1E6CC" w14:textId="472FFA53" w:rsidR="006E30C1" w:rsidRDefault="006E30C1" w:rsidP="00FF6A5A">
            <w:pPr>
              <w:spacing w:before="240"/>
              <w:jc w:val="both"/>
              <w:rPr>
                <w:rFonts w:ascii="Times New Roman" w:hAnsi="Times New Roman"/>
                <w:szCs w:val="24"/>
              </w:rPr>
            </w:pPr>
            <w:r>
              <w:rPr>
                <w:rFonts w:ascii="Times New Roman" w:hAnsi="Times New Roman"/>
                <w:szCs w:val="24"/>
              </w:rPr>
              <w:t>3.4</w:t>
            </w:r>
          </w:p>
          <w:p w14:paraId="16A3104E" w14:textId="77777777" w:rsidR="006E30C1" w:rsidRDefault="006E30C1" w:rsidP="00AF50A6">
            <w:pPr>
              <w:jc w:val="both"/>
              <w:rPr>
                <w:rFonts w:ascii="Times New Roman" w:hAnsi="Times New Roman"/>
                <w:szCs w:val="24"/>
              </w:rPr>
            </w:pPr>
          </w:p>
          <w:p w14:paraId="08B54520" w14:textId="77777777" w:rsidR="006E30C1" w:rsidRDefault="006E30C1" w:rsidP="00AF50A6">
            <w:pPr>
              <w:jc w:val="both"/>
              <w:rPr>
                <w:rFonts w:ascii="Times New Roman" w:hAnsi="Times New Roman"/>
                <w:szCs w:val="24"/>
              </w:rPr>
            </w:pPr>
          </w:p>
          <w:p w14:paraId="2D29865D" w14:textId="77777777" w:rsidR="006E30C1" w:rsidRDefault="006E30C1" w:rsidP="00AF50A6">
            <w:pPr>
              <w:jc w:val="both"/>
              <w:rPr>
                <w:rFonts w:ascii="Times New Roman" w:hAnsi="Times New Roman"/>
                <w:szCs w:val="24"/>
              </w:rPr>
            </w:pPr>
          </w:p>
          <w:p w14:paraId="2D1457EE" w14:textId="77777777" w:rsidR="006E30C1" w:rsidRDefault="006E30C1" w:rsidP="00AF50A6">
            <w:pPr>
              <w:jc w:val="both"/>
              <w:rPr>
                <w:rFonts w:ascii="Times New Roman" w:hAnsi="Times New Roman"/>
                <w:szCs w:val="24"/>
              </w:rPr>
            </w:pPr>
          </w:p>
          <w:p w14:paraId="007E1D82" w14:textId="77777777" w:rsidR="006E30C1" w:rsidRDefault="006E30C1" w:rsidP="00AF50A6">
            <w:pPr>
              <w:jc w:val="both"/>
              <w:rPr>
                <w:rFonts w:ascii="Times New Roman" w:hAnsi="Times New Roman"/>
                <w:szCs w:val="24"/>
              </w:rPr>
            </w:pPr>
          </w:p>
          <w:p w14:paraId="013EA1C1" w14:textId="77777777" w:rsidR="006E30C1" w:rsidRDefault="006E30C1" w:rsidP="00AF50A6">
            <w:pPr>
              <w:jc w:val="both"/>
              <w:rPr>
                <w:rFonts w:ascii="Times New Roman" w:hAnsi="Times New Roman"/>
                <w:szCs w:val="24"/>
              </w:rPr>
            </w:pPr>
          </w:p>
          <w:p w14:paraId="5AD00BF4" w14:textId="77777777" w:rsidR="006E30C1" w:rsidRDefault="006E30C1" w:rsidP="00AF50A6">
            <w:pPr>
              <w:jc w:val="both"/>
              <w:rPr>
                <w:rFonts w:ascii="Times New Roman" w:hAnsi="Times New Roman"/>
                <w:szCs w:val="24"/>
              </w:rPr>
            </w:pPr>
          </w:p>
          <w:p w14:paraId="7A6786BC" w14:textId="77777777" w:rsidR="006E30C1" w:rsidRDefault="006E30C1" w:rsidP="00AF50A6">
            <w:pPr>
              <w:jc w:val="both"/>
              <w:rPr>
                <w:rFonts w:ascii="Times New Roman" w:hAnsi="Times New Roman"/>
                <w:szCs w:val="24"/>
              </w:rPr>
            </w:pPr>
          </w:p>
          <w:p w14:paraId="70A8CBE3" w14:textId="77777777" w:rsidR="006E30C1" w:rsidRDefault="006E30C1" w:rsidP="00AF50A6">
            <w:pPr>
              <w:jc w:val="both"/>
              <w:rPr>
                <w:rFonts w:ascii="Times New Roman" w:hAnsi="Times New Roman"/>
                <w:szCs w:val="24"/>
              </w:rPr>
            </w:pPr>
          </w:p>
          <w:p w14:paraId="16A2AB65" w14:textId="77777777" w:rsidR="006E30C1" w:rsidRDefault="006E30C1" w:rsidP="00AF50A6">
            <w:pPr>
              <w:jc w:val="both"/>
              <w:rPr>
                <w:rFonts w:ascii="Times New Roman" w:hAnsi="Times New Roman"/>
                <w:szCs w:val="24"/>
              </w:rPr>
            </w:pPr>
          </w:p>
          <w:p w14:paraId="7995F2C4" w14:textId="77777777" w:rsidR="006E30C1" w:rsidRDefault="006E30C1" w:rsidP="00AF50A6">
            <w:pPr>
              <w:jc w:val="both"/>
              <w:rPr>
                <w:rFonts w:ascii="Times New Roman" w:hAnsi="Times New Roman"/>
                <w:szCs w:val="24"/>
              </w:rPr>
            </w:pPr>
          </w:p>
          <w:p w14:paraId="088F486F" w14:textId="77777777" w:rsidR="006E30C1" w:rsidRDefault="006E30C1" w:rsidP="00AF50A6">
            <w:pPr>
              <w:jc w:val="both"/>
              <w:rPr>
                <w:rFonts w:ascii="Times New Roman" w:hAnsi="Times New Roman"/>
                <w:szCs w:val="24"/>
              </w:rPr>
            </w:pPr>
          </w:p>
          <w:p w14:paraId="7BDA8E48" w14:textId="77777777" w:rsidR="006E30C1" w:rsidRDefault="006E30C1" w:rsidP="00AF50A6">
            <w:pPr>
              <w:jc w:val="both"/>
              <w:rPr>
                <w:rFonts w:ascii="Times New Roman" w:hAnsi="Times New Roman"/>
                <w:szCs w:val="24"/>
              </w:rPr>
            </w:pPr>
          </w:p>
          <w:p w14:paraId="0A9156B2" w14:textId="77777777" w:rsidR="006E30C1" w:rsidRDefault="006E30C1" w:rsidP="00AF50A6">
            <w:pPr>
              <w:jc w:val="both"/>
              <w:rPr>
                <w:rFonts w:ascii="Times New Roman" w:hAnsi="Times New Roman"/>
                <w:szCs w:val="24"/>
              </w:rPr>
            </w:pPr>
          </w:p>
          <w:p w14:paraId="04B7ABEE" w14:textId="77777777" w:rsidR="006E30C1" w:rsidRDefault="006E30C1" w:rsidP="00AF50A6">
            <w:pPr>
              <w:jc w:val="both"/>
              <w:rPr>
                <w:rFonts w:ascii="Times New Roman" w:hAnsi="Times New Roman"/>
                <w:szCs w:val="24"/>
              </w:rPr>
            </w:pPr>
          </w:p>
          <w:p w14:paraId="154B84F5" w14:textId="77777777" w:rsidR="006E30C1" w:rsidRDefault="006E30C1" w:rsidP="00AF50A6">
            <w:pPr>
              <w:jc w:val="both"/>
              <w:rPr>
                <w:rFonts w:ascii="Times New Roman" w:hAnsi="Times New Roman"/>
                <w:szCs w:val="24"/>
              </w:rPr>
            </w:pPr>
          </w:p>
          <w:p w14:paraId="0D386706" w14:textId="77777777" w:rsidR="006E30C1" w:rsidRDefault="006E30C1" w:rsidP="00AF50A6">
            <w:pPr>
              <w:jc w:val="both"/>
              <w:rPr>
                <w:rFonts w:ascii="Times New Roman" w:hAnsi="Times New Roman"/>
                <w:szCs w:val="24"/>
              </w:rPr>
            </w:pPr>
          </w:p>
          <w:p w14:paraId="47D5179D" w14:textId="77777777" w:rsidR="006E30C1" w:rsidRDefault="006E30C1" w:rsidP="00AF50A6">
            <w:pPr>
              <w:jc w:val="both"/>
              <w:rPr>
                <w:rFonts w:ascii="Times New Roman" w:hAnsi="Times New Roman"/>
                <w:szCs w:val="24"/>
              </w:rPr>
            </w:pPr>
          </w:p>
          <w:p w14:paraId="54F7B1FC" w14:textId="77777777" w:rsidR="006E30C1" w:rsidRDefault="006E30C1" w:rsidP="00AF50A6">
            <w:pPr>
              <w:jc w:val="both"/>
              <w:rPr>
                <w:rFonts w:ascii="Times New Roman" w:hAnsi="Times New Roman"/>
                <w:szCs w:val="24"/>
              </w:rPr>
            </w:pPr>
          </w:p>
          <w:p w14:paraId="5409C849" w14:textId="77777777" w:rsidR="00FF6A5A" w:rsidRDefault="00FF6A5A" w:rsidP="00AF50A6">
            <w:pPr>
              <w:jc w:val="both"/>
              <w:rPr>
                <w:rFonts w:ascii="Times New Roman" w:hAnsi="Times New Roman"/>
                <w:szCs w:val="24"/>
              </w:rPr>
            </w:pPr>
          </w:p>
          <w:p w14:paraId="3D73E31E" w14:textId="21DCD62F" w:rsidR="006E30C1" w:rsidRDefault="006E30C1" w:rsidP="00FF6A5A">
            <w:pPr>
              <w:spacing w:before="120"/>
              <w:jc w:val="both"/>
              <w:rPr>
                <w:rFonts w:ascii="Times New Roman" w:hAnsi="Times New Roman"/>
                <w:szCs w:val="24"/>
              </w:rPr>
            </w:pPr>
            <w:r>
              <w:rPr>
                <w:rFonts w:ascii="Times New Roman" w:hAnsi="Times New Roman"/>
                <w:szCs w:val="24"/>
              </w:rPr>
              <w:t>3.5</w:t>
            </w:r>
          </w:p>
          <w:p w14:paraId="271D042C" w14:textId="77777777" w:rsidR="005C43FA" w:rsidRDefault="005C43FA" w:rsidP="00AF50A6">
            <w:pPr>
              <w:jc w:val="both"/>
              <w:rPr>
                <w:rFonts w:ascii="Times New Roman" w:hAnsi="Times New Roman"/>
                <w:szCs w:val="24"/>
              </w:rPr>
            </w:pPr>
          </w:p>
          <w:p w14:paraId="1F35DCD6" w14:textId="77777777" w:rsidR="005C43FA" w:rsidRDefault="005C43FA" w:rsidP="00AF50A6">
            <w:pPr>
              <w:jc w:val="both"/>
              <w:rPr>
                <w:rFonts w:ascii="Times New Roman" w:hAnsi="Times New Roman"/>
                <w:szCs w:val="24"/>
              </w:rPr>
            </w:pPr>
          </w:p>
          <w:p w14:paraId="7065B0D7" w14:textId="77777777" w:rsidR="005C43FA" w:rsidRDefault="005C43FA" w:rsidP="00AF50A6">
            <w:pPr>
              <w:jc w:val="both"/>
              <w:rPr>
                <w:rFonts w:ascii="Times New Roman" w:hAnsi="Times New Roman"/>
                <w:szCs w:val="24"/>
              </w:rPr>
            </w:pPr>
          </w:p>
          <w:p w14:paraId="083E23AA" w14:textId="77777777" w:rsidR="005C43FA" w:rsidRDefault="005C43FA" w:rsidP="00AF50A6">
            <w:pPr>
              <w:jc w:val="both"/>
              <w:rPr>
                <w:rFonts w:ascii="Times New Roman" w:hAnsi="Times New Roman"/>
                <w:szCs w:val="24"/>
              </w:rPr>
            </w:pPr>
          </w:p>
          <w:p w14:paraId="198B13C6" w14:textId="77777777" w:rsidR="00C771B9" w:rsidRDefault="00C771B9" w:rsidP="00AF50A6">
            <w:pPr>
              <w:jc w:val="both"/>
              <w:rPr>
                <w:rFonts w:ascii="Times New Roman" w:hAnsi="Times New Roman"/>
                <w:szCs w:val="24"/>
              </w:rPr>
            </w:pPr>
          </w:p>
          <w:p w14:paraId="078254A5" w14:textId="77777777" w:rsidR="00C771B9" w:rsidRDefault="00C771B9" w:rsidP="00AF50A6">
            <w:pPr>
              <w:jc w:val="both"/>
              <w:rPr>
                <w:rFonts w:ascii="Times New Roman" w:hAnsi="Times New Roman"/>
                <w:szCs w:val="24"/>
              </w:rPr>
            </w:pPr>
          </w:p>
          <w:p w14:paraId="5A1D9259" w14:textId="112A256C" w:rsidR="005C43FA" w:rsidRPr="005C43FA" w:rsidRDefault="005C43FA" w:rsidP="00AF50A6">
            <w:pPr>
              <w:jc w:val="both"/>
              <w:rPr>
                <w:rFonts w:ascii="Times New Roman" w:hAnsi="Times New Roman"/>
                <w:szCs w:val="24"/>
              </w:rPr>
            </w:pPr>
          </w:p>
        </w:tc>
        <w:tc>
          <w:tcPr>
            <w:tcW w:w="7336" w:type="dxa"/>
          </w:tcPr>
          <w:p w14:paraId="3B8434B4" w14:textId="38F248E1" w:rsidR="00AF50A6" w:rsidRPr="0031262A" w:rsidRDefault="00AF50A6" w:rsidP="00AF50A6">
            <w:pPr>
              <w:jc w:val="both"/>
              <w:rPr>
                <w:rFonts w:ascii="Times New Roman" w:hAnsi="Times New Roman"/>
                <w:b/>
                <w:szCs w:val="24"/>
                <w:u w:val="single"/>
              </w:rPr>
            </w:pPr>
            <w:r w:rsidRPr="0031262A">
              <w:rPr>
                <w:rFonts w:ascii="Times New Roman" w:hAnsi="Times New Roman"/>
                <w:b/>
                <w:szCs w:val="24"/>
                <w:u w:val="single"/>
              </w:rPr>
              <w:lastRenderedPageBreak/>
              <w:t>Presentation b</w:t>
            </w:r>
            <w:r w:rsidR="004D4EAE" w:rsidRPr="0031262A">
              <w:rPr>
                <w:rFonts w:ascii="Times New Roman" w:hAnsi="Times New Roman"/>
                <w:b/>
                <w:szCs w:val="24"/>
                <w:u w:val="single"/>
              </w:rPr>
              <w:t>y</w:t>
            </w:r>
            <w:r w:rsidR="00DF1606" w:rsidRPr="0031262A">
              <w:rPr>
                <w:rFonts w:ascii="Times New Roman" w:hAnsi="Times New Roman"/>
                <w:b/>
                <w:szCs w:val="24"/>
                <w:u w:val="single"/>
              </w:rPr>
              <w:t xml:space="preserve"> the More Partnership on a New Approach to</w:t>
            </w:r>
            <w:r w:rsidRPr="0031262A">
              <w:rPr>
                <w:rFonts w:ascii="Times New Roman" w:hAnsi="Times New Roman"/>
                <w:b/>
                <w:szCs w:val="24"/>
                <w:u w:val="single"/>
              </w:rPr>
              <w:t xml:space="preserve"> Fundraising</w:t>
            </w:r>
          </w:p>
          <w:p w14:paraId="15DDC563" w14:textId="77777777" w:rsidR="00DF1606" w:rsidRPr="0031262A" w:rsidRDefault="00DF1606" w:rsidP="00AF50A6">
            <w:pPr>
              <w:jc w:val="both"/>
              <w:rPr>
                <w:rFonts w:ascii="Times New Roman" w:hAnsi="Times New Roman"/>
                <w:b/>
                <w:szCs w:val="24"/>
                <w:u w:val="single"/>
              </w:rPr>
            </w:pPr>
          </w:p>
          <w:p w14:paraId="49E4E751" w14:textId="26A3210D" w:rsidR="005C43FA" w:rsidRDefault="00D02FF1" w:rsidP="00AF50A6">
            <w:pPr>
              <w:jc w:val="both"/>
              <w:rPr>
                <w:rFonts w:ascii="Times New Roman" w:hAnsi="Times New Roman"/>
                <w:szCs w:val="24"/>
              </w:rPr>
            </w:pPr>
            <w:r w:rsidRPr="0031262A">
              <w:rPr>
                <w:rFonts w:ascii="Times New Roman" w:hAnsi="Times New Roman"/>
                <w:szCs w:val="24"/>
              </w:rPr>
              <w:t xml:space="preserve">Mr Ian Edwards and Ms Catrin Tilley </w:t>
            </w:r>
            <w:r w:rsidR="006F616C">
              <w:rPr>
                <w:rFonts w:ascii="Times New Roman" w:hAnsi="Times New Roman"/>
                <w:szCs w:val="24"/>
              </w:rPr>
              <w:t>gave a presentation of their report</w:t>
            </w:r>
            <w:r w:rsidRPr="0031262A">
              <w:rPr>
                <w:rFonts w:ascii="Times New Roman" w:hAnsi="Times New Roman"/>
                <w:szCs w:val="24"/>
              </w:rPr>
              <w:t>.  The aim of the</w:t>
            </w:r>
            <w:r w:rsidR="00C771B9">
              <w:rPr>
                <w:rFonts w:ascii="Times New Roman" w:hAnsi="Times New Roman"/>
                <w:szCs w:val="24"/>
              </w:rPr>
              <w:t>ir work</w:t>
            </w:r>
            <w:r w:rsidRPr="0031262A">
              <w:rPr>
                <w:rFonts w:ascii="Times New Roman" w:hAnsi="Times New Roman"/>
                <w:szCs w:val="24"/>
              </w:rPr>
              <w:t xml:space="preserve"> had been to examine</w:t>
            </w:r>
            <w:r w:rsidR="006F616C">
              <w:rPr>
                <w:rFonts w:ascii="Times New Roman" w:hAnsi="Times New Roman"/>
                <w:szCs w:val="24"/>
              </w:rPr>
              <w:t xml:space="preserve"> how RBGE could</w:t>
            </w:r>
            <w:r w:rsidRPr="0031262A">
              <w:rPr>
                <w:rFonts w:ascii="Times New Roman" w:hAnsi="Times New Roman"/>
                <w:szCs w:val="24"/>
              </w:rPr>
              <w:t xml:space="preserve"> </w:t>
            </w:r>
            <w:r w:rsidR="006F616C">
              <w:rPr>
                <w:rFonts w:ascii="Times New Roman" w:hAnsi="Times New Roman"/>
                <w:szCs w:val="24"/>
              </w:rPr>
              <w:t xml:space="preserve">significantly </w:t>
            </w:r>
            <w:r w:rsidRPr="0031262A">
              <w:rPr>
                <w:rFonts w:ascii="Times New Roman" w:hAnsi="Times New Roman"/>
                <w:szCs w:val="24"/>
              </w:rPr>
              <w:t>increase its</w:t>
            </w:r>
            <w:r w:rsidR="006F616C">
              <w:rPr>
                <w:rFonts w:ascii="Times New Roman" w:hAnsi="Times New Roman"/>
                <w:szCs w:val="24"/>
              </w:rPr>
              <w:t xml:space="preserve"> philanthropic income.</w:t>
            </w:r>
            <w:r w:rsidRPr="0031262A">
              <w:rPr>
                <w:rFonts w:ascii="Times New Roman" w:hAnsi="Times New Roman"/>
                <w:szCs w:val="24"/>
              </w:rPr>
              <w:t xml:space="preserve"> They had reviewed the current fundraising position, produced a ‘Case for Support’, undertaken donor sampling of supporters and produced a </w:t>
            </w:r>
            <w:r w:rsidR="006F616C">
              <w:rPr>
                <w:rFonts w:ascii="Times New Roman" w:hAnsi="Times New Roman"/>
                <w:szCs w:val="24"/>
              </w:rPr>
              <w:t>r</w:t>
            </w:r>
            <w:r w:rsidRPr="0031262A">
              <w:rPr>
                <w:rFonts w:ascii="Times New Roman" w:hAnsi="Times New Roman"/>
                <w:szCs w:val="24"/>
              </w:rPr>
              <w:t xml:space="preserve">eport and </w:t>
            </w:r>
            <w:r w:rsidR="006F616C">
              <w:rPr>
                <w:rFonts w:ascii="Times New Roman" w:hAnsi="Times New Roman"/>
                <w:szCs w:val="24"/>
              </w:rPr>
              <w:t>s</w:t>
            </w:r>
            <w:r w:rsidR="006F616C" w:rsidRPr="0031262A">
              <w:rPr>
                <w:rFonts w:ascii="Times New Roman" w:hAnsi="Times New Roman"/>
                <w:szCs w:val="24"/>
              </w:rPr>
              <w:t>trategy</w:t>
            </w:r>
            <w:r w:rsidRPr="0031262A">
              <w:rPr>
                <w:rFonts w:ascii="Times New Roman" w:hAnsi="Times New Roman"/>
                <w:szCs w:val="24"/>
              </w:rPr>
              <w:t>.</w:t>
            </w:r>
            <w:r w:rsidR="0075397D">
              <w:rPr>
                <w:rFonts w:ascii="Times New Roman" w:hAnsi="Times New Roman"/>
                <w:szCs w:val="24"/>
              </w:rPr>
              <w:t xml:space="preserve">  </w:t>
            </w:r>
          </w:p>
          <w:p w14:paraId="07982C60" w14:textId="77777777" w:rsidR="005C43FA" w:rsidRDefault="005C43FA" w:rsidP="00AF50A6">
            <w:pPr>
              <w:jc w:val="both"/>
              <w:rPr>
                <w:rFonts w:ascii="Times New Roman" w:hAnsi="Times New Roman"/>
                <w:szCs w:val="24"/>
              </w:rPr>
            </w:pPr>
          </w:p>
          <w:p w14:paraId="72BFA8B4" w14:textId="43A91C87" w:rsidR="00D02FF1" w:rsidRPr="0031262A" w:rsidRDefault="003B22D4" w:rsidP="00AF50A6">
            <w:pPr>
              <w:jc w:val="both"/>
              <w:rPr>
                <w:rFonts w:ascii="Times New Roman" w:hAnsi="Times New Roman"/>
                <w:szCs w:val="24"/>
              </w:rPr>
            </w:pPr>
            <w:r w:rsidRPr="0031262A">
              <w:rPr>
                <w:rFonts w:ascii="Times New Roman" w:hAnsi="Times New Roman"/>
                <w:szCs w:val="24"/>
              </w:rPr>
              <w:t>The</w:t>
            </w:r>
            <w:r w:rsidR="006F616C">
              <w:rPr>
                <w:rFonts w:ascii="Times New Roman" w:hAnsi="Times New Roman"/>
                <w:szCs w:val="24"/>
              </w:rPr>
              <w:t xml:space="preserve">y </w:t>
            </w:r>
            <w:r w:rsidR="001E71CE">
              <w:rPr>
                <w:rFonts w:ascii="Times New Roman" w:hAnsi="Times New Roman"/>
                <w:szCs w:val="24"/>
              </w:rPr>
              <w:t xml:space="preserve">advised </w:t>
            </w:r>
            <w:r w:rsidR="006F616C">
              <w:rPr>
                <w:rFonts w:ascii="Times New Roman" w:hAnsi="Times New Roman"/>
                <w:szCs w:val="24"/>
              </w:rPr>
              <w:t xml:space="preserve">that the </w:t>
            </w:r>
            <w:r w:rsidRPr="0031262A">
              <w:rPr>
                <w:rFonts w:ascii="Times New Roman" w:hAnsi="Times New Roman"/>
                <w:szCs w:val="24"/>
              </w:rPr>
              <w:t xml:space="preserve">following would be required </w:t>
            </w:r>
            <w:r w:rsidR="006F616C">
              <w:rPr>
                <w:rFonts w:ascii="Times New Roman" w:hAnsi="Times New Roman"/>
                <w:szCs w:val="24"/>
              </w:rPr>
              <w:t>to achieve a</w:t>
            </w:r>
            <w:r w:rsidRPr="0031262A">
              <w:rPr>
                <w:rFonts w:ascii="Times New Roman" w:hAnsi="Times New Roman"/>
                <w:szCs w:val="24"/>
              </w:rPr>
              <w:t xml:space="preserve"> </w:t>
            </w:r>
            <w:r w:rsidR="00C771B9">
              <w:rPr>
                <w:rFonts w:ascii="Times New Roman" w:hAnsi="Times New Roman"/>
                <w:szCs w:val="24"/>
              </w:rPr>
              <w:t>successful fundraising campaign:</w:t>
            </w:r>
          </w:p>
          <w:p w14:paraId="67B2BB53" w14:textId="77777777" w:rsidR="003B22D4" w:rsidRPr="0031262A" w:rsidRDefault="003B22D4" w:rsidP="006E30C1">
            <w:pPr>
              <w:jc w:val="both"/>
              <w:rPr>
                <w:rFonts w:ascii="Times New Roman" w:hAnsi="Times New Roman"/>
                <w:szCs w:val="24"/>
              </w:rPr>
            </w:pPr>
          </w:p>
          <w:p w14:paraId="69966869" w14:textId="1457FB15" w:rsidR="00C771B9" w:rsidRDefault="003B22D4" w:rsidP="006E30C1">
            <w:pPr>
              <w:pStyle w:val="ListParagraph"/>
              <w:numPr>
                <w:ilvl w:val="0"/>
                <w:numId w:val="6"/>
              </w:numPr>
              <w:jc w:val="both"/>
              <w:rPr>
                <w:i/>
              </w:rPr>
            </w:pPr>
            <w:r w:rsidRPr="00C771B9">
              <w:rPr>
                <w:i/>
              </w:rPr>
              <w:t>A compelling story</w:t>
            </w:r>
            <w:r w:rsidR="0031262A" w:rsidRPr="00C771B9">
              <w:rPr>
                <w:i/>
              </w:rPr>
              <w:t xml:space="preserve">.  </w:t>
            </w:r>
          </w:p>
          <w:p w14:paraId="3DE585BF" w14:textId="77777777" w:rsidR="007938A7" w:rsidRPr="006E30C1" w:rsidRDefault="007938A7" w:rsidP="007938A7">
            <w:pPr>
              <w:pStyle w:val="ListParagraph"/>
              <w:jc w:val="both"/>
              <w:rPr>
                <w:i/>
              </w:rPr>
            </w:pPr>
          </w:p>
          <w:p w14:paraId="4AE96609" w14:textId="7116D01D" w:rsidR="0031262A" w:rsidRPr="0031262A" w:rsidRDefault="0031262A" w:rsidP="006E30C1">
            <w:pPr>
              <w:pStyle w:val="ListParagraph"/>
              <w:jc w:val="both"/>
            </w:pPr>
            <w:r w:rsidRPr="0031262A">
              <w:t>T</w:t>
            </w:r>
            <w:r w:rsidR="003B22D4" w:rsidRPr="0031262A">
              <w:t>his was an opportunity to communicate with new audiences what the RBGE does.  It was proposed that a five year fundraising campaign be developed with clearly defined projects for supp</w:t>
            </w:r>
            <w:r w:rsidR="00C771B9">
              <w:t xml:space="preserve">ort.  </w:t>
            </w:r>
            <w:r w:rsidR="00C771B9">
              <w:lastRenderedPageBreak/>
              <w:t>The RBGE should consider the</w:t>
            </w:r>
            <w:r w:rsidR="003B22D4" w:rsidRPr="0031262A">
              <w:t xml:space="preserve"> donors</w:t>
            </w:r>
            <w:r w:rsidR="001E71CE">
              <w:t>’</w:t>
            </w:r>
            <w:r w:rsidR="003B22D4" w:rsidRPr="0031262A">
              <w:t xml:space="preserve"> perspective </w:t>
            </w:r>
            <w:r w:rsidR="00C771B9">
              <w:t>(</w:t>
            </w:r>
            <w:r w:rsidR="003B22D4" w:rsidRPr="0031262A">
              <w:t xml:space="preserve">why they </w:t>
            </w:r>
            <w:r w:rsidR="00152AE9" w:rsidRPr="0031262A">
              <w:t xml:space="preserve">should </w:t>
            </w:r>
            <w:r w:rsidR="003B22D4" w:rsidRPr="0031262A">
              <w:t xml:space="preserve">care, why they </w:t>
            </w:r>
            <w:r w:rsidR="00152AE9" w:rsidRPr="0031262A">
              <w:t xml:space="preserve">should </w:t>
            </w:r>
            <w:r w:rsidR="003B22D4" w:rsidRPr="0031262A">
              <w:t xml:space="preserve">believe and what difference their contribution </w:t>
            </w:r>
            <w:r w:rsidR="00152AE9" w:rsidRPr="0031262A">
              <w:t>would have on what the RBGE wanted to do</w:t>
            </w:r>
            <w:r w:rsidR="00C771B9">
              <w:t>)</w:t>
            </w:r>
            <w:r w:rsidR="00152AE9" w:rsidRPr="0031262A">
              <w:t>.</w:t>
            </w:r>
          </w:p>
          <w:p w14:paraId="45DF0668" w14:textId="77777777" w:rsidR="0031262A" w:rsidRPr="0031262A" w:rsidRDefault="0031262A" w:rsidP="006E30C1">
            <w:pPr>
              <w:pStyle w:val="ListParagraph"/>
              <w:ind w:left="1080"/>
              <w:jc w:val="both"/>
            </w:pPr>
          </w:p>
          <w:p w14:paraId="2DDC696D" w14:textId="4D2D3D1E" w:rsidR="00C771B9" w:rsidRPr="007938A7" w:rsidRDefault="0031262A" w:rsidP="006E30C1">
            <w:pPr>
              <w:pStyle w:val="ListParagraph"/>
              <w:numPr>
                <w:ilvl w:val="0"/>
                <w:numId w:val="6"/>
              </w:numPr>
              <w:jc w:val="both"/>
              <w:rPr>
                <w:i/>
              </w:rPr>
            </w:pPr>
            <w:r w:rsidRPr="00C771B9">
              <w:rPr>
                <w:rFonts w:eastAsia="SimSun"/>
                <w:i/>
              </w:rPr>
              <w:t xml:space="preserve">A committed leadership to provide direction for fundraising and engagement with donors.  </w:t>
            </w:r>
          </w:p>
          <w:p w14:paraId="2948CA4D" w14:textId="77777777" w:rsidR="007938A7" w:rsidRPr="006E30C1" w:rsidRDefault="007938A7" w:rsidP="007938A7">
            <w:pPr>
              <w:pStyle w:val="ListParagraph"/>
              <w:jc w:val="both"/>
              <w:rPr>
                <w:i/>
              </w:rPr>
            </w:pPr>
          </w:p>
          <w:p w14:paraId="1AB2581A" w14:textId="48EF625E" w:rsidR="0031262A" w:rsidRDefault="0031262A" w:rsidP="006E30C1">
            <w:pPr>
              <w:pStyle w:val="ListParagraph"/>
              <w:jc w:val="both"/>
              <w:rPr>
                <w:rFonts w:eastAsia="SimSun"/>
              </w:rPr>
            </w:pPr>
            <w:r w:rsidRPr="0031262A">
              <w:rPr>
                <w:rFonts w:eastAsia="SimSun"/>
              </w:rPr>
              <w:t xml:space="preserve">A Director of Fundraising should be recruited and the role of the Botanics Foundation broadened to provide </w:t>
            </w:r>
            <w:r w:rsidR="00C771B9">
              <w:rPr>
                <w:rFonts w:eastAsia="SimSun"/>
              </w:rPr>
              <w:t xml:space="preserve">fundraising </w:t>
            </w:r>
            <w:r w:rsidRPr="0031262A">
              <w:rPr>
                <w:rFonts w:eastAsia="SimSun"/>
              </w:rPr>
              <w:t>advice.  The Chairman and Regius Keeper would require support and there was not the capacity within the existing management structure to provide this.</w:t>
            </w:r>
          </w:p>
          <w:p w14:paraId="494D4E54" w14:textId="77777777" w:rsidR="00FF6A5A" w:rsidRPr="0031262A" w:rsidRDefault="00FF6A5A" w:rsidP="00FF6A5A">
            <w:pPr>
              <w:jc w:val="both"/>
            </w:pPr>
          </w:p>
          <w:p w14:paraId="1428A045" w14:textId="083264DA" w:rsidR="00C771B9" w:rsidRPr="007938A7" w:rsidRDefault="0031262A" w:rsidP="006E30C1">
            <w:pPr>
              <w:pStyle w:val="ListParagraph"/>
              <w:numPr>
                <w:ilvl w:val="0"/>
                <w:numId w:val="6"/>
              </w:numPr>
              <w:jc w:val="both"/>
            </w:pPr>
            <w:r w:rsidRPr="00C771B9">
              <w:rPr>
                <w:i/>
              </w:rPr>
              <w:t xml:space="preserve">Investment in </w:t>
            </w:r>
            <w:r w:rsidRPr="00C771B9">
              <w:rPr>
                <w:rFonts w:eastAsia="SimSun"/>
                <w:i/>
              </w:rPr>
              <w:t xml:space="preserve">the infrastructure, processes and systems to run a professional fundraising campaign. </w:t>
            </w:r>
            <w:r w:rsidRPr="0031262A">
              <w:rPr>
                <w:rFonts w:eastAsia="SimSun"/>
              </w:rPr>
              <w:t xml:space="preserve"> </w:t>
            </w:r>
          </w:p>
          <w:p w14:paraId="6885C49C" w14:textId="77777777" w:rsidR="007938A7" w:rsidRPr="00C771B9" w:rsidRDefault="007938A7" w:rsidP="007938A7">
            <w:pPr>
              <w:pStyle w:val="ListParagraph"/>
              <w:jc w:val="both"/>
            </w:pPr>
          </w:p>
          <w:p w14:paraId="7369A8C7" w14:textId="5AB2B077" w:rsidR="00B42FDA" w:rsidRPr="0031262A" w:rsidRDefault="0031262A" w:rsidP="006E30C1">
            <w:pPr>
              <w:pStyle w:val="ListParagraph"/>
              <w:jc w:val="both"/>
            </w:pPr>
            <w:r>
              <w:rPr>
                <w:rFonts w:eastAsia="SimSun"/>
              </w:rPr>
              <w:t>The Botanics Foundation could be asked to assist with funding for this.</w:t>
            </w:r>
          </w:p>
          <w:p w14:paraId="14FD32D4" w14:textId="77777777" w:rsidR="0031262A" w:rsidRDefault="0031262A" w:rsidP="006E30C1">
            <w:pPr>
              <w:pStyle w:val="ListParagraph"/>
              <w:ind w:left="1080"/>
            </w:pPr>
          </w:p>
          <w:p w14:paraId="1FD96A46" w14:textId="5B76B764" w:rsidR="00C771B9" w:rsidRDefault="0031262A" w:rsidP="006E30C1">
            <w:pPr>
              <w:pStyle w:val="ListParagraph"/>
              <w:numPr>
                <w:ilvl w:val="0"/>
                <w:numId w:val="6"/>
              </w:numPr>
              <w:jc w:val="both"/>
              <w:rPr>
                <w:i/>
              </w:rPr>
            </w:pPr>
            <w:r w:rsidRPr="00C771B9">
              <w:rPr>
                <w:i/>
              </w:rPr>
              <w:t xml:space="preserve">The philanthropic culture.  </w:t>
            </w:r>
          </w:p>
          <w:p w14:paraId="6ED4904D" w14:textId="77777777" w:rsidR="007938A7" w:rsidRPr="006E30C1" w:rsidRDefault="007938A7" w:rsidP="007938A7">
            <w:pPr>
              <w:pStyle w:val="ListParagraph"/>
              <w:jc w:val="both"/>
              <w:rPr>
                <w:i/>
              </w:rPr>
            </w:pPr>
          </w:p>
          <w:p w14:paraId="532F40FF" w14:textId="133AEC90" w:rsidR="00AF50A6" w:rsidRDefault="0031262A" w:rsidP="006E30C1">
            <w:pPr>
              <w:pStyle w:val="ListParagraph"/>
              <w:jc w:val="both"/>
            </w:pPr>
            <w:r>
              <w:t>Successful f</w:t>
            </w:r>
            <w:r w:rsidRPr="0031262A">
              <w:t>undraising organisations have philanthropy embedded with it</w:t>
            </w:r>
            <w:r>
              <w:t xml:space="preserve"> and the whole organisation should be engaged and involved in future fundraising</w:t>
            </w:r>
            <w:r w:rsidRPr="0031262A">
              <w:t>.</w:t>
            </w:r>
            <w:r>
              <w:t xml:space="preserve">  Individual and corporate </w:t>
            </w:r>
            <w:r w:rsidR="001E71CE">
              <w:t xml:space="preserve">donors </w:t>
            </w:r>
            <w:r>
              <w:t xml:space="preserve">were considered areas of potential growth.  </w:t>
            </w:r>
          </w:p>
          <w:p w14:paraId="68A7999F" w14:textId="77777777" w:rsidR="0031262A" w:rsidRDefault="0031262A" w:rsidP="006E30C1">
            <w:pPr>
              <w:pStyle w:val="ListParagraph"/>
            </w:pPr>
          </w:p>
          <w:p w14:paraId="17F0750B" w14:textId="510F4516" w:rsidR="00275D05" w:rsidRDefault="00275D05" w:rsidP="0031262A">
            <w:pPr>
              <w:jc w:val="both"/>
              <w:rPr>
                <w:rFonts w:ascii="Times New Roman" w:hAnsi="Times New Roman"/>
              </w:rPr>
            </w:pPr>
            <w:r>
              <w:rPr>
                <w:rFonts w:ascii="Times New Roman" w:hAnsi="Times New Roman"/>
              </w:rPr>
              <w:t>Trustees noted that the successful development of the campaign would require:</w:t>
            </w:r>
          </w:p>
          <w:p w14:paraId="7244703B" w14:textId="77777777" w:rsidR="00275D05" w:rsidRDefault="00275D05" w:rsidP="0031262A">
            <w:pPr>
              <w:jc w:val="both"/>
              <w:rPr>
                <w:rFonts w:ascii="Times New Roman" w:hAnsi="Times New Roman"/>
              </w:rPr>
            </w:pPr>
          </w:p>
          <w:p w14:paraId="46926CBD" w14:textId="54120D0A" w:rsidR="00275D05" w:rsidRDefault="0031262A" w:rsidP="00995B3F">
            <w:pPr>
              <w:pStyle w:val="ListParagraph"/>
              <w:numPr>
                <w:ilvl w:val="0"/>
                <w:numId w:val="6"/>
              </w:numPr>
              <w:jc w:val="both"/>
            </w:pPr>
            <w:r w:rsidRPr="00995B3F">
              <w:t>The support of the interim Chair of the Botanics Foundation</w:t>
            </w:r>
            <w:r w:rsidR="00275D05">
              <w:t xml:space="preserve"> for the proposed fundraising plan</w:t>
            </w:r>
          </w:p>
          <w:p w14:paraId="590ADC5A" w14:textId="313E7634" w:rsidR="00275D05" w:rsidRDefault="00275D05" w:rsidP="00FF6A5A">
            <w:pPr>
              <w:pStyle w:val="ListParagraph"/>
              <w:numPr>
                <w:ilvl w:val="0"/>
                <w:numId w:val="6"/>
              </w:numPr>
              <w:spacing w:before="120" w:after="120"/>
              <w:contextualSpacing w:val="0"/>
              <w:jc w:val="both"/>
            </w:pPr>
            <w:r>
              <w:t xml:space="preserve">A successful grant application to the Botanic Foundation </w:t>
            </w:r>
            <w:r w:rsidR="0031262A" w:rsidRPr="00995B3F">
              <w:t xml:space="preserve">for </w:t>
            </w:r>
            <w:r>
              <w:t>“</w:t>
            </w:r>
            <w:r w:rsidR="0031262A" w:rsidRPr="00995B3F">
              <w:t>seed corn funding</w:t>
            </w:r>
            <w:r>
              <w:t>”</w:t>
            </w:r>
            <w:r w:rsidR="00FF6A5A">
              <w:t>.</w:t>
            </w:r>
          </w:p>
          <w:p w14:paraId="339EA834" w14:textId="15F13D8F" w:rsidR="0031262A" w:rsidRPr="00995B3F" w:rsidRDefault="00275D05" w:rsidP="00995B3F">
            <w:pPr>
              <w:pStyle w:val="ListParagraph"/>
              <w:numPr>
                <w:ilvl w:val="0"/>
                <w:numId w:val="6"/>
              </w:numPr>
              <w:jc w:val="both"/>
            </w:pPr>
            <w:r>
              <w:t xml:space="preserve">The </w:t>
            </w:r>
            <w:r w:rsidR="0075397D" w:rsidRPr="00995B3F">
              <w:t>appoint</w:t>
            </w:r>
            <w:r>
              <w:t>ment of</w:t>
            </w:r>
            <w:r w:rsidR="0075397D" w:rsidRPr="00995B3F">
              <w:t xml:space="preserve"> a new Fundraiser </w:t>
            </w:r>
            <w:r>
              <w:t>at Director level.</w:t>
            </w:r>
          </w:p>
          <w:p w14:paraId="4438C824" w14:textId="77777777" w:rsidR="0075397D" w:rsidRDefault="0075397D" w:rsidP="0031262A">
            <w:pPr>
              <w:jc w:val="both"/>
              <w:rPr>
                <w:rFonts w:ascii="Times New Roman" w:hAnsi="Times New Roman"/>
              </w:rPr>
            </w:pPr>
          </w:p>
          <w:p w14:paraId="071CE3BA" w14:textId="3045C8F1" w:rsidR="00275D05" w:rsidRDefault="00275D05" w:rsidP="0031262A">
            <w:pPr>
              <w:jc w:val="both"/>
              <w:rPr>
                <w:rFonts w:ascii="Times New Roman" w:hAnsi="Times New Roman"/>
              </w:rPr>
            </w:pPr>
            <w:r>
              <w:rPr>
                <w:rFonts w:ascii="Times New Roman" w:hAnsi="Times New Roman"/>
              </w:rPr>
              <w:t>And further noted that:</w:t>
            </w:r>
          </w:p>
          <w:p w14:paraId="003A8C70" w14:textId="77777777" w:rsidR="00275D05" w:rsidRDefault="00275D05" w:rsidP="0031262A">
            <w:pPr>
              <w:jc w:val="both"/>
              <w:rPr>
                <w:rFonts w:ascii="Times New Roman" w:hAnsi="Times New Roman"/>
              </w:rPr>
            </w:pPr>
          </w:p>
          <w:p w14:paraId="29E1D6B0" w14:textId="5887CBB0" w:rsidR="00275D05" w:rsidRDefault="00275D05" w:rsidP="00995B3F">
            <w:pPr>
              <w:pStyle w:val="ListParagraph"/>
              <w:numPr>
                <w:ilvl w:val="0"/>
                <w:numId w:val="9"/>
              </w:numPr>
              <w:jc w:val="both"/>
            </w:pPr>
            <w:r>
              <w:t xml:space="preserve">It </w:t>
            </w:r>
            <w:r w:rsidR="005779AB">
              <w:t>would take</w:t>
            </w:r>
            <w:r>
              <w:t xml:space="preserve"> from one year to 18 months to achieve a </w:t>
            </w:r>
            <w:r w:rsidR="00995B3F">
              <w:t xml:space="preserve">successful </w:t>
            </w:r>
            <w:r w:rsidR="00995B3F" w:rsidRPr="00995B3F">
              <w:t>outcome</w:t>
            </w:r>
            <w:r w:rsidR="0075397D" w:rsidRPr="00995B3F">
              <w:t xml:space="preserve"> from a prospect</w:t>
            </w:r>
            <w:r>
              <w:t>ive donor.</w:t>
            </w:r>
          </w:p>
          <w:p w14:paraId="685FC79F" w14:textId="51F67EE1" w:rsidR="00275D05" w:rsidRDefault="00275D05" w:rsidP="00FF6A5A">
            <w:pPr>
              <w:pStyle w:val="ListParagraph"/>
              <w:numPr>
                <w:ilvl w:val="0"/>
                <w:numId w:val="9"/>
              </w:numPr>
              <w:spacing w:before="120" w:after="120"/>
              <w:contextualSpacing w:val="0"/>
              <w:jc w:val="both"/>
            </w:pPr>
            <w:r>
              <w:t xml:space="preserve">To reduce the risk of a </w:t>
            </w:r>
            <w:r w:rsidR="0075397D" w:rsidRPr="00995B3F">
              <w:t xml:space="preserve">high turnover of Fundraising Staff </w:t>
            </w:r>
            <w:r>
              <w:t xml:space="preserve">in the future it would be </w:t>
            </w:r>
            <w:r w:rsidR="0075397D" w:rsidRPr="00995B3F">
              <w:t xml:space="preserve">important to ensure that the Job Description for a new Director of Fundraising was explicit in what was required in a particular timescale and that they understood the work and aspirations of the RBGE.  </w:t>
            </w:r>
          </w:p>
          <w:p w14:paraId="48FB9314" w14:textId="5A2EEF6E" w:rsidR="00B00D5B" w:rsidRDefault="00275D05" w:rsidP="00FF6A5A">
            <w:pPr>
              <w:pStyle w:val="ListParagraph"/>
              <w:numPr>
                <w:ilvl w:val="0"/>
                <w:numId w:val="9"/>
              </w:numPr>
              <w:spacing w:before="120" w:after="120"/>
              <w:contextualSpacing w:val="0"/>
              <w:jc w:val="both"/>
            </w:pPr>
            <w:r>
              <w:t xml:space="preserve">The main focus of the current small </w:t>
            </w:r>
            <w:r w:rsidRPr="00995B3F">
              <w:t>Fundraising</w:t>
            </w:r>
            <w:r w:rsidR="0075397D" w:rsidRPr="00995B3F">
              <w:t xml:space="preserve"> Team </w:t>
            </w:r>
            <w:r>
              <w:t>was</w:t>
            </w:r>
            <w:r w:rsidRPr="00995B3F">
              <w:t xml:space="preserve"> </w:t>
            </w:r>
            <w:r>
              <w:t>achieving</w:t>
            </w:r>
            <w:r w:rsidRPr="00995B3F">
              <w:t xml:space="preserve"> </w:t>
            </w:r>
            <w:r w:rsidR="0075397D" w:rsidRPr="00995B3F">
              <w:t>funding from Trusts and Foundation</w:t>
            </w:r>
            <w:r>
              <w:t>s rather than development of the Patrons scheme or individual giving.</w:t>
            </w:r>
            <w:r w:rsidR="00B00D5B">
              <w:t xml:space="preserve"> </w:t>
            </w:r>
          </w:p>
          <w:p w14:paraId="785CABD3" w14:textId="1204909A" w:rsidR="00B00D5B" w:rsidRDefault="00B00D5B" w:rsidP="00FF6A5A">
            <w:pPr>
              <w:pStyle w:val="ListParagraph"/>
              <w:numPr>
                <w:ilvl w:val="0"/>
                <w:numId w:val="9"/>
              </w:numPr>
              <w:spacing w:before="120" w:after="120"/>
              <w:contextualSpacing w:val="0"/>
              <w:jc w:val="both"/>
            </w:pPr>
            <w:r>
              <w:t>A</w:t>
            </w:r>
            <w:r w:rsidRPr="00B00D5B">
              <w:t xml:space="preserve">ny significant increases in income were unlikely to be achieved within </w:t>
            </w:r>
            <w:r>
              <w:t xml:space="preserve">the first </w:t>
            </w:r>
            <w:r w:rsidRPr="00B00D5B">
              <w:t>two years</w:t>
            </w:r>
            <w:r>
              <w:t xml:space="preserve"> of the campaign </w:t>
            </w:r>
          </w:p>
          <w:p w14:paraId="1873F0D4" w14:textId="62D3416F" w:rsidR="00B00D5B" w:rsidRDefault="00B00D5B" w:rsidP="00FF6A5A">
            <w:pPr>
              <w:pStyle w:val="ListParagraph"/>
              <w:numPr>
                <w:ilvl w:val="0"/>
                <w:numId w:val="9"/>
              </w:numPr>
              <w:spacing w:before="120" w:after="120"/>
              <w:contextualSpacing w:val="0"/>
              <w:jc w:val="both"/>
            </w:pPr>
            <w:r>
              <w:lastRenderedPageBreak/>
              <w:t>T</w:t>
            </w:r>
            <w:r w:rsidR="0075397D" w:rsidRPr="00995B3F">
              <w:t xml:space="preserve">he ‘Case for Support’ was the RBGE’s </w:t>
            </w:r>
            <w:r w:rsidR="00995B3F">
              <w:t>“</w:t>
            </w:r>
            <w:r w:rsidR="0075397D" w:rsidRPr="00995B3F">
              <w:t>shop window</w:t>
            </w:r>
            <w:r w:rsidR="00995B3F">
              <w:t>”</w:t>
            </w:r>
            <w:r w:rsidR="0075397D" w:rsidRPr="00995B3F">
              <w:t xml:space="preserve"> </w:t>
            </w:r>
            <w:r>
              <w:t>and it required further work if it was to be convincing and effective – drawing on feedback from the interview</w:t>
            </w:r>
            <w:r w:rsidR="001E71CE">
              <w:t xml:space="preserve"> programme.</w:t>
            </w:r>
          </w:p>
          <w:p w14:paraId="7C17DFC3" w14:textId="4EFAF6EB" w:rsidR="005C43FA" w:rsidRPr="00995B3F" w:rsidRDefault="00B00D5B" w:rsidP="00995B3F">
            <w:pPr>
              <w:pStyle w:val="ListParagraph"/>
              <w:numPr>
                <w:ilvl w:val="0"/>
                <w:numId w:val="9"/>
              </w:numPr>
              <w:jc w:val="both"/>
            </w:pPr>
            <w:r>
              <w:t xml:space="preserve"> </w:t>
            </w:r>
            <w:r w:rsidR="0075397D" w:rsidRPr="00995B3F">
              <w:t xml:space="preserve">A ‘Recognition and Naming Strategy’ should be produced to ensure consistency in </w:t>
            </w:r>
            <w:r>
              <w:t xml:space="preserve">the </w:t>
            </w:r>
            <w:r w:rsidR="0075397D" w:rsidRPr="00995B3F">
              <w:t xml:space="preserve">acknowledgement of donations.  </w:t>
            </w:r>
          </w:p>
          <w:p w14:paraId="1C141E13" w14:textId="77777777" w:rsidR="00EC60E4" w:rsidRPr="0031262A" w:rsidRDefault="00EC60E4" w:rsidP="0031262A">
            <w:pPr>
              <w:jc w:val="both"/>
              <w:rPr>
                <w:rFonts w:ascii="Times New Roman" w:hAnsi="Times New Roman"/>
              </w:rPr>
            </w:pPr>
          </w:p>
          <w:p w14:paraId="1E0C2E1D" w14:textId="62FDD293" w:rsidR="00B00D5B" w:rsidRDefault="005C43FA" w:rsidP="00995B3F">
            <w:pPr>
              <w:jc w:val="both"/>
              <w:rPr>
                <w:rFonts w:ascii="Times New Roman" w:eastAsia="SimSun" w:hAnsi="Times New Roman"/>
                <w:szCs w:val="24"/>
              </w:rPr>
            </w:pPr>
            <w:r>
              <w:rPr>
                <w:rFonts w:ascii="Times New Roman" w:hAnsi="Times New Roman"/>
                <w:szCs w:val="24"/>
              </w:rPr>
              <w:t>The Board of Trustees endorsed the Report and its recommendations</w:t>
            </w:r>
            <w:r w:rsidR="00EC60E4">
              <w:rPr>
                <w:rFonts w:ascii="Times New Roman" w:hAnsi="Times New Roman"/>
                <w:szCs w:val="24"/>
              </w:rPr>
              <w:t xml:space="preserve">.  </w:t>
            </w:r>
            <w:r w:rsidR="00B00D5B">
              <w:rPr>
                <w:rFonts w:ascii="Times New Roman" w:hAnsi="Times New Roman"/>
                <w:szCs w:val="24"/>
              </w:rPr>
              <w:t xml:space="preserve">It </w:t>
            </w:r>
            <w:r>
              <w:rPr>
                <w:rFonts w:ascii="Times New Roman" w:hAnsi="Times New Roman"/>
                <w:szCs w:val="24"/>
              </w:rPr>
              <w:t>e</w:t>
            </w:r>
            <w:r>
              <w:rPr>
                <w:rFonts w:ascii="Times New Roman" w:eastAsia="SimSun" w:hAnsi="Times New Roman"/>
                <w:szCs w:val="24"/>
              </w:rPr>
              <w:t xml:space="preserve">ndorsed a submission to the Botanic Foundation for a start-up grant for three years of </w:t>
            </w:r>
            <w:r w:rsidR="00B00D5B">
              <w:rPr>
                <w:rFonts w:ascii="Times New Roman" w:eastAsia="SimSun" w:hAnsi="Times New Roman"/>
                <w:szCs w:val="24"/>
              </w:rPr>
              <w:t>c</w:t>
            </w:r>
            <w:r>
              <w:rPr>
                <w:rFonts w:ascii="Times New Roman" w:eastAsia="SimSun" w:hAnsi="Times New Roman"/>
                <w:szCs w:val="24"/>
              </w:rPr>
              <w:t>£160k pa</w:t>
            </w:r>
            <w:r w:rsidR="00B00D5B">
              <w:rPr>
                <w:rFonts w:ascii="Times New Roman" w:eastAsia="SimSun" w:hAnsi="Times New Roman"/>
                <w:szCs w:val="24"/>
              </w:rPr>
              <w:t xml:space="preserve"> (subject to detailed costing);</w:t>
            </w:r>
            <w:r>
              <w:rPr>
                <w:rFonts w:ascii="Times New Roman" w:eastAsia="SimSun" w:hAnsi="Times New Roman"/>
                <w:szCs w:val="24"/>
              </w:rPr>
              <w:t xml:space="preserve"> endorse</w:t>
            </w:r>
            <w:r w:rsidR="00EC60E4">
              <w:rPr>
                <w:rFonts w:ascii="Times New Roman" w:eastAsia="SimSun" w:hAnsi="Times New Roman"/>
                <w:szCs w:val="24"/>
              </w:rPr>
              <w:t>d</w:t>
            </w:r>
            <w:r>
              <w:rPr>
                <w:rFonts w:ascii="Times New Roman" w:eastAsia="SimSun" w:hAnsi="Times New Roman"/>
                <w:szCs w:val="24"/>
              </w:rPr>
              <w:t xml:space="preserve"> the establishment of a new post of Director Fundraising (subject to funding by the Botanics Foundation for three years</w:t>
            </w:r>
            <w:r w:rsidR="00B00D5B">
              <w:rPr>
                <w:rFonts w:ascii="Times New Roman" w:eastAsia="SimSun" w:hAnsi="Times New Roman"/>
                <w:szCs w:val="24"/>
              </w:rPr>
              <w:t xml:space="preserve">); </w:t>
            </w:r>
            <w:r>
              <w:rPr>
                <w:rFonts w:ascii="Times New Roman" w:eastAsia="SimSun" w:hAnsi="Times New Roman"/>
                <w:szCs w:val="24"/>
              </w:rPr>
              <w:t>would assist the Botanic</w:t>
            </w:r>
            <w:r w:rsidR="00EC60E4">
              <w:rPr>
                <w:rFonts w:ascii="Times New Roman" w:eastAsia="SimSun" w:hAnsi="Times New Roman"/>
                <w:szCs w:val="24"/>
              </w:rPr>
              <w:t>s</w:t>
            </w:r>
            <w:r>
              <w:rPr>
                <w:rFonts w:ascii="Times New Roman" w:eastAsia="SimSun" w:hAnsi="Times New Roman"/>
                <w:szCs w:val="24"/>
              </w:rPr>
              <w:t xml:space="preserve"> Foundation with the recruitment of new Trustees</w:t>
            </w:r>
            <w:r w:rsidR="00B00D5B">
              <w:rPr>
                <w:rFonts w:ascii="Times New Roman" w:eastAsia="SimSun" w:hAnsi="Times New Roman"/>
                <w:szCs w:val="24"/>
              </w:rPr>
              <w:t xml:space="preserve"> if requested so to do; </w:t>
            </w:r>
            <w:r>
              <w:rPr>
                <w:rFonts w:ascii="Times New Roman" w:eastAsia="SimSun" w:hAnsi="Times New Roman"/>
                <w:szCs w:val="24"/>
              </w:rPr>
              <w:t xml:space="preserve">recorded </w:t>
            </w:r>
            <w:r w:rsidR="00B00D5B">
              <w:rPr>
                <w:rFonts w:ascii="Times New Roman" w:eastAsia="SimSun" w:hAnsi="Times New Roman"/>
                <w:szCs w:val="24"/>
              </w:rPr>
              <w:t xml:space="preserve">its </w:t>
            </w:r>
            <w:r>
              <w:rPr>
                <w:rFonts w:ascii="Times New Roman" w:eastAsia="SimSun" w:hAnsi="Times New Roman"/>
                <w:szCs w:val="24"/>
              </w:rPr>
              <w:t>appreciation of the Botanics Foundation for funding this study and noted that the enrichment of RBGE’</w:t>
            </w:r>
            <w:r w:rsidR="00EC60E4">
              <w:rPr>
                <w:rFonts w:ascii="Times New Roman" w:eastAsia="SimSun" w:hAnsi="Times New Roman"/>
                <w:szCs w:val="24"/>
              </w:rPr>
              <w:t>s F</w:t>
            </w:r>
            <w:r>
              <w:rPr>
                <w:rFonts w:ascii="Times New Roman" w:eastAsia="SimSun" w:hAnsi="Times New Roman"/>
                <w:szCs w:val="24"/>
              </w:rPr>
              <w:t xml:space="preserve">undraising </w:t>
            </w:r>
            <w:r w:rsidR="00EC60E4">
              <w:rPr>
                <w:rFonts w:ascii="Times New Roman" w:eastAsia="SimSun" w:hAnsi="Times New Roman"/>
                <w:szCs w:val="24"/>
              </w:rPr>
              <w:t>T</w:t>
            </w:r>
            <w:r>
              <w:rPr>
                <w:rFonts w:ascii="Times New Roman" w:eastAsia="SimSun" w:hAnsi="Times New Roman"/>
                <w:szCs w:val="24"/>
              </w:rPr>
              <w:t xml:space="preserve">eam </w:t>
            </w:r>
            <w:r w:rsidR="00EC60E4">
              <w:rPr>
                <w:rFonts w:ascii="Times New Roman" w:eastAsia="SimSun" w:hAnsi="Times New Roman"/>
                <w:szCs w:val="24"/>
              </w:rPr>
              <w:t>would</w:t>
            </w:r>
            <w:r>
              <w:rPr>
                <w:rFonts w:ascii="Times New Roman" w:eastAsia="SimSun" w:hAnsi="Times New Roman"/>
                <w:szCs w:val="24"/>
              </w:rPr>
              <w:t xml:space="preserve"> necessitate a review and potential changes to RBGE management structures</w:t>
            </w:r>
            <w:r w:rsidR="001E71CE">
              <w:rPr>
                <w:rFonts w:ascii="Times New Roman" w:eastAsia="SimSun" w:hAnsi="Times New Roman"/>
                <w:szCs w:val="24"/>
              </w:rPr>
              <w:t>.</w:t>
            </w:r>
            <w:r>
              <w:rPr>
                <w:rFonts w:ascii="Times New Roman" w:eastAsia="SimSun" w:hAnsi="Times New Roman"/>
                <w:szCs w:val="24"/>
              </w:rPr>
              <w:t xml:space="preserve"> </w:t>
            </w:r>
          </w:p>
          <w:p w14:paraId="5EB5DFA8" w14:textId="77777777" w:rsidR="005C43FA" w:rsidRPr="0031262A" w:rsidRDefault="005C43FA" w:rsidP="00995B3F">
            <w:pPr>
              <w:jc w:val="both"/>
              <w:rPr>
                <w:rFonts w:ascii="Times New Roman" w:hAnsi="Times New Roman"/>
                <w:szCs w:val="24"/>
              </w:rPr>
            </w:pPr>
          </w:p>
        </w:tc>
        <w:tc>
          <w:tcPr>
            <w:tcW w:w="1669" w:type="dxa"/>
          </w:tcPr>
          <w:p w14:paraId="025216B0" w14:textId="3D092144" w:rsidR="00AF50A6" w:rsidRPr="0031262A" w:rsidRDefault="00AF50A6" w:rsidP="00AF50A6">
            <w:pPr>
              <w:jc w:val="center"/>
              <w:rPr>
                <w:rFonts w:ascii="Times New Roman" w:hAnsi="Times New Roman"/>
                <w:szCs w:val="24"/>
              </w:rPr>
            </w:pPr>
          </w:p>
        </w:tc>
      </w:tr>
      <w:tr w:rsidR="00A82A8B" w:rsidRPr="001A7C00" w14:paraId="0DA3912B" w14:textId="77777777" w:rsidTr="00231C29">
        <w:tc>
          <w:tcPr>
            <w:tcW w:w="944" w:type="dxa"/>
          </w:tcPr>
          <w:p w14:paraId="31ED0A6B" w14:textId="32EAB4A2" w:rsidR="00A82A8B" w:rsidRDefault="00A82A8B" w:rsidP="00DA08D3">
            <w:pPr>
              <w:jc w:val="both"/>
              <w:rPr>
                <w:rFonts w:ascii="Times New Roman" w:hAnsi="Times New Roman"/>
                <w:b/>
              </w:rPr>
            </w:pPr>
          </w:p>
        </w:tc>
        <w:tc>
          <w:tcPr>
            <w:tcW w:w="7336" w:type="dxa"/>
          </w:tcPr>
          <w:p w14:paraId="665A9E4E"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65D10162" w14:textId="2ED617C5" w:rsidR="007938A7" w:rsidRPr="00CC50CF" w:rsidRDefault="007938A7" w:rsidP="00DA08D3">
            <w:pPr>
              <w:jc w:val="both"/>
              <w:rPr>
                <w:rFonts w:ascii="Times New Roman" w:hAnsi="Times New Roman"/>
                <w:b/>
                <w:u w:val="single"/>
              </w:rPr>
            </w:pPr>
          </w:p>
        </w:tc>
        <w:tc>
          <w:tcPr>
            <w:tcW w:w="1669" w:type="dxa"/>
          </w:tcPr>
          <w:p w14:paraId="1E2F0A1C" w14:textId="77777777" w:rsidR="00A82A8B" w:rsidRDefault="00A82A8B" w:rsidP="00DA08D3">
            <w:pPr>
              <w:jc w:val="center"/>
              <w:rPr>
                <w:rFonts w:ascii="Times New Roman" w:hAnsi="Times New Roman"/>
              </w:rPr>
            </w:pPr>
          </w:p>
        </w:tc>
      </w:tr>
      <w:tr w:rsidR="001E1BDC" w:rsidRPr="001A7C00" w14:paraId="351B248F" w14:textId="77777777" w:rsidTr="00231C29">
        <w:tc>
          <w:tcPr>
            <w:tcW w:w="944" w:type="dxa"/>
          </w:tcPr>
          <w:p w14:paraId="5704CC8D" w14:textId="26C584C1" w:rsidR="001E1BDC" w:rsidRDefault="00AF50A6" w:rsidP="001E1BDC">
            <w:pPr>
              <w:jc w:val="both"/>
              <w:rPr>
                <w:rFonts w:ascii="Times New Roman" w:hAnsi="Times New Roman"/>
                <w:b/>
              </w:rPr>
            </w:pPr>
            <w:r>
              <w:rPr>
                <w:rFonts w:ascii="Times New Roman" w:hAnsi="Times New Roman"/>
                <w:b/>
              </w:rPr>
              <w:t>4</w:t>
            </w:r>
            <w:r w:rsidR="001E1BDC" w:rsidRPr="00BC54F8">
              <w:rPr>
                <w:rFonts w:ascii="Times New Roman" w:hAnsi="Times New Roman"/>
                <w:b/>
              </w:rPr>
              <w:t>.</w:t>
            </w:r>
            <w:r w:rsidR="001E1BDC">
              <w:rPr>
                <w:rFonts w:ascii="Times New Roman" w:hAnsi="Times New Roman"/>
                <w:b/>
              </w:rPr>
              <w:t>0</w:t>
            </w:r>
          </w:p>
          <w:p w14:paraId="745CEACD" w14:textId="77777777" w:rsidR="00175A79" w:rsidRDefault="00175A79" w:rsidP="001E1BDC">
            <w:pPr>
              <w:jc w:val="both"/>
              <w:rPr>
                <w:rFonts w:ascii="Times New Roman" w:hAnsi="Times New Roman"/>
                <w:b/>
              </w:rPr>
            </w:pPr>
          </w:p>
          <w:p w14:paraId="2BA8B415" w14:textId="02115BFB" w:rsidR="00175A79" w:rsidRDefault="00175A79" w:rsidP="001E1BDC">
            <w:pPr>
              <w:jc w:val="both"/>
              <w:rPr>
                <w:rFonts w:ascii="Times New Roman" w:hAnsi="Times New Roman"/>
              </w:rPr>
            </w:pPr>
            <w:r>
              <w:rPr>
                <w:rFonts w:ascii="Times New Roman" w:hAnsi="Times New Roman"/>
              </w:rPr>
              <w:t>4.1</w:t>
            </w:r>
          </w:p>
          <w:p w14:paraId="1BBD3D2F" w14:textId="77777777" w:rsidR="00C771B9" w:rsidRDefault="00C771B9" w:rsidP="001E1BDC">
            <w:pPr>
              <w:jc w:val="both"/>
              <w:rPr>
                <w:rFonts w:ascii="Times New Roman" w:hAnsi="Times New Roman"/>
              </w:rPr>
            </w:pPr>
          </w:p>
          <w:p w14:paraId="45E0FF61" w14:textId="77777777" w:rsidR="00C771B9" w:rsidRDefault="00C771B9" w:rsidP="001E1BDC">
            <w:pPr>
              <w:jc w:val="both"/>
              <w:rPr>
                <w:rFonts w:ascii="Times New Roman" w:hAnsi="Times New Roman"/>
              </w:rPr>
            </w:pPr>
          </w:p>
          <w:p w14:paraId="63B1F4C4" w14:textId="3D07FCD0" w:rsidR="00C771B9" w:rsidRPr="00175A79" w:rsidRDefault="00C771B9" w:rsidP="001E1BDC">
            <w:pPr>
              <w:jc w:val="both"/>
              <w:rPr>
                <w:rFonts w:ascii="Times New Roman" w:hAnsi="Times New Roman"/>
              </w:rPr>
            </w:pPr>
            <w:r>
              <w:rPr>
                <w:rFonts w:ascii="Times New Roman" w:hAnsi="Times New Roman"/>
              </w:rPr>
              <w:t>4.2</w:t>
            </w:r>
          </w:p>
          <w:p w14:paraId="15065B99" w14:textId="4D1C5D0D" w:rsidR="001E1BDC" w:rsidRPr="00BC54F8" w:rsidRDefault="001E1BDC" w:rsidP="00893F7D">
            <w:pPr>
              <w:jc w:val="both"/>
              <w:rPr>
                <w:rFonts w:ascii="Times New Roman" w:hAnsi="Times New Roman"/>
                <w:b/>
              </w:rPr>
            </w:pPr>
          </w:p>
        </w:tc>
        <w:tc>
          <w:tcPr>
            <w:tcW w:w="7336" w:type="dxa"/>
          </w:tcPr>
          <w:p w14:paraId="69D98E30" w14:textId="77777777" w:rsidR="00AF50A6" w:rsidRDefault="001E1BDC" w:rsidP="00AF50A6">
            <w:pPr>
              <w:jc w:val="both"/>
              <w:rPr>
                <w:rFonts w:ascii="Times New Roman" w:hAnsi="Times New Roman"/>
                <w:b/>
                <w:u w:val="single"/>
              </w:rPr>
            </w:pPr>
            <w:r w:rsidRPr="00CC50CF">
              <w:rPr>
                <w:rFonts w:ascii="Times New Roman" w:hAnsi="Times New Roman"/>
                <w:b/>
                <w:u w:val="single"/>
              </w:rPr>
              <w:t xml:space="preserve">Minutes of the Previous Meeting held </w:t>
            </w:r>
            <w:r w:rsidR="00AF50A6">
              <w:rPr>
                <w:rFonts w:ascii="Times New Roman" w:hAnsi="Times New Roman"/>
                <w:b/>
                <w:u w:val="single"/>
              </w:rPr>
              <w:t>Monday 27 February 2017</w:t>
            </w:r>
          </w:p>
          <w:p w14:paraId="18965C39" w14:textId="77777777" w:rsidR="00AF50A6" w:rsidRDefault="00AF50A6" w:rsidP="00AF50A6">
            <w:pPr>
              <w:jc w:val="both"/>
              <w:rPr>
                <w:rFonts w:ascii="Times New Roman" w:hAnsi="Times New Roman"/>
                <w:b/>
                <w:u w:val="single"/>
              </w:rPr>
            </w:pPr>
          </w:p>
          <w:p w14:paraId="09F458F9" w14:textId="76D31AEF" w:rsidR="00C771B9" w:rsidRDefault="00C771B9" w:rsidP="00C771B9">
            <w:pPr>
              <w:jc w:val="both"/>
              <w:rPr>
                <w:rFonts w:ascii="Times New Roman" w:hAnsi="Times New Roman"/>
              </w:rPr>
            </w:pPr>
            <w:r w:rsidRPr="00CC50CF">
              <w:rPr>
                <w:rFonts w:ascii="Times New Roman" w:hAnsi="Times New Roman"/>
              </w:rPr>
              <w:t>The Mi</w:t>
            </w:r>
            <w:r>
              <w:rPr>
                <w:rFonts w:ascii="Times New Roman" w:hAnsi="Times New Roman"/>
              </w:rPr>
              <w:t>nutes of the Meeting held on Monday 27 February 2017</w:t>
            </w:r>
            <w:r w:rsidRPr="00CC50CF">
              <w:rPr>
                <w:rFonts w:ascii="Times New Roman" w:hAnsi="Times New Roman"/>
              </w:rPr>
              <w:t xml:space="preserve"> were accepted </w:t>
            </w:r>
            <w:r>
              <w:rPr>
                <w:rFonts w:ascii="Times New Roman" w:hAnsi="Times New Roman"/>
              </w:rPr>
              <w:t>as a true record of the meeting.</w:t>
            </w:r>
          </w:p>
          <w:p w14:paraId="7E05F662" w14:textId="77777777" w:rsidR="00C771B9" w:rsidRDefault="00C771B9" w:rsidP="00C771B9">
            <w:pPr>
              <w:jc w:val="both"/>
              <w:rPr>
                <w:rFonts w:ascii="Times New Roman" w:hAnsi="Times New Roman"/>
              </w:rPr>
            </w:pPr>
          </w:p>
          <w:p w14:paraId="45CA1B11" w14:textId="77777777" w:rsidR="00C771B9" w:rsidRPr="00CC50CF" w:rsidRDefault="00C771B9" w:rsidP="00C771B9">
            <w:pPr>
              <w:autoSpaceDE w:val="0"/>
              <w:autoSpaceDN w:val="0"/>
              <w:adjustRightInd w:val="0"/>
              <w:jc w:val="both"/>
              <w:rPr>
                <w:rFonts w:ascii="Times New Roman" w:hAnsi="Times New Roman"/>
              </w:rPr>
            </w:pPr>
            <w:r w:rsidRPr="00CC50CF">
              <w:rPr>
                <w:rFonts w:ascii="Times New Roman" w:hAnsi="Times New Roman"/>
                <w:b/>
                <w:u w:val="single"/>
              </w:rPr>
              <w:t>Decision</w:t>
            </w:r>
            <w:r>
              <w:rPr>
                <w:rFonts w:ascii="Times New Roman" w:hAnsi="Times New Roman"/>
                <w:b/>
                <w:u w:val="single"/>
              </w:rPr>
              <w:t>s</w:t>
            </w:r>
            <w:r w:rsidRPr="00CC50CF">
              <w:rPr>
                <w:rFonts w:ascii="Times New Roman" w:hAnsi="Times New Roman"/>
                <w:b/>
              </w:rPr>
              <w:t xml:space="preserve">.  </w:t>
            </w:r>
            <w:r w:rsidRPr="00CC50CF">
              <w:rPr>
                <w:rFonts w:ascii="Times New Roman" w:hAnsi="Times New Roman"/>
              </w:rPr>
              <w:t>It was agreed that:</w:t>
            </w:r>
          </w:p>
          <w:p w14:paraId="757D329D" w14:textId="77777777" w:rsidR="00C771B9" w:rsidRPr="00CC50CF" w:rsidRDefault="00C771B9" w:rsidP="00C771B9">
            <w:pPr>
              <w:jc w:val="both"/>
              <w:rPr>
                <w:rFonts w:ascii="Times New Roman" w:hAnsi="Times New Roman"/>
              </w:rPr>
            </w:pPr>
          </w:p>
          <w:p w14:paraId="3A091841" w14:textId="69E2F312" w:rsidR="00C771B9" w:rsidRDefault="00C771B9" w:rsidP="00AF50A6">
            <w:pPr>
              <w:jc w:val="both"/>
              <w:rPr>
                <w:rFonts w:ascii="Times New Roman" w:hAnsi="Times New Roman"/>
              </w:rPr>
            </w:pPr>
            <w:r w:rsidRPr="00CC50CF">
              <w:rPr>
                <w:rFonts w:ascii="Times New Roman" w:hAnsi="Times New Roman"/>
              </w:rPr>
              <w:t xml:space="preserve">The Secretary 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Board of Trustees.</w:t>
            </w:r>
          </w:p>
          <w:p w14:paraId="1849A176" w14:textId="6D14DBC4" w:rsidR="00AF50A6" w:rsidRPr="00CC50CF" w:rsidRDefault="00AF50A6" w:rsidP="00AF50A6">
            <w:pPr>
              <w:jc w:val="both"/>
              <w:rPr>
                <w:rFonts w:ascii="Times New Roman" w:hAnsi="Times New Roman"/>
              </w:rPr>
            </w:pPr>
          </w:p>
        </w:tc>
        <w:tc>
          <w:tcPr>
            <w:tcW w:w="1669" w:type="dxa"/>
          </w:tcPr>
          <w:p w14:paraId="5BC3FB84" w14:textId="77777777" w:rsidR="001E1BDC" w:rsidRDefault="001E1BDC" w:rsidP="001E1BDC">
            <w:pPr>
              <w:jc w:val="center"/>
              <w:rPr>
                <w:rFonts w:ascii="Times New Roman" w:hAnsi="Times New Roman"/>
              </w:rPr>
            </w:pPr>
          </w:p>
          <w:p w14:paraId="0894D405" w14:textId="77777777" w:rsidR="001E1BDC" w:rsidRDefault="001E1BDC" w:rsidP="001E1BDC">
            <w:pPr>
              <w:jc w:val="center"/>
              <w:rPr>
                <w:rFonts w:ascii="Times New Roman" w:hAnsi="Times New Roman"/>
              </w:rPr>
            </w:pPr>
          </w:p>
          <w:p w14:paraId="767A89D5" w14:textId="77777777" w:rsidR="001E1BDC" w:rsidRDefault="001E1BDC" w:rsidP="001E1BDC">
            <w:pPr>
              <w:jc w:val="center"/>
              <w:rPr>
                <w:rFonts w:ascii="Times New Roman" w:hAnsi="Times New Roman"/>
              </w:rPr>
            </w:pPr>
          </w:p>
          <w:p w14:paraId="56069B27" w14:textId="77777777" w:rsidR="00C771B9" w:rsidRDefault="00C771B9" w:rsidP="001E1BDC">
            <w:pPr>
              <w:jc w:val="center"/>
              <w:rPr>
                <w:rFonts w:ascii="Times New Roman" w:hAnsi="Times New Roman"/>
              </w:rPr>
            </w:pPr>
          </w:p>
          <w:p w14:paraId="567AFADD" w14:textId="77777777" w:rsidR="00C771B9" w:rsidRDefault="00C771B9" w:rsidP="001E1BDC">
            <w:pPr>
              <w:jc w:val="center"/>
              <w:rPr>
                <w:rFonts w:ascii="Times New Roman" w:hAnsi="Times New Roman"/>
              </w:rPr>
            </w:pPr>
          </w:p>
          <w:p w14:paraId="46F6C601" w14:textId="77777777" w:rsidR="00C771B9" w:rsidRDefault="00C771B9" w:rsidP="001E1BDC">
            <w:pPr>
              <w:jc w:val="center"/>
              <w:rPr>
                <w:rFonts w:ascii="Times New Roman" w:hAnsi="Times New Roman"/>
              </w:rPr>
            </w:pPr>
          </w:p>
          <w:p w14:paraId="0416E66A" w14:textId="77777777" w:rsidR="00C771B9" w:rsidRDefault="00C771B9" w:rsidP="001E1BDC">
            <w:pPr>
              <w:jc w:val="center"/>
              <w:rPr>
                <w:rFonts w:ascii="Times New Roman" w:hAnsi="Times New Roman"/>
              </w:rPr>
            </w:pPr>
          </w:p>
          <w:p w14:paraId="509667DB" w14:textId="7D922002" w:rsidR="00C771B9" w:rsidRPr="001A7C00" w:rsidRDefault="00C771B9" w:rsidP="001E1BDC">
            <w:pPr>
              <w:jc w:val="center"/>
              <w:rPr>
                <w:rFonts w:ascii="Times New Roman" w:hAnsi="Times New Roman"/>
              </w:rPr>
            </w:pPr>
            <w:r>
              <w:rPr>
                <w:rFonts w:ascii="Times New Roman" w:hAnsi="Times New Roman"/>
              </w:rPr>
              <w:t>Secretary</w:t>
            </w:r>
          </w:p>
        </w:tc>
      </w:tr>
      <w:tr w:rsidR="00A82A8B" w:rsidRPr="00EA7E0B" w14:paraId="343D5885" w14:textId="77777777" w:rsidTr="00231C29">
        <w:tc>
          <w:tcPr>
            <w:tcW w:w="944" w:type="dxa"/>
          </w:tcPr>
          <w:p w14:paraId="3FEF8016" w14:textId="67D7A8D8" w:rsidR="00A82A8B" w:rsidRDefault="00AF50A6" w:rsidP="00DA08D3">
            <w:pPr>
              <w:jc w:val="both"/>
              <w:rPr>
                <w:rFonts w:ascii="Times New Roman" w:hAnsi="Times New Roman"/>
                <w:b/>
                <w:szCs w:val="24"/>
              </w:rPr>
            </w:pPr>
            <w:r>
              <w:rPr>
                <w:rFonts w:ascii="Times New Roman" w:hAnsi="Times New Roman"/>
                <w:b/>
                <w:szCs w:val="24"/>
              </w:rPr>
              <w:t>5</w:t>
            </w:r>
            <w:r w:rsidR="00A82A8B">
              <w:rPr>
                <w:rFonts w:ascii="Times New Roman" w:hAnsi="Times New Roman"/>
                <w:b/>
                <w:szCs w:val="24"/>
              </w:rPr>
              <w:t>.0</w:t>
            </w:r>
          </w:p>
          <w:p w14:paraId="6211A395" w14:textId="77777777" w:rsidR="00A82A8B" w:rsidRDefault="00A82A8B" w:rsidP="00DA08D3">
            <w:pPr>
              <w:jc w:val="both"/>
              <w:rPr>
                <w:rFonts w:ascii="Times New Roman" w:hAnsi="Times New Roman"/>
                <w:b/>
                <w:szCs w:val="24"/>
              </w:rPr>
            </w:pPr>
          </w:p>
          <w:p w14:paraId="59BD71EE" w14:textId="48F196B6" w:rsidR="00A82A8B" w:rsidRDefault="00AF50A6" w:rsidP="00DA08D3">
            <w:pPr>
              <w:jc w:val="both"/>
              <w:rPr>
                <w:rFonts w:ascii="Times New Roman" w:hAnsi="Times New Roman"/>
                <w:szCs w:val="24"/>
              </w:rPr>
            </w:pPr>
            <w:r>
              <w:rPr>
                <w:rFonts w:ascii="Times New Roman" w:hAnsi="Times New Roman"/>
                <w:szCs w:val="24"/>
              </w:rPr>
              <w:t>5</w:t>
            </w:r>
            <w:r w:rsidR="00A82A8B" w:rsidRPr="00BD0916">
              <w:rPr>
                <w:rFonts w:ascii="Times New Roman" w:hAnsi="Times New Roman"/>
                <w:szCs w:val="24"/>
              </w:rPr>
              <w:t>.1</w:t>
            </w:r>
          </w:p>
          <w:p w14:paraId="53C89964" w14:textId="77777777" w:rsidR="009566E8" w:rsidRDefault="009566E8" w:rsidP="00DA08D3">
            <w:pPr>
              <w:jc w:val="both"/>
              <w:rPr>
                <w:rFonts w:ascii="Times New Roman" w:hAnsi="Times New Roman"/>
                <w:szCs w:val="24"/>
              </w:rPr>
            </w:pPr>
          </w:p>
          <w:p w14:paraId="51B17AAD" w14:textId="77777777" w:rsidR="009566E8" w:rsidRDefault="009566E8" w:rsidP="00DA08D3">
            <w:pPr>
              <w:jc w:val="both"/>
              <w:rPr>
                <w:rFonts w:ascii="Times New Roman" w:hAnsi="Times New Roman"/>
                <w:szCs w:val="24"/>
              </w:rPr>
            </w:pPr>
          </w:p>
          <w:p w14:paraId="5346A8C5" w14:textId="77777777" w:rsidR="005F271B" w:rsidRDefault="005F271B" w:rsidP="00DA08D3">
            <w:pPr>
              <w:jc w:val="both"/>
              <w:rPr>
                <w:rFonts w:ascii="Times New Roman" w:hAnsi="Times New Roman"/>
                <w:szCs w:val="24"/>
              </w:rPr>
            </w:pPr>
          </w:p>
          <w:p w14:paraId="58C5690D" w14:textId="77777777" w:rsidR="005F271B" w:rsidRDefault="005F271B" w:rsidP="00DA08D3">
            <w:pPr>
              <w:jc w:val="both"/>
              <w:rPr>
                <w:rFonts w:ascii="Times New Roman" w:hAnsi="Times New Roman"/>
                <w:szCs w:val="24"/>
              </w:rPr>
            </w:pPr>
          </w:p>
          <w:p w14:paraId="285C0F9C" w14:textId="77777777" w:rsidR="005F271B" w:rsidRDefault="005F271B" w:rsidP="00DA08D3">
            <w:pPr>
              <w:jc w:val="both"/>
              <w:rPr>
                <w:rFonts w:ascii="Times New Roman" w:hAnsi="Times New Roman"/>
                <w:szCs w:val="24"/>
              </w:rPr>
            </w:pPr>
          </w:p>
          <w:p w14:paraId="2CF7BD15" w14:textId="763C2F29" w:rsidR="00F004B8" w:rsidRDefault="00AF50A6" w:rsidP="00DA08D3">
            <w:pPr>
              <w:jc w:val="both"/>
              <w:rPr>
                <w:rFonts w:ascii="Times New Roman" w:hAnsi="Times New Roman"/>
                <w:szCs w:val="24"/>
              </w:rPr>
            </w:pPr>
            <w:r>
              <w:rPr>
                <w:rFonts w:ascii="Times New Roman" w:hAnsi="Times New Roman"/>
                <w:szCs w:val="24"/>
              </w:rPr>
              <w:t>5</w:t>
            </w:r>
            <w:r w:rsidR="009566E8">
              <w:rPr>
                <w:rFonts w:ascii="Times New Roman" w:hAnsi="Times New Roman"/>
                <w:szCs w:val="24"/>
              </w:rPr>
              <w:t>.2</w:t>
            </w:r>
          </w:p>
          <w:p w14:paraId="64EDC794" w14:textId="77777777" w:rsidR="006D04AA" w:rsidRDefault="006D04AA" w:rsidP="00DA08D3">
            <w:pPr>
              <w:jc w:val="both"/>
              <w:rPr>
                <w:rFonts w:ascii="Times New Roman" w:hAnsi="Times New Roman"/>
                <w:szCs w:val="24"/>
              </w:rPr>
            </w:pPr>
          </w:p>
          <w:p w14:paraId="110E6DBB" w14:textId="77777777" w:rsidR="006D04AA" w:rsidRDefault="006D04AA" w:rsidP="00DA08D3">
            <w:pPr>
              <w:jc w:val="both"/>
              <w:rPr>
                <w:rFonts w:ascii="Times New Roman" w:hAnsi="Times New Roman"/>
                <w:szCs w:val="24"/>
              </w:rPr>
            </w:pPr>
          </w:p>
          <w:p w14:paraId="71946729" w14:textId="77777777" w:rsidR="006D04AA" w:rsidRDefault="006D04AA" w:rsidP="00DA08D3">
            <w:pPr>
              <w:jc w:val="both"/>
              <w:rPr>
                <w:rFonts w:ascii="Times New Roman" w:hAnsi="Times New Roman"/>
                <w:szCs w:val="24"/>
              </w:rPr>
            </w:pPr>
          </w:p>
          <w:p w14:paraId="654693FE" w14:textId="77777777" w:rsidR="006D04AA" w:rsidRDefault="006D04AA" w:rsidP="00DA08D3">
            <w:pPr>
              <w:jc w:val="both"/>
              <w:rPr>
                <w:rFonts w:ascii="Times New Roman" w:hAnsi="Times New Roman"/>
                <w:szCs w:val="24"/>
              </w:rPr>
            </w:pPr>
          </w:p>
          <w:p w14:paraId="5FA85A1A" w14:textId="77777777" w:rsidR="006D04AA" w:rsidRDefault="006D04AA" w:rsidP="00DA08D3">
            <w:pPr>
              <w:jc w:val="both"/>
              <w:rPr>
                <w:rFonts w:ascii="Times New Roman" w:hAnsi="Times New Roman"/>
                <w:szCs w:val="24"/>
              </w:rPr>
            </w:pPr>
          </w:p>
          <w:p w14:paraId="589587B0" w14:textId="7B834885" w:rsidR="006D04AA" w:rsidRDefault="006D04AA" w:rsidP="00DA08D3">
            <w:pPr>
              <w:jc w:val="both"/>
              <w:rPr>
                <w:rFonts w:ascii="Times New Roman" w:hAnsi="Times New Roman"/>
                <w:szCs w:val="24"/>
              </w:rPr>
            </w:pPr>
            <w:r>
              <w:rPr>
                <w:rFonts w:ascii="Times New Roman" w:hAnsi="Times New Roman"/>
                <w:szCs w:val="24"/>
              </w:rPr>
              <w:t>5.3</w:t>
            </w:r>
          </w:p>
          <w:p w14:paraId="371D97AF" w14:textId="77777777" w:rsidR="00F004B8" w:rsidRDefault="00F004B8" w:rsidP="00DA08D3">
            <w:pPr>
              <w:jc w:val="both"/>
              <w:rPr>
                <w:rFonts w:ascii="Times New Roman" w:hAnsi="Times New Roman"/>
                <w:szCs w:val="24"/>
              </w:rPr>
            </w:pPr>
          </w:p>
          <w:p w14:paraId="0550F23D" w14:textId="77777777" w:rsidR="00F004B8" w:rsidRDefault="00F004B8" w:rsidP="00DA08D3">
            <w:pPr>
              <w:jc w:val="both"/>
              <w:rPr>
                <w:rFonts w:ascii="Times New Roman" w:hAnsi="Times New Roman"/>
                <w:szCs w:val="24"/>
              </w:rPr>
            </w:pPr>
          </w:p>
          <w:p w14:paraId="53710FF5" w14:textId="2D672AB9" w:rsidR="005F271B" w:rsidRPr="00AF50A6" w:rsidRDefault="005F271B" w:rsidP="00DA08D3">
            <w:pPr>
              <w:jc w:val="both"/>
              <w:rPr>
                <w:rFonts w:ascii="Times New Roman" w:hAnsi="Times New Roman"/>
                <w:szCs w:val="24"/>
              </w:rPr>
            </w:pPr>
          </w:p>
        </w:tc>
        <w:tc>
          <w:tcPr>
            <w:tcW w:w="7336" w:type="dxa"/>
          </w:tcPr>
          <w:p w14:paraId="337E0EEF" w14:textId="77777777" w:rsidR="009566E8" w:rsidRDefault="00A82A8B" w:rsidP="009566E8">
            <w:pPr>
              <w:jc w:val="both"/>
              <w:rPr>
                <w:rFonts w:ascii="Times New Roman" w:hAnsi="Times New Roman"/>
                <w:b/>
                <w:szCs w:val="24"/>
                <w:u w:val="single"/>
              </w:rPr>
            </w:pPr>
            <w:r>
              <w:rPr>
                <w:rFonts w:ascii="Times New Roman" w:hAnsi="Times New Roman"/>
                <w:b/>
                <w:szCs w:val="24"/>
                <w:u w:val="single"/>
              </w:rPr>
              <w:t>Chairman’s Report</w:t>
            </w:r>
          </w:p>
          <w:p w14:paraId="060FB401" w14:textId="77777777" w:rsidR="009566E8" w:rsidRPr="009566E8" w:rsidRDefault="009566E8" w:rsidP="009566E8">
            <w:pPr>
              <w:jc w:val="both"/>
              <w:rPr>
                <w:rFonts w:ascii="Times New Roman" w:hAnsi="Times New Roman"/>
                <w:b/>
                <w:szCs w:val="24"/>
                <w:u w:val="single"/>
              </w:rPr>
            </w:pPr>
          </w:p>
          <w:p w14:paraId="2D62EA7C" w14:textId="77777777" w:rsidR="008D7B58" w:rsidRDefault="008D7B58" w:rsidP="009566E8">
            <w:pPr>
              <w:pStyle w:val="ListParagraph"/>
              <w:ind w:left="0"/>
              <w:jc w:val="both"/>
              <w:rPr>
                <w:u w:val="single"/>
              </w:rPr>
            </w:pPr>
            <w:r>
              <w:rPr>
                <w:u w:val="single"/>
              </w:rPr>
              <w:t>Queen’s Birthday Honours</w:t>
            </w:r>
          </w:p>
          <w:p w14:paraId="5C9945D2" w14:textId="77777777" w:rsidR="008D7B58" w:rsidRDefault="008D7B58" w:rsidP="009566E8">
            <w:pPr>
              <w:pStyle w:val="ListParagraph"/>
              <w:ind w:left="0"/>
              <w:jc w:val="both"/>
              <w:rPr>
                <w:u w:val="single"/>
              </w:rPr>
            </w:pPr>
          </w:p>
          <w:p w14:paraId="7F186EE3" w14:textId="4B03E81F" w:rsidR="008D7B58" w:rsidRPr="008D7B58" w:rsidRDefault="008D7B58" w:rsidP="009566E8">
            <w:pPr>
              <w:pStyle w:val="ListParagraph"/>
              <w:ind w:left="0"/>
              <w:jc w:val="both"/>
            </w:pPr>
            <w:r>
              <w:t>The Chairman, on behalf of the Board of Trustees, congratulated Mrs Patricia Henton who was recognised in the Queen’s Birthd</w:t>
            </w:r>
            <w:r w:rsidR="00B53B89">
              <w:t>ay Honours for services to the environment and p</w:t>
            </w:r>
            <w:r>
              <w:t xml:space="preserve">rofessional </w:t>
            </w:r>
            <w:r w:rsidR="00B53B89">
              <w:t>e</w:t>
            </w:r>
            <w:r>
              <w:t>ducation.</w:t>
            </w:r>
          </w:p>
          <w:p w14:paraId="6763065B" w14:textId="77777777" w:rsidR="008D7B58" w:rsidRDefault="008D7B58" w:rsidP="009566E8">
            <w:pPr>
              <w:pStyle w:val="ListParagraph"/>
              <w:ind w:left="0"/>
              <w:jc w:val="both"/>
              <w:rPr>
                <w:u w:val="single"/>
              </w:rPr>
            </w:pPr>
          </w:p>
          <w:p w14:paraId="5D7ADF11" w14:textId="77777777" w:rsidR="009566E8" w:rsidRDefault="009566E8" w:rsidP="009566E8">
            <w:pPr>
              <w:pStyle w:val="ListParagraph"/>
              <w:ind w:left="0"/>
              <w:rPr>
                <w:u w:val="single"/>
              </w:rPr>
            </w:pPr>
            <w:r w:rsidRPr="009566E8">
              <w:rPr>
                <w:u w:val="single"/>
              </w:rPr>
              <w:t>Update on Recruitment of Trustees</w:t>
            </w:r>
          </w:p>
          <w:p w14:paraId="4DCC88A2" w14:textId="77777777" w:rsidR="005F271B" w:rsidRDefault="005F271B" w:rsidP="009566E8">
            <w:pPr>
              <w:pStyle w:val="ListParagraph"/>
              <w:ind w:left="0"/>
              <w:rPr>
                <w:u w:val="single"/>
              </w:rPr>
            </w:pPr>
          </w:p>
          <w:p w14:paraId="1B2FD89B" w14:textId="016841FF" w:rsidR="00665AE4" w:rsidRDefault="005F271B" w:rsidP="005F271B">
            <w:pPr>
              <w:jc w:val="both"/>
              <w:rPr>
                <w:rFonts w:ascii="Times New Roman" w:hAnsi="Times New Roman"/>
              </w:rPr>
            </w:pPr>
            <w:r>
              <w:rPr>
                <w:rFonts w:ascii="Times New Roman" w:hAnsi="Times New Roman"/>
              </w:rPr>
              <w:t xml:space="preserve">The Chairman </w:t>
            </w:r>
            <w:r w:rsidR="008D7B58">
              <w:rPr>
                <w:rFonts w:ascii="Times New Roman" w:hAnsi="Times New Roman"/>
              </w:rPr>
              <w:t xml:space="preserve">welcomed Dr David Hamilton </w:t>
            </w:r>
            <w:r w:rsidR="00604D0D">
              <w:rPr>
                <w:rFonts w:ascii="Times New Roman" w:hAnsi="Times New Roman"/>
              </w:rPr>
              <w:t>to his first meeting.  Dr Hamilton and Mr Robert Wilson had been appointed as Trustees starting on 1 July 2017.</w:t>
            </w:r>
          </w:p>
          <w:p w14:paraId="159584BC" w14:textId="77777777" w:rsidR="00665AE4" w:rsidRDefault="00665AE4" w:rsidP="005F271B">
            <w:pPr>
              <w:jc w:val="both"/>
              <w:rPr>
                <w:rFonts w:ascii="Times New Roman" w:hAnsi="Times New Roman"/>
              </w:rPr>
            </w:pPr>
          </w:p>
          <w:p w14:paraId="2B70259A" w14:textId="77777777" w:rsidR="006D04AA" w:rsidRDefault="006D04AA" w:rsidP="006D04AA">
            <w:pPr>
              <w:pStyle w:val="ListParagraph"/>
              <w:ind w:left="0"/>
              <w:jc w:val="both"/>
              <w:rPr>
                <w:u w:val="single"/>
              </w:rPr>
            </w:pPr>
            <w:r>
              <w:rPr>
                <w:u w:val="single"/>
              </w:rPr>
              <w:t>Update on Meeting with Ms Bridget Campbell (Director, Environment and forestry) and Dr Linda Pooley (Deputy Director, Rural and Environment Science and Analytical Services Division) on 17 May 2017</w:t>
            </w:r>
          </w:p>
          <w:p w14:paraId="085F5EDD" w14:textId="77777777" w:rsidR="006D04AA" w:rsidRDefault="006D04AA" w:rsidP="006D04AA">
            <w:pPr>
              <w:pStyle w:val="ListParagraph"/>
              <w:ind w:left="0"/>
              <w:jc w:val="both"/>
              <w:rPr>
                <w:u w:val="single"/>
              </w:rPr>
            </w:pPr>
          </w:p>
          <w:p w14:paraId="0094E15E" w14:textId="77777777" w:rsidR="00101246" w:rsidRDefault="006D04AA" w:rsidP="00995B3F">
            <w:pPr>
              <w:pStyle w:val="ListParagraph"/>
              <w:ind w:left="0"/>
              <w:jc w:val="both"/>
            </w:pPr>
            <w:r>
              <w:t>The Chairman reported that the meeting had been constructive and the RBGE should</w:t>
            </w:r>
            <w:r w:rsidR="00B00D5B">
              <w:t>:</w:t>
            </w:r>
            <w:r>
              <w:t xml:space="preserve"> w</w:t>
            </w:r>
            <w:r w:rsidR="00B53B89">
              <w:t>ork on communicating</w:t>
            </w:r>
            <w:r>
              <w:t xml:space="preserve"> more fully </w:t>
            </w:r>
            <w:r w:rsidR="00B00D5B">
              <w:t xml:space="preserve">on </w:t>
            </w:r>
            <w:r>
              <w:t>what it</w:t>
            </w:r>
            <w:r w:rsidR="00B00D5B">
              <w:t xml:space="preserve"> is achieving for Scotland to </w:t>
            </w:r>
            <w:r w:rsidR="00101246">
              <w:t>M</w:t>
            </w:r>
            <w:r w:rsidR="00B00D5B">
              <w:t>inisters</w:t>
            </w:r>
            <w:r w:rsidR="00101246">
              <w:t>, develop</w:t>
            </w:r>
            <w:r w:rsidR="00B00D5B">
              <w:t xml:space="preserve"> a </w:t>
            </w:r>
            <w:r w:rsidR="00101246">
              <w:t>concise “case for support” for the</w:t>
            </w:r>
            <w:r w:rsidR="00B00D5B">
              <w:t xml:space="preserve"> </w:t>
            </w:r>
            <w:r w:rsidR="00B00D5B">
              <w:lastRenderedPageBreak/>
              <w:t>North East Corner project</w:t>
            </w:r>
            <w:r w:rsidR="00101246">
              <w:t>,</w:t>
            </w:r>
            <w:r w:rsidR="00D8745A">
              <w:t xml:space="preserve"> </w:t>
            </w:r>
            <w:r w:rsidR="00101246">
              <w:t xml:space="preserve">and to continue to pursue income generation initiatives. </w:t>
            </w:r>
          </w:p>
          <w:p w14:paraId="5A3DAC19" w14:textId="77777777" w:rsidR="00727A23" w:rsidRPr="00E9489E" w:rsidRDefault="00727A23" w:rsidP="00995B3F">
            <w:pPr>
              <w:pStyle w:val="ListParagraph"/>
              <w:ind w:left="0"/>
              <w:jc w:val="both"/>
            </w:pPr>
          </w:p>
        </w:tc>
        <w:tc>
          <w:tcPr>
            <w:tcW w:w="1669" w:type="dxa"/>
          </w:tcPr>
          <w:p w14:paraId="0CDDCE3B" w14:textId="77777777" w:rsidR="005F271B" w:rsidRDefault="005F271B" w:rsidP="00AF50A6">
            <w:pPr>
              <w:jc w:val="center"/>
              <w:rPr>
                <w:rFonts w:ascii="Times New Roman" w:hAnsi="Times New Roman"/>
                <w:szCs w:val="24"/>
              </w:rPr>
            </w:pPr>
          </w:p>
        </w:tc>
      </w:tr>
      <w:tr w:rsidR="001E1BDC" w:rsidRPr="006D04AA" w14:paraId="26E602C2" w14:textId="77777777" w:rsidTr="00231C29">
        <w:tc>
          <w:tcPr>
            <w:tcW w:w="944" w:type="dxa"/>
          </w:tcPr>
          <w:p w14:paraId="3079AACD" w14:textId="3E080303" w:rsidR="001E1BDC" w:rsidRDefault="00AF50A6" w:rsidP="001E1BDC">
            <w:pPr>
              <w:jc w:val="both"/>
              <w:rPr>
                <w:rFonts w:ascii="Times New Roman" w:hAnsi="Times New Roman"/>
                <w:b/>
              </w:rPr>
            </w:pPr>
            <w:r w:rsidRPr="006D04AA">
              <w:rPr>
                <w:rFonts w:ascii="Times New Roman" w:hAnsi="Times New Roman"/>
                <w:b/>
              </w:rPr>
              <w:t>6</w:t>
            </w:r>
            <w:r w:rsidR="001E1BDC" w:rsidRPr="006D04AA">
              <w:rPr>
                <w:rFonts w:ascii="Times New Roman" w:hAnsi="Times New Roman"/>
                <w:b/>
              </w:rPr>
              <w:t>.0</w:t>
            </w:r>
          </w:p>
          <w:p w14:paraId="6F025132" w14:textId="77777777" w:rsidR="00175A79" w:rsidRDefault="00175A79" w:rsidP="001E1BDC">
            <w:pPr>
              <w:jc w:val="both"/>
              <w:rPr>
                <w:rFonts w:ascii="Times New Roman" w:hAnsi="Times New Roman"/>
                <w:b/>
              </w:rPr>
            </w:pPr>
          </w:p>
          <w:p w14:paraId="46F1E107" w14:textId="4852AFAC" w:rsidR="00175A79" w:rsidRDefault="00175A79" w:rsidP="001E1BDC">
            <w:pPr>
              <w:jc w:val="both"/>
              <w:rPr>
                <w:rFonts w:ascii="Times New Roman" w:hAnsi="Times New Roman"/>
              </w:rPr>
            </w:pPr>
            <w:r>
              <w:rPr>
                <w:rFonts w:ascii="Times New Roman" w:hAnsi="Times New Roman"/>
              </w:rPr>
              <w:t>6.1</w:t>
            </w:r>
          </w:p>
          <w:p w14:paraId="30118C36" w14:textId="77777777" w:rsidR="006E30C1" w:rsidRDefault="006E30C1" w:rsidP="001E1BDC">
            <w:pPr>
              <w:jc w:val="both"/>
              <w:rPr>
                <w:rFonts w:ascii="Times New Roman" w:hAnsi="Times New Roman"/>
              </w:rPr>
            </w:pPr>
          </w:p>
          <w:p w14:paraId="2C3CC3DE" w14:textId="77777777" w:rsidR="006E30C1" w:rsidRDefault="006E30C1" w:rsidP="001E1BDC">
            <w:pPr>
              <w:jc w:val="both"/>
              <w:rPr>
                <w:rFonts w:ascii="Times New Roman" w:hAnsi="Times New Roman"/>
              </w:rPr>
            </w:pPr>
          </w:p>
          <w:p w14:paraId="3232E3BB" w14:textId="77777777" w:rsidR="006E30C1" w:rsidRDefault="006E30C1" w:rsidP="001E1BDC">
            <w:pPr>
              <w:jc w:val="both"/>
              <w:rPr>
                <w:rFonts w:ascii="Times New Roman" w:hAnsi="Times New Roman"/>
              </w:rPr>
            </w:pPr>
          </w:p>
          <w:p w14:paraId="65574CBB" w14:textId="77777777" w:rsidR="006E30C1" w:rsidRDefault="006E30C1" w:rsidP="001E1BDC">
            <w:pPr>
              <w:jc w:val="both"/>
              <w:rPr>
                <w:rFonts w:ascii="Times New Roman" w:hAnsi="Times New Roman"/>
              </w:rPr>
            </w:pPr>
          </w:p>
          <w:p w14:paraId="61278CEE" w14:textId="77777777" w:rsidR="006E30C1" w:rsidRDefault="006E30C1" w:rsidP="001E1BDC">
            <w:pPr>
              <w:jc w:val="both"/>
              <w:rPr>
                <w:rFonts w:ascii="Times New Roman" w:hAnsi="Times New Roman"/>
              </w:rPr>
            </w:pPr>
          </w:p>
          <w:p w14:paraId="45566EFC" w14:textId="77777777" w:rsidR="006E30C1" w:rsidRDefault="006E30C1" w:rsidP="001E1BDC">
            <w:pPr>
              <w:jc w:val="both"/>
              <w:rPr>
                <w:rFonts w:ascii="Times New Roman" w:hAnsi="Times New Roman"/>
              </w:rPr>
            </w:pPr>
          </w:p>
          <w:p w14:paraId="1FECA24D" w14:textId="77777777" w:rsidR="006E30C1" w:rsidRDefault="006E30C1" w:rsidP="001E1BDC">
            <w:pPr>
              <w:jc w:val="both"/>
              <w:rPr>
                <w:rFonts w:ascii="Times New Roman" w:hAnsi="Times New Roman"/>
              </w:rPr>
            </w:pPr>
          </w:p>
          <w:p w14:paraId="541B14E6" w14:textId="77777777" w:rsidR="006E30C1" w:rsidRDefault="006E30C1" w:rsidP="001E1BDC">
            <w:pPr>
              <w:jc w:val="both"/>
              <w:rPr>
                <w:rFonts w:ascii="Times New Roman" w:hAnsi="Times New Roman"/>
              </w:rPr>
            </w:pPr>
          </w:p>
          <w:p w14:paraId="2DFDACD9" w14:textId="77777777" w:rsidR="006E30C1" w:rsidRDefault="006E30C1" w:rsidP="001E1BDC">
            <w:pPr>
              <w:jc w:val="both"/>
              <w:rPr>
                <w:rFonts w:ascii="Times New Roman" w:hAnsi="Times New Roman"/>
              </w:rPr>
            </w:pPr>
          </w:p>
          <w:p w14:paraId="77DCCCE2" w14:textId="77777777" w:rsidR="006E30C1" w:rsidRDefault="006E30C1" w:rsidP="001E1BDC">
            <w:pPr>
              <w:jc w:val="both"/>
              <w:rPr>
                <w:rFonts w:ascii="Times New Roman" w:hAnsi="Times New Roman"/>
              </w:rPr>
            </w:pPr>
          </w:p>
          <w:p w14:paraId="2CB1FA76" w14:textId="77777777" w:rsidR="009F7F7B" w:rsidRDefault="009F7F7B" w:rsidP="001E1BDC">
            <w:pPr>
              <w:jc w:val="both"/>
              <w:rPr>
                <w:rFonts w:ascii="Times New Roman" w:hAnsi="Times New Roman"/>
              </w:rPr>
            </w:pPr>
          </w:p>
          <w:p w14:paraId="3F651E30" w14:textId="77777777" w:rsidR="006E30C1" w:rsidRDefault="006E30C1" w:rsidP="001E1BDC">
            <w:pPr>
              <w:jc w:val="both"/>
              <w:rPr>
                <w:rFonts w:ascii="Times New Roman" w:hAnsi="Times New Roman"/>
              </w:rPr>
            </w:pPr>
          </w:p>
          <w:p w14:paraId="17100591" w14:textId="77777777" w:rsidR="006E30C1" w:rsidRDefault="006E30C1" w:rsidP="001E1BDC">
            <w:pPr>
              <w:jc w:val="both"/>
              <w:rPr>
                <w:rFonts w:ascii="Times New Roman" w:hAnsi="Times New Roman"/>
              </w:rPr>
            </w:pPr>
            <w:r>
              <w:rPr>
                <w:rFonts w:ascii="Times New Roman" w:hAnsi="Times New Roman"/>
              </w:rPr>
              <w:t>6.2</w:t>
            </w:r>
          </w:p>
          <w:p w14:paraId="5CB244D8" w14:textId="77777777" w:rsidR="006E30C1" w:rsidRDefault="006E30C1" w:rsidP="001E1BDC">
            <w:pPr>
              <w:jc w:val="both"/>
              <w:rPr>
                <w:rFonts w:ascii="Times New Roman" w:hAnsi="Times New Roman"/>
              </w:rPr>
            </w:pPr>
          </w:p>
          <w:p w14:paraId="54685D2F" w14:textId="77777777" w:rsidR="006E30C1" w:rsidRDefault="006E30C1" w:rsidP="001E1BDC">
            <w:pPr>
              <w:jc w:val="both"/>
              <w:rPr>
                <w:rFonts w:ascii="Times New Roman" w:hAnsi="Times New Roman"/>
              </w:rPr>
            </w:pPr>
          </w:p>
          <w:p w14:paraId="42CBBEC6" w14:textId="77777777" w:rsidR="006E30C1" w:rsidRDefault="006E30C1" w:rsidP="001E1BDC">
            <w:pPr>
              <w:jc w:val="both"/>
              <w:rPr>
                <w:rFonts w:ascii="Times New Roman" w:hAnsi="Times New Roman"/>
              </w:rPr>
            </w:pPr>
          </w:p>
          <w:p w14:paraId="1D627E95" w14:textId="77777777" w:rsidR="006E30C1" w:rsidRDefault="006E30C1" w:rsidP="001E1BDC">
            <w:pPr>
              <w:jc w:val="both"/>
              <w:rPr>
                <w:rFonts w:ascii="Times New Roman" w:hAnsi="Times New Roman"/>
              </w:rPr>
            </w:pPr>
          </w:p>
          <w:p w14:paraId="669EECFF" w14:textId="77777777" w:rsidR="006E30C1" w:rsidRDefault="006E30C1" w:rsidP="001E1BDC">
            <w:pPr>
              <w:jc w:val="both"/>
              <w:rPr>
                <w:rFonts w:ascii="Times New Roman" w:hAnsi="Times New Roman"/>
              </w:rPr>
            </w:pPr>
          </w:p>
          <w:p w14:paraId="79F6EECA" w14:textId="1133BAC4" w:rsidR="006E30C1" w:rsidRDefault="006E30C1" w:rsidP="001E1BDC">
            <w:pPr>
              <w:jc w:val="both"/>
              <w:rPr>
                <w:rFonts w:ascii="Times New Roman" w:hAnsi="Times New Roman"/>
              </w:rPr>
            </w:pPr>
            <w:r>
              <w:rPr>
                <w:rFonts w:ascii="Times New Roman" w:hAnsi="Times New Roman"/>
              </w:rPr>
              <w:t>6.3</w:t>
            </w:r>
          </w:p>
          <w:p w14:paraId="08909C97" w14:textId="77777777" w:rsidR="006E30C1" w:rsidRDefault="006E30C1" w:rsidP="001E1BDC">
            <w:pPr>
              <w:jc w:val="both"/>
              <w:rPr>
                <w:rFonts w:ascii="Times New Roman" w:hAnsi="Times New Roman"/>
              </w:rPr>
            </w:pPr>
          </w:p>
          <w:p w14:paraId="2ED406DA" w14:textId="77777777" w:rsidR="006E30C1" w:rsidRDefault="006E30C1" w:rsidP="001E1BDC">
            <w:pPr>
              <w:jc w:val="both"/>
              <w:rPr>
                <w:rFonts w:ascii="Times New Roman" w:hAnsi="Times New Roman"/>
              </w:rPr>
            </w:pPr>
          </w:p>
          <w:p w14:paraId="1717A34D" w14:textId="77777777" w:rsidR="006E30C1" w:rsidRDefault="006E30C1" w:rsidP="001E1BDC">
            <w:pPr>
              <w:jc w:val="both"/>
              <w:rPr>
                <w:rFonts w:ascii="Times New Roman" w:hAnsi="Times New Roman"/>
              </w:rPr>
            </w:pPr>
          </w:p>
          <w:p w14:paraId="00E08D1B" w14:textId="4191E6E7" w:rsidR="006E30C1" w:rsidRPr="00175A79" w:rsidRDefault="006E30C1" w:rsidP="001E1BDC">
            <w:pPr>
              <w:jc w:val="both"/>
              <w:rPr>
                <w:rFonts w:ascii="Times New Roman" w:hAnsi="Times New Roman"/>
              </w:rPr>
            </w:pPr>
            <w:r>
              <w:rPr>
                <w:rFonts w:ascii="Times New Roman" w:hAnsi="Times New Roman"/>
              </w:rPr>
              <w:t>6.4</w:t>
            </w:r>
          </w:p>
          <w:p w14:paraId="469A5510" w14:textId="77777777" w:rsidR="001E1BDC" w:rsidRPr="006D04AA" w:rsidRDefault="001E1BDC" w:rsidP="001E1BDC">
            <w:pPr>
              <w:jc w:val="both"/>
              <w:rPr>
                <w:rFonts w:ascii="Times New Roman" w:hAnsi="Times New Roman"/>
              </w:rPr>
            </w:pPr>
          </w:p>
          <w:p w14:paraId="207ECCF3" w14:textId="77777777" w:rsidR="001E1BDC" w:rsidRPr="006D04AA" w:rsidRDefault="001E1BDC" w:rsidP="001E1BDC">
            <w:pPr>
              <w:jc w:val="both"/>
              <w:rPr>
                <w:rFonts w:ascii="Times New Roman" w:hAnsi="Times New Roman"/>
              </w:rPr>
            </w:pPr>
          </w:p>
        </w:tc>
        <w:tc>
          <w:tcPr>
            <w:tcW w:w="7336" w:type="dxa"/>
          </w:tcPr>
          <w:p w14:paraId="3B894DFC" w14:textId="77777777" w:rsidR="001E1BDC" w:rsidRPr="006D04AA" w:rsidRDefault="001E1BDC" w:rsidP="001E1BDC">
            <w:pPr>
              <w:jc w:val="both"/>
              <w:rPr>
                <w:rFonts w:ascii="Times New Roman" w:hAnsi="Times New Roman"/>
                <w:b/>
                <w:u w:val="single"/>
              </w:rPr>
            </w:pPr>
            <w:r w:rsidRPr="006D04AA">
              <w:rPr>
                <w:rFonts w:ascii="Times New Roman" w:hAnsi="Times New Roman"/>
                <w:b/>
                <w:u w:val="single"/>
              </w:rPr>
              <w:t xml:space="preserve">Regius Keeper’s Report </w:t>
            </w:r>
          </w:p>
          <w:p w14:paraId="1D818FDF" w14:textId="77777777" w:rsidR="001E1BDC" w:rsidRPr="006D04AA" w:rsidRDefault="001E1BDC" w:rsidP="001E1BDC">
            <w:pPr>
              <w:jc w:val="both"/>
              <w:rPr>
                <w:rFonts w:ascii="Times New Roman" w:hAnsi="Times New Roman"/>
                <w:b/>
                <w:u w:val="single"/>
              </w:rPr>
            </w:pPr>
          </w:p>
          <w:p w14:paraId="21F2E457" w14:textId="77777777" w:rsidR="00101246" w:rsidRDefault="00101246" w:rsidP="00B53B89">
            <w:pPr>
              <w:jc w:val="both"/>
              <w:rPr>
                <w:rFonts w:ascii="Times New Roman" w:hAnsi="Times New Roman"/>
              </w:rPr>
            </w:pPr>
            <w:r>
              <w:rPr>
                <w:rFonts w:ascii="Times New Roman" w:hAnsi="Times New Roman"/>
              </w:rPr>
              <w:t xml:space="preserve">The Regius Keeper presented his report and highlighted that: </w:t>
            </w:r>
          </w:p>
          <w:p w14:paraId="057C7077" w14:textId="77777777" w:rsidR="00101246" w:rsidRDefault="00101246" w:rsidP="00B53B89">
            <w:pPr>
              <w:jc w:val="both"/>
              <w:rPr>
                <w:rFonts w:ascii="Times New Roman" w:hAnsi="Times New Roman"/>
              </w:rPr>
            </w:pPr>
          </w:p>
          <w:p w14:paraId="0C33AEF9" w14:textId="5A2ADCD4" w:rsidR="00101246" w:rsidRDefault="00101246" w:rsidP="00995B3F">
            <w:pPr>
              <w:pStyle w:val="ListParagraph"/>
              <w:numPr>
                <w:ilvl w:val="0"/>
                <w:numId w:val="10"/>
              </w:numPr>
              <w:jc w:val="both"/>
            </w:pPr>
            <w:r>
              <w:t>High productivity had been achieved across all operational areas in the last quarter of 2016/17</w:t>
            </w:r>
          </w:p>
          <w:p w14:paraId="5000FB79" w14:textId="540DA35E" w:rsidR="00101246" w:rsidRDefault="00101246" w:rsidP="00995B3F">
            <w:pPr>
              <w:pStyle w:val="ListParagraph"/>
              <w:numPr>
                <w:ilvl w:val="0"/>
                <w:numId w:val="10"/>
              </w:numPr>
              <w:jc w:val="both"/>
            </w:pPr>
            <w:r>
              <w:t>Good p</w:t>
            </w:r>
            <w:r w:rsidR="006D04AA" w:rsidRPr="00995B3F">
              <w:t>rogress was being made with the development of the income generation proposals that had been submitted to the Scottish Government</w:t>
            </w:r>
            <w:r>
              <w:t xml:space="preserve">, although the development of Education </w:t>
            </w:r>
            <w:r w:rsidR="006D04AA" w:rsidRPr="00995B3F">
              <w:t xml:space="preserve">income </w:t>
            </w:r>
            <w:r>
              <w:t xml:space="preserve">was challenging </w:t>
            </w:r>
            <w:r w:rsidR="00912234">
              <w:t>due to staffing</w:t>
            </w:r>
            <w:r>
              <w:t xml:space="preserve"> issues.</w:t>
            </w:r>
            <w:r w:rsidR="006D04AA" w:rsidRPr="00995B3F">
              <w:t xml:space="preserve">  </w:t>
            </w:r>
          </w:p>
          <w:p w14:paraId="77264315" w14:textId="3E843F66" w:rsidR="00101246" w:rsidRDefault="00101246" w:rsidP="00995B3F">
            <w:pPr>
              <w:pStyle w:val="ListParagraph"/>
              <w:numPr>
                <w:ilvl w:val="0"/>
                <w:numId w:val="10"/>
              </w:numPr>
              <w:jc w:val="both"/>
            </w:pPr>
            <w:r>
              <w:t xml:space="preserve">A contract for the provision of training was </w:t>
            </w:r>
            <w:r w:rsidR="006D04AA" w:rsidRPr="00995B3F">
              <w:t xml:space="preserve">being developed </w:t>
            </w:r>
            <w:r w:rsidR="00CE3402" w:rsidRPr="00995B3F">
              <w:t>with the Wheatley Group</w:t>
            </w:r>
          </w:p>
          <w:p w14:paraId="39669FC3" w14:textId="25699C51" w:rsidR="00101246" w:rsidRDefault="00D314E7" w:rsidP="00995B3F">
            <w:pPr>
              <w:pStyle w:val="ListParagraph"/>
              <w:numPr>
                <w:ilvl w:val="0"/>
                <w:numId w:val="10"/>
              </w:numPr>
              <w:jc w:val="both"/>
            </w:pPr>
            <w:r>
              <w:t>There were good prospects of RBGE being contracted to provide a</w:t>
            </w:r>
            <w:r w:rsidR="00101246">
              <w:t xml:space="preserve">rboriculture support to British </w:t>
            </w:r>
            <w:r>
              <w:t>E</w:t>
            </w:r>
            <w:r w:rsidR="00101246">
              <w:t>mbassies</w:t>
            </w:r>
            <w:r>
              <w:t>.</w:t>
            </w:r>
            <w:r w:rsidR="00101246">
              <w:t xml:space="preserve"> </w:t>
            </w:r>
          </w:p>
          <w:p w14:paraId="67657A04" w14:textId="2893F4DD" w:rsidR="00101246" w:rsidRDefault="00CE3402" w:rsidP="00995B3F">
            <w:pPr>
              <w:pStyle w:val="ListParagraph"/>
              <w:jc w:val="both"/>
            </w:pPr>
            <w:r w:rsidRPr="00995B3F">
              <w:t xml:space="preserve"> </w:t>
            </w:r>
          </w:p>
          <w:p w14:paraId="75EB7A21" w14:textId="25D2B144" w:rsidR="002401B9" w:rsidRDefault="00CE3402" w:rsidP="002E20A3">
            <w:pPr>
              <w:pStyle w:val="ListParagraph"/>
              <w:ind w:left="0"/>
              <w:jc w:val="both"/>
            </w:pPr>
            <w:r w:rsidRPr="00995B3F">
              <w:t xml:space="preserve">Trustees asked about developments with the Colombia Bio Project.  Prof Tom Meagher had attended a workshop </w:t>
            </w:r>
            <w:r w:rsidR="00B53B89" w:rsidRPr="00995B3F">
              <w:t>and m</w:t>
            </w:r>
            <w:r w:rsidRPr="00995B3F">
              <w:t>ore information would be available when the call for funding was announced</w:t>
            </w:r>
            <w:r w:rsidR="00912234">
              <w:t>. It was suggested that that there might be a</w:t>
            </w:r>
            <w:r w:rsidR="00B53B89" w:rsidRPr="00995B3F">
              <w:t xml:space="preserve"> role for the RBGE research in</w:t>
            </w:r>
            <w:r w:rsidRPr="00995B3F">
              <w:t xml:space="preserve"> partnership with environmental law or business organisations.</w:t>
            </w:r>
          </w:p>
          <w:p w14:paraId="72CC2ECE" w14:textId="77777777" w:rsidR="00370869" w:rsidRDefault="00370869" w:rsidP="002E20A3">
            <w:pPr>
              <w:pStyle w:val="ListParagraph"/>
              <w:ind w:left="0"/>
              <w:jc w:val="both"/>
            </w:pPr>
          </w:p>
          <w:p w14:paraId="1E2C8575" w14:textId="3BC8C1D7" w:rsidR="00370869" w:rsidRDefault="00370869" w:rsidP="002E20A3">
            <w:pPr>
              <w:pStyle w:val="ListParagraph"/>
              <w:ind w:left="0"/>
              <w:jc w:val="both"/>
            </w:pPr>
            <w:r>
              <w:t xml:space="preserve">The Board </w:t>
            </w:r>
            <w:r w:rsidR="00D314E7">
              <w:t xml:space="preserve">were concerned </w:t>
            </w:r>
            <w:r>
              <w:t xml:space="preserve">that the </w:t>
            </w:r>
            <w:r w:rsidR="00D314E7">
              <w:t xml:space="preserve">completion of the </w:t>
            </w:r>
            <w:r>
              <w:t xml:space="preserve">RBGE Estates and Strategy and Property Asset Management Plan </w:t>
            </w:r>
            <w:r w:rsidR="00D314E7">
              <w:t>was well overdue,</w:t>
            </w:r>
            <w:r>
              <w:t xml:space="preserve"> and </w:t>
            </w:r>
            <w:r w:rsidR="00D314E7">
              <w:t>asked that it be produced without fail for</w:t>
            </w:r>
            <w:r>
              <w:t xml:space="preserve"> their next meeting </w:t>
            </w:r>
          </w:p>
          <w:p w14:paraId="0D271379" w14:textId="77777777" w:rsidR="00370869" w:rsidRDefault="00370869" w:rsidP="00995B3F">
            <w:pPr>
              <w:pStyle w:val="ListParagraph"/>
              <w:ind w:left="360"/>
              <w:jc w:val="both"/>
            </w:pPr>
          </w:p>
          <w:p w14:paraId="2F22BAC9" w14:textId="3403BC30" w:rsidR="00370869" w:rsidRPr="00FF6A5A" w:rsidRDefault="00FF6A5A" w:rsidP="00995B3F">
            <w:pPr>
              <w:pStyle w:val="ListParagraph"/>
              <w:ind w:left="0"/>
              <w:jc w:val="both"/>
            </w:pPr>
            <w:r>
              <w:rPr>
                <w:b/>
                <w:u w:val="single"/>
              </w:rPr>
              <w:t>Decision</w:t>
            </w:r>
            <w:r>
              <w:rPr>
                <w:b/>
              </w:rPr>
              <w:t xml:space="preserve">.  </w:t>
            </w:r>
            <w:r>
              <w:t>It was agreed that:</w:t>
            </w:r>
          </w:p>
          <w:p w14:paraId="44FC596E" w14:textId="77777777" w:rsidR="00370869" w:rsidRDefault="00370869" w:rsidP="00995B3F">
            <w:pPr>
              <w:pStyle w:val="ListParagraph"/>
              <w:ind w:left="0"/>
              <w:jc w:val="both"/>
            </w:pPr>
          </w:p>
          <w:p w14:paraId="310E4C34" w14:textId="3E55AE5A" w:rsidR="00370869" w:rsidRPr="00995B3F" w:rsidRDefault="00370869" w:rsidP="00995B3F">
            <w:pPr>
              <w:pStyle w:val="ListParagraph"/>
              <w:ind w:left="0"/>
              <w:jc w:val="both"/>
            </w:pPr>
            <w:r>
              <w:t xml:space="preserve">The Secretary </w:t>
            </w:r>
            <w:r w:rsidR="00FF6A5A">
              <w:t>would</w:t>
            </w:r>
            <w:r>
              <w:t xml:space="preserve"> present the </w:t>
            </w:r>
            <w:r w:rsidRPr="00370869">
              <w:t>RBGE Estates and Strategy and Property Asset Management Plan</w:t>
            </w:r>
            <w:r>
              <w:t xml:space="preserve"> at the next meeting of the Board of Trustees. </w:t>
            </w:r>
          </w:p>
          <w:p w14:paraId="1864C186" w14:textId="5D28810B" w:rsidR="00B53B89" w:rsidRPr="006D04AA" w:rsidRDefault="00B53B89" w:rsidP="00B53B89">
            <w:pPr>
              <w:jc w:val="both"/>
              <w:rPr>
                <w:rFonts w:ascii="Times New Roman" w:hAnsi="Times New Roman"/>
              </w:rPr>
            </w:pPr>
          </w:p>
        </w:tc>
        <w:tc>
          <w:tcPr>
            <w:tcW w:w="1669" w:type="dxa"/>
          </w:tcPr>
          <w:p w14:paraId="1553F833" w14:textId="77777777" w:rsidR="007B14FA" w:rsidRDefault="007B14FA" w:rsidP="00AF50A6">
            <w:pPr>
              <w:jc w:val="center"/>
              <w:rPr>
                <w:rFonts w:ascii="Times New Roman" w:hAnsi="Times New Roman"/>
              </w:rPr>
            </w:pPr>
          </w:p>
          <w:p w14:paraId="51657805" w14:textId="77777777" w:rsidR="006E30C1" w:rsidRDefault="006E30C1" w:rsidP="00AF50A6">
            <w:pPr>
              <w:jc w:val="center"/>
              <w:rPr>
                <w:rFonts w:ascii="Times New Roman" w:hAnsi="Times New Roman"/>
              </w:rPr>
            </w:pPr>
          </w:p>
          <w:p w14:paraId="3CBA3A33" w14:textId="77777777" w:rsidR="006E30C1" w:rsidRDefault="006E30C1" w:rsidP="00AF50A6">
            <w:pPr>
              <w:jc w:val="center"/>
              <w:rPr>
                <w:rFonts w:ascii="Times New Roman" w:hAnsi="Times New Roman"/>
              </w:rPr>
            </w:pPr>
          </w:p>
          <w:p w14:paraId="4F577CF6" w14:textId="77777777" w:rsidR="006E30C1" w:rsidRDefault="006E30C1" w:rsidP="00AF50A6">
            <w:pPr>
              <w:jc w:val="center"/>
              <w:rPr>
                <w:rFonts w:ascii="Times New Roman" w:hAnsi="Times New Roman"/>
              </w:rPr>
            </w:pPr>
          </w:p>
          <w:p w14:paraId="6A61B950" w14:textId="77777777" w:rsidR="006E30C1" w:rsidRDefault="006E30C1" w:rsidP="00AF50A6">
            <w:pPr>
              <w:jc w:val="center"/>
              <w:rPr>
                <w:rFonts w:ascii="Times New Roman" w:hAnsi="Times New Roman"/>
              </w:rPr>
            </w:pPr>
          </w:p>
          <w:p w14:paraId="420F2AFF" w14:textId="77777777" w:rsidR="006E30C1" w:rsidRDefault="006E30C1" w:rsidP="00AF50A6">
            <w:pPr>
              <w:jc w:val="center"/>
              <w:rPr>
                <w:rFonts w:ascii="Times New Roman" w:hAnsi="Times New Roman"/>
              </w:rPr>
            </w:pPr>
          </w:p>
          <w:p w14:paraId="5AF158EB" w14:textId="77777777" w:rsidR="006E30C1" w:rsidRDefault="006E30C1" w:rsidP="00AF50A6">
            <w:pPr>
              <w:jc w:val="center"/>
              <w:rPr>
                <w:rFonts w:ascii="Times New Roman" w:hAnsi="Times New Roman"/>
              </w:rPr>
            </w:pPr>
          </w:p>
          <w:p w14:paraId="77ED18DE" w14:textId="77777777" w:rsidR="006E30C1" w:rsidRDefault="006E30C1" w:rsidP="00AF50A6">
            <w:pPr>
              <w:jc w:val="center"/>
              <w:rPr>
                <w:rFonts w:ascii="Times New Roman" w:hAnsi="Times New Roman"/>
              </w:rPr>
            </w:pPr>
          </w:p>
          <w:p w14:paraId="5DDFF342" w14:textId="77777777" w:rsidR="006E30C1" w:rsidRDefault="006E30C1" w:rsidP="00AF50A6">
            <w:pPr>
              <w:jc w:val="center"/>
              <w:rPr>
                <w:rFonts w:ascii="Times New Roman" w:hAnsi="Times New Roman"/>
              </w:rPr>
            </w:pPr>
          </w:p>
          <w:p w14:paraId="7384197E" w14:textId="77777777" w:rsidR="006E30C1" w:rsidRDefault="006E30C1" w:rsidP="00AF50A6">
            <w:pPr>
              <w:jc w:val="center"/>
              <w:rPr>
                <w:rFonts w:ascii="Times New Roman" w:hAnsi="Times New Roman"/>
              </w:rPr>
            </w:pPr>
          </w:p>
          <w:p w14:paraId="2DD2F3E8" w14:textId="77777777" w:rsidR="006E30C1" w:rsidRDefault="006E30C1" w:rsidP="00AF50A6">
            <w:pPr>
              <w:jc w:val="center"/>
              <w:rPr>
                <w:rFonts w:ascii="Times New Roman" w:hAnsi="Times New Roman"/>
              </w:rPr>
            </w:pPr>
          </w:p>
          <w:p w14:paraId="10E3CBF3" w14:textId="77777777" w:rsidR="006E30C1" w:rsidRDefault="006E30C1" w:rsidP="00AF50A6">
            <w:pPr>
              <w:jc w:val="center"/>
              <w:rPr>
                <w:rFonts w:ascii="Times New Roman" w:hAnsi="Times New Roman"/>
              </w:rPr>
            </w:pPr>
          </w:p>
          <w:p w14:paraId="0E13D364" w14:textId="77777777" w:rsidR="006E30C1" w:rsidRDefault="006E30C1" w:rsidP="00AF50A6">
            <w:pPr>
              <w:jc w:val="center"/>
              <w:rPr>
                <w:rFonts w:ascii="Times New Roman" w:hAnsi="Times New Roman"/>
              </w:rPr>
            </w:pPr>
          </w:p>
          <w:p w14:paraId="29A159F4" w14:textId="77777777" w:rsidR="006E30C1" w:rsidRDefault="006E30C1" w:rsidP="00AF50A6">
            <w:pPr>
              <w:jc w:val="center"/>
              <w:rPr>
                <w:rFonts w:ascii="Times New Roman" w:hAnsi="Times New Roman"/>
              </w:rPr>
            </w:pPr>
          </w:p>
          <w:p w14:paraId="2E04A914" w14:textId="77777777" w:rsidR="006E30C1" w:rsidRDefault="006E30C1" w:rsidP="00AF50A6">
            <w:pPr>
              <w:jc w:val="center"/>
              <w:rPr>
                <w:rFonts w:ascii="Times New Roman" w:hAnsi="Times New Roman"/>
              </w:rPr>
            </w:pPr>
          </w:p>
          <w:p w14:paraId="03D72A07" w14:textId="77777777" w:rsidR="006E30C1" w:rsidRDefault="006E30C1" w:rsidP="00AF50A6">
            <w:pPr>
              <w:jc w:val="center"/>
              <w:rPr>
                <w:rFonts w:ascii="Times New Roman" w:hAnsi="Times New Roman"/>
              </w:rPr>
            </w:pPr>
          </w:p>
          <w:p w14:paraId="70740623" w14:textId="77777777" w:rsidR="006E30C1" w:rsidRDefault="006E30C1" w:rsidP="00AF50A6">
            <w:pPr>
              <w:jc w:val="center"/>
              <w:rPr>
                <w:rFonts w:ascii="Times New Roman" w:hAnsi="Times New Roman"/>
              </w:rPr>
            </w:pPr>
          </w:p>
          <w:p w14:paraId="2E1C6460" w14:textId="77777777" w:rsidR="006E30C1" w:rsidRDefault="006E30C1" w:rsidP="00AF50A6">
            <w:pPr>
              <w:jc w:val="center"/>
              <w:rPr>
                <w:rFonts w:ascii="Times New Roman" w:hAnsi="Times New Roman"/>
              </w:rPr>
            </w:pPr>
          </w:p>
          <w:p w14:paraId="124393DD" w14:textId="77777777" w:rsidR="006E30C1" w:rsidRDefault="006E30C1" w:rsidP="00AF50A6">
            <w:pPr>
              <w:jc w:val="center"/>
              <w:rPr>
                <w:rFonts w:ascii="Times New Roman" w:hAnsi="Times New Roman"/>
              </w:rPr>
            </w:pPr>
          </w:p>
          <w:p w14:paraId="31CEA6F7" w14:textId="77777777" w:rsidR="006E30C1" w:rsidRDefault="006E30C1" w:rsidP="00AF50A6">
            <w:pPr>
              <w:jc w:val="center"/>
              <w:rPr>
                <w:rFonts w:ascii="Times New Roman" w:hAnsi="Times New Roman"/>
              </w:rPr>
            </w:pPr>
          </w:p>
          <w:p w14:paraId="5FE82FB0" w14:textId="77777777" w:rsidR="006E30C1" w:rsidRDefault="006E30C1" w:rsidP="00AF50A6">
            <w:pPr>
              <w:jc w:val="center"/>
              <w:rPr>
                <w:rFonts w:ascii="Times New Roman" w:hAnsi="Times New Roman"/>
              </w:rPr>
            </w:pPr>
          </w:p>
          <w:p w14:paraId="697A6A99" w14:textId="77777777" w:rsidR="006E30C1" w:rsidRDefault="006E30C1" w:rsidP="00AF50A6">
            <w:pPr>
              <w:jc w:val="center"/>
              <w:rPr>
                <w:rFonts w:ascii="Times New Roman" w:hAnsi="Times New Roman"/>
              </w:rPr>
            </w:pPr>
          </w:p>
          <w:p w14:paraId="18584C7F" w14:textId="77777777" w:rsidR="006E30C1" w:rsidRDefault="006E30C1" w:rsidP="00AF50A6">
            <w:pPr>
              <w:jc w:val="center"/>
              <w:rPr>
                <w:rFonts w:ascii="Times New Roman" w:hAnsi="Times New Roman"/>
              </w:rPr>
            </w:pPr>
          </w:p>
          <w:p w14:paraId="0E7B609B" w14:textId="77777777" w:rsidR="006E30C1" w:rsidRDefault="006E30C1" w:rsidP="00AF50A6">
            <w:pPr>
              <w:jc w:val="center"/>
              <w:rPr>
                <w:rFonts w:ascii="Times New Roman" w:hAnsi="Times New Roman"/>
              </w:rPr>
            </w:pPr>
          </w:p>
          <w:p w14:paraId="42E23BFC" w14:textId="77777777" w:rsidR="009F7F7B" w:rsidRDefault="009F7F7B" w:rsidP="00AF50A6">
            <w:pPr>
              <w:jc w:val="center"/>
              <w:rPr>
                <w:rFonts w:ascii="Times New Roman" w:hAnsi="Times New Roman"/>
              </w:rPr>
            </w:pPr>
          </w:p>
          <w:p w14:paraId="2E35E430" w14:textId="77777777" w:rsidR="006E30C1" w:rsidRDefault="006E30C1" w:rsidP="00AF50A6">
            <w:pPr>
              <w:jc w:val="center"/>
              <w:rPr>
                <w:rFonts w:ascii="Times New Roman" w:hAnsi="Times New Roman"/>
              </w:rPr>
            </w:pPr>
          </w:p>
          <w:p w14:paraId="647FE305" w14:textId="77777777" w:rsidR="006E30C1" w:rsidRDefault="006E30C1" w:rsidP="00AF50A6">
            <w:pPr>
              <w:jc w:val="center"/>
              <w:rPr>
                <w:rFonts w:ascii="Times New Roman" w:hAnsi="Times New Roman"/>
              </w:rPr>
            </w:pPr>
          </w:p>
          <w:p w14:paraId="37829049" w14:textId="19353200" w:rsidR="006E30C1" w:rsidRPr="006D04AA" w:rsidRDefault="006E30C1" w:rsidP="00AF50A6">
            <w:pPr>
              <w:jc w:val="center"/>
              <w:rPr>
                <w:rFonts w:ascii="Times New Roman" w:hAnsi="Times New Roman"/>
              </w:rPr>
            </w:pPr>
            <w:r>
              <w:rPr>
                <w:rFonts w:ascii="Times New Roman" w:hAnsi="Times New Roman"/>
              </w:rPr>
              <w:t>Secretary</w:t>
            </w:r>
          </w:p>
        </w:tc>
      </w:tr>
      <w:tr w:rsidR="001E1BDC" w:rsidRPr="001A7C00" w14:paraId="0C7198A7" w14:textId="77777777" w:rsidTr="00231C29">
        <w:tc>
          <w:tcPr>
            <w:tcW w:w="944" w:type="dxa"/>
          </w:tcPr>
          <w:p w14:paraId="610495D4" w14:textId="1FFFBD4F" w:rsidR="001E1BDC" w:rsidRDefault="001E1BDC" w:rsidP="001E1BDC">
            <w:pPr>
              <w:jc w:val="both"/>
              <w:rPr>
                <w:rFonts w:ascii="Times New Roman" w:hAnsi="Times New Roman"/>
                <w:b/>
              </w:rPr>
            </w:pPr>
          </w:p>
        </w:tc>
        <w:tc>
          <w:tcPr>
            <w:tcW w:w="7336" w:type="dxa"/>
          </w:tcPr>
          <w:p w14:paraId="07F4DF8E" w14:textId="77777777" w:rsidR="001E1BDC" w:rsidRDefault="009566E8" w:rsidP="001E1BDC">
            <w:pPr>
              <w:jc w:val="both"/>
              <w:rPr>
                <w:rFonts w:ascii="Times New Roman" w:hAnsi="Times New Roman"/>
                <w:b/>
                <w:u w:val="single"/>
              </w:rPr>
            </w:pPr>
            <w:r>
              <w:rPr>
                <w:rFonts w:ascii="Times New Roman" w:hAnsi="Times New Roman"/>
                <w:b/>
                <w:u w:val="single"/>
              </w:rPr>
              <w:t>DECISION ITEM</w:t>
            </w:r>
            <w:r w:rsidR="001E1BDC">
              <w:rPr>
                <w:rFonts w:ascii="Times New Roman" w:hAnsi="Times New Roman"/>
                <w:b/>
                <w:u w:val="single"/>
              </w:rPr>
              <w:t>:</w:t>
            </w:r>
          </w:p>
          <w:p w14:paraId="5830EF86" w14:textId="77777777" w:rsidR="001E1BDC" w:rsidRDefault="001E1BDC" w:rsidP="001E1BDC">
            <w:pPr>
              <w:jc w:val="both"/>
              <w:rPr>
                <w:rFonts w:ascii="Times New Roman" w:hAnsi="Times New Roman"/>
                <w:b/>
                <w:u w:val="single"/>
              </w:rPr>
            </w:pPr>
          </w:p>
        </w:tc>
        <w:tc>
          <w:tcPr>
            <w:tcW w:w="1669" w:type="dxa"/>
          </w:tcPr>
          <w:p w14:paraId="6861D692" w14:textId="77777777" w:rsidR="001E1BDC" w:rsidRDefault="001E1BDC" w:rsidP="001E1BDC">
            <w:pPr>
              <w:ind w:left="720"/>
              <w:jc w:val="both"/>
              <w:rPr>
                <w:rFonts w:ascii="Times New Roman" w:hAnsi="Times New Roman"/>
              </w:rPr>
            </w:pPr>
          </w:p>
        </w:tc>
      </w:tr>
      <w:tr w:rsidR="001E1BDC" w:rsidRPr="001A7C00" w14:paraId="75B371F2" w14:textId="77777777" w:rsidTr="00231C29">
        <w:tc>
          <w:tcPr>
            <w:tcW w:w="944" w:type="dxa"/>
          </w:tcPr>
          <w:p w14:paraId="4B95DC5B" w14:textId="0A5B31B1" w:rsidR="001E1BDC" w:rsidRDefault="00AF50A6" w:rsidP="00AF50A6">
            <w:pPr>
              <w:jc w:val="both"/>
              <w:rPr>
                <w:rFonts w:ascii="Times New Roman" w:hAnsi="Times New Roman"/>
                <w:b/>
              </w:rPr>
            </w:pPr>
            <w:r>
              <w:rPr>
                <w:rFonts w:ascii="Times New Roman" w:hAnsi="Times New Roman"/>
                <w:b/>
              </w:rPr>
              <w:t>7</w:t>
            </w:r>
            <w:r w:rsidR="001E1BDC">
              <w:rPr>
                <w:rFonts w:ascii="Times New Roman" w:hAnsi="Times New Roman"/>
                <w:b/>
              </w:rPr>
              <w:t>.0</w:t>
            </w:r>
          </w:p>
          <w:p w14:paraId="4F335B09" w14:textId="77777777" w:rsidR="00175A79" w:rsidRDefault="00175A79" w:rsidP="00AF50A6">
            <w:pPr>
              <w:jc w:val="both"/>
              <w:rPr>
                <w:rFonts w:ascii="Times New Roman" w:hAnsi="Times New Roman"/>
                <w:b/>
              </w:rPr>
            </w:pPr>
          </w:p>
          <w:p w14:paraId="00384928" w14:textId="77777777" w:rsidR="00175A79" w:rsidRPr="00175A79" w:rsidRDefault="00175A79" w:rsidP="00AF50A6">
            <w:pPr>
              <w:jc w:val="both"/>
              <w:rPr>
                <w:rFonts w:ascii="Times New Roman" w:hAnsi="Times New Roman"/>
              </w:rPr>
            </w:pPr>
            <w:r w:rsidRPr="00175A79">
              <w:rPr>
                <w:rFonts w:ascii="Times New Roman" w:hAnsi="Times New Roman"/>
              </w:rPr>
              <w:t>7.1</w:t>
            </w:r>
          </w:p>
          <w:p w14:paraId="678E0294" w14:textId="77777777" w:rsidR="00175A79" w:rsidRPr="00175A79" w:rsidRDefault="00175A79" w:rsidP="00AF50A6">
            <w:pPr>
              <w:jc w:val="both"/>
              <w:rPr>
                <w:rFonts w:ascii="Times New Roman" w:hAnsi="Times New Roman"/>
              </w:rPr>
            </w:pPr>
          </w:p>
          <w:p w14:paraId="53922B66" w14:textId="77777777" w:rsidR="00175A79" w:rsidRPr="00175A79" w:rsidRDefault="00175A79" w:rsidP="00AF50A6">
            <w:pPr>
              <w:jc w:val="both"/>
              <w:rPr>
                <w:rFonts w:ascii="Times New Roman" w:hAnsi="Times New Roman"/>
              </w:rPr>
            </w:pPr>
          </w:p>
          <w:p w14:paraId="2997D3F4" w14:textId="77777777" w:rsidR="00175A79" w:rsidRPr="00175A79" w:rsidRDefault="00175A79" w:rsidP="00AF50A6">
            <w:pPr>
              <w:jc w:val="both"/>
              <w:rPr>
                <w:rFonts w:ascii="Times New Roman" w:hAnsi="Times New Roman"/>
              </w:rPr>
            </w:pPr>
          </w:p>
          <w:p w14:paraId="19A278E0" w14:textId="40AB00B2" w:rsidR="00175A79" w:rsidRPr="001D0BFE" w:rsidRDefault="00175A79" w:rsidP="00AF50A6">
            <w:pPr>
              <w:jc w:val="both"/>
              <w:rPr>
                <w:rFonts w:ascii="Times New Roman" w:hAnsi="Times New Roman"/>
              </w:rPr>
            </w:pPr>
            <w:r w:rsidRPr="00175A79">
              <w:rPr>
                <w:rFonts w:ascii="Times New Roman" w:hAnsi="Times New Roman"/>
              </w:rPr>
              <w:t>7.2</w:t>
            </w:r>
          </w:p>
        </w:tc>
        <w:tc>
          <w:tcPr>
            <w:tcW w:w="7336" w:type="dxa"/>
          </w:tcPr>
          <w:p w14:paraId="0903E745" w14:textId="252899C3" w:rsidR="00A52AB2" w:rsidRDefault="00AF50A6" w:rsidP="001E1BDC">
            <w:pPr>
              <w:jc w:val="both"/>
              <w:rPr>
                <w:rFonts w:ascii="Times New Roman" w:hAnsi="Times New Roman"/>
              </w:rPr>
            </w:pPr>
            <w:r>
              <w:rPr>
                <w:rFonts w:ascii="Times New Roman" w:hAnsi="Times New Roman"/>
                <w:b/>
                <w:u w:val="single"/>
              </w:rPr>
              <w:t>Botanics Trading Company (BTC) Letter of Support</w:t>
            </w:r>
          </w:p>
          <w:p w14:paraId="75CBF6E3" w14:textId="77777777" w:rsidR="009566E8" w:rsidRDefault="009566E8" w:rsidP="00D609A3">
            <w:pPr>
              <w:jc w:val="both"/>
              <w:rPr>
                <w:rFonts w:ascii="Times New Roman" w:hAnsi="Times New Roman"/>
              </w:rPr>
            </w:pPr>
          </w:p>
          <w:p w14:paraId="2FD176D1" w14:textId="0E602A3A" w:rsidR="00CE3402" w:rsidRDefault="00CE3402" w:rsidP="00CE3402">
            <w:pPr>
              <w:autoSpaceDE w:val="0"/>
              <w:autoSpaceDN w:val="0"/>
              <w:adjustRightInd w:val="0"/>
              <w:jc w:val="both"/>
              <w:rPr>
                <w:rFonts w:ascii="Times New Roman" w:eastAsia="SimSun" w:hAnsi="Times New Roman"/>
                <w:szCs w:val="24"/>
              </w:rPr>
            </w:pPr>
            <w:r>
              <w:rPr>
                <w:rFonts w:ascii="Times New Roman" w:eastAsia="SimSun" w:hAnsi="Times New Roman"/>
                <w:szCs w:val="24"/>
              </w:rPr>
              <w:t xml:space="preserve">The Board of Trustees reviewed the contents of the letter of support </w:t>
            </w:r>
            <w:r w:rsidR="00B53B89">
              <w:rPr>
                <w:rFonts w:ascii="Times New Roman" w:eastAsia="SimSun" w:hAnsi="Times New Roman"/>
                <w:szCs w:val="24"/>
              </w:rPr>
              <w:t>from the RBGE to Chiene and Tait</w:t>
            </w:r>
            <w:r>
              <w:rPr>
                <w:rFonts w:ascii="Times New Roman" w:eastAsia="SimSun" w:hAnsi="Times New Roman"/>
                <w:szCs w:val="24"/>
              </w:rPr>
              <w:t xml:space="preserve"> in relation to </w:t>
            </w:r>
            <w:r w:rsidR="00FC5227">
              <w:rPr>
                <w:rFonts w:ascii="Times New Roman" w:eastAsia="SimSun" w:hAnsi="Times New Roman"/>
                <w:szCs w:val="24"/>
              </w:rPr>
              <w:t xml:space="preserve">their continuing support of </w:t>
            </w:r>
            <w:r>
              <w:rPr>
                <w:rFonts w:ascii="Times New Roman" w:eastAsia="SimSun" w:hAnsi="Times New Roman"/>
                <w:szCs w:val="24"/>
              </w:rPr>
              <w:t>BTC and confirmed they were content for the Chairman to sign it.</w:t>
            </w:r>
          </w:p>
          <w:p w14:paraId="75D90863" w14:textId="77777777" w:rsidR="00CE3402" w:rsidRDefault="00CE3402" w:rsidP="00CE3402">
            <w:pPr>
              <w:autoSpaceDE w:val="0"/>
              <w:autoSpaceDN w:val="0"/>
              <w:adjustRightInd w:val="0"/>
              <w:jc w:val="both"/>
              <w:rPr>
                <w:rFonts w:ascii="Times New Roman" w:eastAsia="SimSun" w:hAnsi="Times New Roman"/>
                <w:szCs w:val="24"/>
              </w:rPr>
            </w:pPr>
          </w:p>
          <w:p w14:paraId="2223C67D" w14:textId="51827204" w:rsidR="00CE3402" w:rsidRPr="00CE3402" w:rsidRDefault="00CE3402" w:rsidP="00CE3402">
            <w:pPr>
              <w:autoSpaceDE w:val="0"/>
              <w:autoSpaceDN w:val="0"/>
              <w:adjustRightInd w:val="0"/>
              <w:jc w:val="both"/>
              <w:rPr>
                <w:rFonts w:ascii="Times New Roman" w:eastAsia="SimSun" w:hAnsi="Times New Roman"/>
                <w:szCs w:val="24"/>
              </w:rPr>
            </w:pPr>
            <w:r>
              <w:rPr>
                <w:rFonts w:ascii="Times New Roman" w:eastAsia="SimSun" w:hAnsi="Times New Roman"/>
                <w:b/>
                <w:szCs w:val="24"/>
                <w:u w:val="single"/>
              </w:rPr>
              <w:t>Decision</w:t>
            </w:r>
            <w:r>
              <w:rPr>
                <w:rFonts w:ascii="Times New Roman" w:eastAsia="SimSun" w:hAnsi="Times New Roman"/>
                <w:b/>
                <w:szCs w:val="24"/>
              </w:rPr>
              <w:t xml:space="preserve">.  </w:t>
            </w:r>
            <w:r w:rsidRPr="00CE3402">
              <w:rPr>
                <w:rFonts w:ascii="Times New Roman" w:eastAsia="SimSun" w:hAnsi="Times New Roman"/>
                <w:szCs w:val="24"/>
              </w:rPr>
              <w:t>It was agreed that:</w:t>
            </w:r>
          </w:p>
          <w:p w14:paraId="145CDDAB" w14:textId="77777777" w:rsidR="00CE3402" w:rsidRDefault="00CE3402" w:rsidP="00CE3402">
            <w:pPr>
              <w:autoSpaceDE w:val="0"/>
              <w:autoSpaceDN w:val="0"/>
              <w:adjustRightInd w:val="0"/>
              <w:jc w:val="both"/>
              <w:rPr>
                <w:rFonts w:ascii="Times New Roman" w:eastAsia="SimSun" w:hAnsi="Times New Roman"/>
                <w:b/>
                <w:szCs w:val="24"/>
              </w:rPr>
            </w:pPr>
          </w:p>
          <w:p w14:paraId="1B73BD37" w14:textId="40105558" w:rsidR="00CE3402" w:rsidRDefault="00CE3402" w:rsidP="00CE3402">
            <w:pPr>
              <w:autoSpaceDE w:val="0"/>
              <w:autoSpaceDN w:val="0"/>
              <w:adjustRightInd w:val="0"/>
              <w:jc w:val="both"/>
              <w:rPr>
                <w:rFonts w:ascii="Times New Roman" w:eastAsia="SimSun" w:hAnsi="Times New Roman"/>
                <w:szCs w:val="24"/>
              </w:rPr>
            </w:pPr>
            <w:r>
              <w:rPr>
                <w:rFonts w:ascii="Times New Roman" w:eastAsia="SimSun" w:hAnsi="Times New Roman"/>
                <w:szCs w:val="24"/>
              </w:rPr>
              <w:t>The Head of Finance would arrange for the Chairman the sign the Letter of Support in relation to BTC.</w:t>
            </w:r>
          </w:p>
          <w:p w14:paraId="780E85F0" w14:textId="77777777" w:rsidR="00FF6A5A" w:rsidRDefault="00FF6A5A" w:rsidP="00CE3402">
            <w:pPr>
              <w:autoSpaceDE w:val="0"/>
              <w:autoSpaceDN w:val="0"/>
              <w:adjustRightInd w:val="0"/>
              <w:jc w:val="both"/>
              <w:rPr>
                <w:rFonts w:ascii="Times New Roman" w:eastAsia="SimSun" w:hAnsi="Times New Roman"/>
                <w:szCs w:val="24"/>
              </w:rPr>
            </w:pPr>
          </w:p>
          <w:p w14:paraId="603540D2" w14:textId="77777777" w:rsidR="00FF6A5A" w:rsidRDefault="00FF6A5A" w:rsidP="00CE3402">
            <w:pPr>
              <w:autoSpaceDE w:val="0"/>
              <w:autoSpaceDN w:val="0"/>
              <w:adjustRightInd w:val="0"/>
              <w:jc w:val="both"/>
              <w:rPr>
                <w:rFonts w:ascii="Times New Roman" w:eastAsia="SimSun" w:hAnsi="Times New Roman"/>
                <w:szCs w:val="24"/>
              </w:rPr>
            </w:pPr>
          </w:p>
          <w:p w14:paraId="7604A335" w14:textId="77777777" w:rsidR="00FF6A5A" w:rsidRDefault="00FF6A5A" w:rsidP="00CE3402">
            <w:pPr>
              <w:autoSpaceDE w:val="0"/>
              <w:autoSpaceDN w:val="0"/>
              <w:adjustRightInd w:val="0"/>
              <w:jc w:val="both"/>
              <w:rPr>
                <w:rFonts w:ascii="Times New Roman" w:eastAsia="SimSun" w:hAnsi="Times New Roman"/>
                <w:szCs w:val="24"/>
              </w:rPr>
            </w:pPr>
          </w:p>
          <w:p w14:paraId="2AF6302D" w14:textId="77777777" w:rsidR="00FF6A5A" w:rsidRDefault="00FF6A5A" w:rsidP="00CE3402">
            <w:pPr>
              <w:autoSpaceDE w:val="0"/>
              <w:autoSpaceDN w:val="0"/>
              <w:adjustRightInd w:val="0"/>
              <w:jc w:val="both"/>
              <w:rPr>
                <w:rFonts w:ascii="Times New Roman" w:eastAsia="SimSun" w:hAnsi="Times New Roman"/>
                <w:szCs w:val="24"/>
              </w:rPr>
            </w:pPr>
          </w:p>
          <w:p w14:paraId="41A2F501" w14:textId="77777777" w:rsidR="00FF6A5A" w:rsidRPr="00CE3402" w:rsidRDefault="00FF6A5A" w:rsidP="00CE3402">
            <w:pPr>
              <w:autoSpaceDE w:val="0"/>
              <w:autoSpaceDN w:val="0"/>
              <w:adjustRightInd w:val="0"/>
              <w:jc w:val="both"/>
              <w:rPr>
                <w:rFonts w:ascii="Times New Roman" w:eastAsia="SimSun" w:hAnsi="Times New Roman"/>
                <w:szCs w:val="24"/>
              </w:rPr>
            </w:pPr>
          </w:p>
          <w:p w14:paraId="60EB7599" w14:textId="34EE2A17" w:rsidR="00CE3402" w:rsidRPr="006F282D" w:rsidRDefault="00CE3402" w:rsidP="00CE3402">
            <w:pPr>
              <w:autoSpaceDE w:val="0"/>
              <w:autoSpaceDN w:val="0"/>
              <w:adjustRightInd w:val="0"/>
              <w:rPr>
                <w:rFonts w:ascii="Times New Roman" w:hAnsi="Times New Roman"/>
              </w:rPr>
            </w:pPr>
          </w:p>
        </w:tc>
        <w:tc>
          <w:tcPr>
            <w:tcW w:w="1669" w:type="dxa"/>
          </w:tcPr>
          <w:p w14:paraId="4DA6DA2C" w14:textId="77777777" w:rsidR="00A567EC" w:rsidRDefault="00A567EC" w:rsidP="001E1BDC">
            <w:pPr>
              <w:jc w:val="center"/>
              <w:rPr>
                <w:rFonts w:ascii="Times New Roman" w:hAnsi="Times New Roman"/>
              </w:rPr>
            </w:pPr>
          </w:p>
          <w:p w14:paraId="150CB596" w14:textId="77777777" w:rsidR="00CE3402" w:rsidRDefault="00CE3402" w:rsidP="001E1BDC">
            <w:pPr>
              <w:jc w:val="center"/>
              <w:rPr>
                <w:rFonts w:ascii="Times New Roman" w:hAnsi="Times New Roman"/>
              </w:rPr>
            </w:pPr>
          </w:p>
          <w:p w14:paraId="239EE8AD" w14:textId="77777777" w:rsidR="00CE3402" w:rsidRDefault="00CE3402" w:rsidP="001E1BDC">
            <w:pPr>
              <w:jc w:val="center"/>
              <w:rPr>
                <w:rFonts w:ascii="Times New Roman" w:hAnsi="Times New Roman"/>
              </w:rPr>
            </w:pPr>
          </w:p>
          <w:p w14:paraId="2250FCA2" w14:textId="77777777" w:rsidR="00CE3402" w:rsidRDefault="00CE3402" w:rsidP="001E1BDC">
            <w:pPr>
              <w:jc w:val="center"/>
              <w:rPr>
                <w:rFonts w:ascii="Times New Roman" w:hAnsi="Times New Roman"/>
              </w:rPr>
            </w:pPr>
          </w:p>
          <w:p w14:paraId="17F886C8" w14:textId="77777777" w:rsidR="00CE3402" w:rsidRDefault="00CE3402" w:rsidP="001E1BDC">
            <w:pPr>
              <w:jc w:val="center"/>
              <w:rPr>
                <w:rFonts w:ascii="Times New Roman" w:hAnsi="Times New Roman"/>
              </w:rPr>
            </w:pPr>
          </w:p>
          <w:p w14:paraId="3457556A" w14:textId="77777777" w:rsidR="00CE3402" w:rsidRDefault="00CE3402" w:rsidP="001E1BDC">
            <w:pPr>
              <w:jc w:val="center"/>
              <w:rPr>
                <w:rFonts w:ascii="Times New Roman" w:hAnsi="Times New Roman"/>
              </w:rPr>
            </w:pPr>
          </w:p>
          <w:p w14:paraId="1574842D" w14:textId="77777777" w:rsidR="00CE3402" w:rsidRDefault="00CE3402" w:rsidP="001E1BDC">
            <w:pPr>
              <w:jc w:val="center"/>
              <w:rPr>
                <w:rFonts w:ascii="Times New Roman" w:hAnsi="Times New Roman"/>
              </w:rPr>
            </w:pPr>
          </w:p>
          <w:p w14:paraId="0C5CE761" w14:textId="77777777" w:rsidR="00CE3402" w:rsidRDefault="00CE3402" w:rsidP="001E1BDC">
            <w:pPr>
              <w:jc w:val="center"/>
              <w:rPr>
                <w:rFonts w:ascii="Times New Roman" w:hAnsi="Times New Roman"/>
              </w:rPr>
            </w:pPr>
          </w:p>
          <w:p w14:paraId="68433775" w14:textId="64939235" w:rsidR="00CE3402" w:rsidRDefault="00CE3402" w:rsidP="001E1BDC">
            <w:pPr>
              <w:jc w:val="center"/>
              <w:rPr>
                <w:rFonts w:ascii="Times New Roman" w:hAnsi="Times New Roman"/>
              </w:rPr>
            </w:pPr>
            <w:r>
              <w:rPr>
                <w:rFonts w:ascii="Times New Roman" w:hAnsi="Times New Roman"/>
              </w:rPr>
              <w:t xml:space="preserve">Head of Finance </w:t>
            </w:r>
          </w:p>
        </w:tc>
      </w:tr>
      <w:tr w:rsidR="001E1BDC" w:rsidRPr="001A7C00" w14:paraId="2214161E" w14:textId="77777777" w:rsidTr="00231C29">
        <w:tc>
          <w:tcPr>
            <w:tcW w:w="944" w:type="dxa"/>
          </w:tcPr>
          <w:p w14:paraId="00274715" w14:textId="49B0B745" w:rsidR="001E1BDC" w:rsidRPr="00D35739" w:rsidRDefault="001E1BDC" w:rsidP="001E1BDC">
            <w:pPr>
              <w:jc w:val="both"/>
              <w:rPr>
                <w:rFonts w:ascii="Times New Roman" w:hAnsi="Times New Roman"/>
                <w:b/>
                <w:szCs w:val="24"/>
              </w:rPr>
            </w:pPr>
          </w:p>
        </w:tc>
        <w:tc>
          <w:tcPr>
            <w:tcW w:w="7336" w:type="dxa"/>
          </w:tcPr>
          <w:p w14:paraId="7DDE8EF9" w14:textId="77777777" w:rsidR="001E1BDC" w:rsidRPr="00D35739" w:rsidRDefault="009566E8" w:rsidP="001E1BDC">
            <w:pPr>
              <w:jc w:val="both"/>
              <w:rPr>
                <w:rFonts w:ascii="Times New Roman" w:hAnsi="Times New Roman"/>
                <w:b/>
                <w:szCs w:val="24"/>
                <w:u w:val="single"/>
              </w:rPr>
            </w:pPr>
            <w:r>
              <w:rPr>
                <w:rFonts w:ascii="Times New Roman" w:hAnsi="Times New Roman"/>
                <w:b/>
                <w:szCs w:val="24"/>
                <w:u w:val="single"/>
              </w:rPr>
              <w:t>DISCUSSION</w:t>
            </w:r>
            <w:r w:rsidR="001E1BDC" w:rsidRPr="00D35739">
              <w:rPr>
                <w:rFonts w:ascii="Times New Roman" w:hAnsi="Times New Roman"/>
                <w:b/>
                <w:szCs w:val="24"/>
                <w:u w:val="single"/>
              </w:rPr>
              <w:t xml:space="preserve"> ITEMS:</w:t>
            </w:r>
          </w:p>
          <w:p w14:paraId="5E1FD5F3" w14:textId="77777777" w:rsidR="001E1BDC" w:rsidRPr="00D35739" w:rsidRDefault="001E1BDC" w:rsidP="001E1BDC">
            <w:pPr>
              <w:jc w:val="both"/>
              <w:rPr>
                <w:rFonts w:ascii="Times New Roman" w:hAnsi="Times New Roman"/>
                <w:b/>
                <w:szCs w:val="24"/>
                <w:u w:val="single"/>
              </w:rPr>
            </w:pPr>
          </w:p>
        </w:tc>
        <w:tc>
          <w:tcPr>
            <w:tcW w:w="1669" w:type="dxa"/>
          </w:tcPr>
          <w:p w14:paraId="065FBE4C" w14:textId="77777777" w:rsidR="001E1BDC" w:rsidRPr="00D35739" w:rsidRDefault="001E1BDC" w:rsidP="001E1BDC">
            <w:pPr>
              <w:ind w:left="720"/>
              <w:jc w:val="both"/>
              <w:rPr>
                <w:rFonts w:ascii="Times New Roman" w:hAnsi="Times New Roman"/>
                <w:szCs w:val="24"/>
              </w:rPr>
            </w:pPr>
          </w:p>
        </w:tc>
      </w:tr>
      <w:tr w:rsidR="009566E8" w:rsidRPr="001A7C00" w14:paraId="61EC0632" w14:textId="77777777" w:rsidTr="00231C29">
        <w:tc>
          <w:tcPr>
            <w:tcW w:w="944" w:type="dxa"/>
          </w:tcPr>
          <w:p w14:paraId="77A152B0" w14:textId="0445E5A4" w:rsidR="009566E8" w:rsidRDefault="00AF50A6" w:rsidP="00362CC2">
            <w:pPr>
              <w:jc w:val="both"/>
              <w:rPr>
                <w:rFonts w:ascii="Times New Roman" w:hAnsi="Times New Roman"/>
                <w:b/>
                <w:szCs w:val="24"/>
              </w:rPr>
            </w:pPr>
            <w:r>
              <w:rPr>
                <w:rFonts w:ascii="Times New Roman" w:hAnsi="Times New Roman"/>
                <w:b/>
                <w:szCs w:val="24"/>
              </w:rPr>
              <w:t>8</w:t>
            </w:r>
            <w:r w:rsidR="009566E8">
              <w:rPr>
                <w:rFonts w:ascii="Times New Roman" w:hAnsi="Times New Roman"/>
                <w:b/>
                <w:szCs w:val="24"/>
              </w:rPr>
              <w:t>.0</w:t>
            </w:r>
          </w:p>
          <w:p w14:paraId="272A2311" w14:textId="77777777" w:rsidR="00175A79" w:rsidRDefault="00175A79" w:rsidP="00362CC2">
            <w:pPr>
              <w:jc w:val="both"/>
              <w:rPr>
                <w:rFonts w:ascii="Times New Roman" w:hAnsi="Times New Roman"/>
                <w:b/>
                <w:szCs w:val="24"/>
              </w:rPr>
            </w:pPr>
          </w:p>
          <w:p w14:paraId="169004E4" w14:textId="2E185DC5" w:rsidR="00175A79" w:rsidRDefault="00175A79" w:rsidP="00362CC2">
            <w:pPr>
              <w:jc w:val="both"/>
              <w:rPr>
                <w:rFonts w:ascii="Times New Roman" w:hAnsi="Times New Roman"/>
                <w:szCs w:val="24"/>
              </w:rPr>
            </w:pPr>
            <w:r>
              <w:rPr>
                <w:rFonts w:ascii="Times New Roman" w:hAnsi="Times New Roman"/>
                <w:szCs w:val="24"/>
              </w:rPr>
              <w:t>8.1</w:t>
            </w:r>
          </w:p>
          <w:p w14:paraId="1613A6A0" w14:textId="77777777" w:rsidR="00912234" w:rsidRDefault="00912234" w:rsidP="00362CC2">
            <w:pPr>
              <w:jc w:val="both"/>
              <w:rPr>
                <w:rFonts w:ascii="Times New Roman" w:hAnsi="Times New Roman"/>
                <w:szCs w:val="24"/>
              </w:rPr>
            </w:pPr>
          </w:p>
          <w:p w14:paraId="0AEC0220" w14:textId="77777777" w:rsidR="00912234" w:rsidRDefault="00912234" w:rsidP="00362CC2">
            <w:pPr>
              <w:jc w:val="both"/>
              <w:rPr>
                <w:rFonts w:ascii="Times New Roman" w:hAnsi="Times New Roman"/>
                <w:szCs w:val="24"/>
              </w:rPr>
            </w:pPr>
          </w:p>
          <w:p w14:paraId="1B1A295E" w14:textId="77777777" w:rsidR="00912234" w:rsidRDefault="00912234" w:rsidP="00362CC2">
            <w:pPr>
              <w:jc w:val="both"/>
              <w:rPr>
                <w:rFonts w:ascii="Times New Roman" w:hAnsi="Times New Roman"/>
                <w:szCs w:val="24"/>
              </w:rPr>
            </w:pPr>
          </w:p>
          <w:p w14:paraId="55B1C746" w14:textId="77777777" w:rsidR="00912234" w:rsidRDefault="00912234" w:rsidP="00362CC2">
            <w:pPr>
              <w:jc w:val="both"/>
              <w:rPr>
                <w:rFonts w:ascii="Times New Roman" w:hAnsi="Times New Roman"/>
                <w:szCs w:val="24"/>
              </w:rPr>
            </w:pPr>
          </w:p>
          <w:p w14:paraId="2036B740" w14:textId="77777777" w:rsidR="00912234" w:rsidRDefault="00912234" w:rsidP="00362CC2">
            <w:pPr>
              <w:jc w:val="both"/>
              <w:rPr>
                <w:rFonts w:ascii="Times New Roman" w:hAnsi="Times New Roman"/>
                <w:szCs w:val="24"/>
              </w:rPr>
            </w:pPr>
          </w:p>
          <w:p w14:paraId="6E20DE86" w14:textId="7E05B76F" w:rsidR="00912234" w:rsidRPr="00175A79" w:rsidRDefault="00912234" w:rsidP="00362CC2">
            <w:pPr>
              <w:jc w:val="both"/>
              <w:rPr>
                <w:rFonts w:ascii="Times New Roman" w:hAnsi="Times New Roman"/>
                <w:szCs w:val="24"/>
              </w:rPr>
            </w:pPr>
            <w:r>
              <w:rPr>
                <w:rFonts w:ascii="Times New Roman" w:hAnsi="Times New Roman"/>
                <w:szCs w:val="24"/>
              </w:rPr>
              <w:t>8.2</w:t>
            </w:r>
          </w:p>
          <w:p w14:paraId="31EFD907" w14:textId="77777777" w:rsidR="000C3C0C" w:rsidRDefault="000C3C0C" w:rsidP="00362CC2">
            <w:pPr>
              <w:jc w:val="both"/>
              <w:rPr>
                <w:rFonts w:ascii="Times New Roman" w:hAnsi="Times New Roman"/>
                <w:b/>
                <w:szCs w:val="24"/>
              </w:rPr>
            </w:pPr>
          </w:p>
          <w:p w14:paraId="05B3DA2D" w14:textId="77777777" w:rsidR="009566E8" w:rsidRPr="00EA698D" w:rsidRDefault="009566E8" w:rsidP="00362CC2">
            <w:pPr>
              <w:jc w:val="both"/>
              <w:rPr>
                <w:rFonts w:ascii="Times New Roman" w:hAnsi="Times New Roman"/>
                <w:szCs w:val="24"/>
              </w:rPr>
            </w:pPr>
          </w:p>
        </w:tc>
        <w:tc>
          <w:tcPr>
            <w:tcW w:w="7336" w:type="dxa"/>
          </w:tcPr>
          <w:p w14:paraId="5FC5AA58" w14:textId="7EEE8498" w:rsidR="009566E8" w:rsidRDefault="00AF50A6" w:rsidP="009566E8">
            <w:pPr>
              <w:jc w:val="both"/>
              <w:rPr>
                <w:rFonts w:ascii="Times New Roman" w:hAnsi="Times New Roman"/>
                <w:b/>
                <w:szCs w:val="24"/>
                <w:u w:val="single"/>
              </w:rPr>
            </w:pPr>
            <w:r>
              <w:rPr>
                <w:rFonts w:ascii="Times New Roman" w:hAnsi="Times New Roman"/>
                <w:b/>
                <w:szCs w:val="24"/>
                <w:u w:val="single"/>
              </w:rPr>
              <w:t>Risk Register Update – Review of Red Risks</w:t>
            </w:r>
          </w:p>
          <w:p w14:paraId="3D24D311" w14:textId="77777777" w:rsidR="006F75DA" w:rsidRDefault="006F75DA" w:rsidP="009566E8">
            <w:pPr>
              <w:jc w:val="both"/>
              <w:rPr>
                <w:rFonts w:ascii="Times New Roman" w:hAnsi="Times New Roman"/>
                <w:b/>
                <w:szCs w:val="24"/>
                <w:u w:val="single"/>
              </w:rPr>
            </w:pPr>
          </w:p>
          <w:p w14:paraId="074B12BF" w14:textId="50DBF05A" w:rsidR="00912234" w:rsidRDefault="008C4A05" w:rsidP="00AF50A6">
            <w:pPr>
              <w:jc w:val="both"/>
              <w:rPr>
                <w:rFonts w:ascii="Times New Roman" w:hAnsi="Times New Roman"/>
                <w:szCs w:val="24"/>
              </w:rPr>
            </w:pPr>
            <w:r>
              <w:rPr>
                <w:rFonts w:ascii="Times New Roman" w:hAnsi="Times New Roman"/>
                <w:szCs w:val="24"/>
              </w:rPr>
              <w:t xml:space="preserve">Trustees suggested that the updates and mitigation information could be improved for future Reports.  </w:t>
            </w:r>
            <w:r w:rsidR="00912234">
              <w:rPr>
                <w:rFonts w:ascii="Times New Roman" w:hAnsi="Times New Roman"/>
                <w:szCs w:val="24"/>
              </w:rPr>
              <w:t>In particular t</w:t>
            </w:r>
            <w:r>
              <w:rPr>
                <w:rFonts w:ascii="Times New Roman" w:hAnsi="Times New Roman"/>
                <w:szCs w:val="24"/>
              </w:rPr>
              <w:t xml:space="preserve">he </w:t>
            </w:r>
            <w:r w:rsidR="00912234">
              <w:rPr>
                <w:rFonts w:ascii="Times New Roman" w:hAnsi="Times New Roman"/>
                <w:szCs w:val="24"/>
              </w:rPr>
              <w:t xml:space="preserve">risk of </w:t>
            </w:r>
            <w:r>
              <w:rPr>
                <w:rFonts w:ascii="Times New Roman" w:hAnsi="Times New Roman"/>
                <w:szCs w:val="24"/>
              </w:rPr>
              <w:t xml:space="preserve">‘failure to deliver and fund the North East Corner Masterplan Project if approved (Research Glasshouses)’ </w:t>
            </w:r>
            <w:r w:rsidR="00912234">
              <w:rPr>
                <w:rFonts w:ascii="Times New Roman" w:hAnsi="Times New Roman"/>
                <w:szCs w:val="24"/>
              </w:rPr>
              <w:t xml:space="preserve">should </w:t>
            </w:r>
            <w:r>
              <w:rPr>
                <w:rFonts w:ascii="Times New Roman" w:hAnsi="Times New Roman"/>
                <w:szCs w:val="24"/>
              </w:rPr>
              <w:t xml:space="preserve">be </w:t>
            </w:r>
            <w:r w:rsidR="00995B3F">
              <w:rPr>
                <w:rFonts w:ascii="Times New Roman" w:hAnsi="Times New Roman"/>
                <w:szCs w:val="24"/>
              </w:rPr>
              <w:t>revisited and</w:t>
            </w:r>
            <w:r w:rsidR="00912234">
              <w:rPr>
                <w:rFonts w:ascii="Times New Roman" w:hAnsi="Times New Roman"/>
                <w:szCs w:val="24"/>
              </w:rPr>
              <w:t xml:space="preserve"> additional mitigation measures developed. </w:t>
            </w:r>
          </w:p>
          <w:p w14:paraId="2E10F90C" w14:textId="77777777" w:rsidR="00912234" w:rsidRDefault="00912234" w:rsidP="00AF50A6">
            <w:pPr>
              <w:jc w:val="both"/>
              <w:rPr>
                <w:rFonts w:ascii="Times New Roman" w:hAnsi="Times New Roman"/>
                <w:szCs w:val="24"/>
              </w:rPr>
            </w:pPr>
          </w:p>
          <w:p w14:paraId="3D235273" w14:textId="0147868E" w:rsidR="00912234" w:rsidRPr="00FF6A5A" w:rsidRDefault="00912234" w:rsidP="00995B3F">
            <w:pPr>
              <w:jc w:val="both"/>
              <w:rPr>
                <w:rFonts w:ascii="Times New Roman" w:hAnsi="Times New Roman"/>
                <w:szCs w:val="24"/>
              </w:rPr>
            </w:pPr>
            <w:r w:rsidRPr="00FF6A5A">
              <w:rPr>
                <w:rFonts w:ascii="Times New Roman" w:hAnsi="Times New Roman"/>
                <w:b/>
                <w:szCs w:val="24"/>
                <w:u w:val="single"/>
              </w:rPr>
              <w:t>Decision</w:t>
            </w:r>
            <w:r w:rsidR="00FF6A5A">
              <w:rPr>
                <w:rFonts w:ascii="Times New Roman" w:hAnsi="Times New Roman"/>
                <w:b/>
                <w:szCs w:val="24"/>
              </w:rPr>
              <w:t xml:space="preserve">.  </w:t>
            </w:r>
            <w:r w:rsidR="00FF6A5A" w:rsidRPr="00FF6A5A">
              <w:rPr>
                <w:rFonts w:ascii="Times New Roman" w:hAnsi="Times New Roman"/>
                <w:szCs w:val="24"/>
              </w:rPr>
              <w:t>It was agreed that:</w:t>
            </w:r>
            <w:r w:rsidR="008C4A05" w:rsidRPr="00FF6A5A">
              <w:rPr>
                <w:rFonts w:ascii="Times New Roman" w:hAnsi="Times New Roman"/>
                <w:szCs w:val="24"/>
              </w:rPr>
              <w:t xml:space="preserve">  </w:t>
            </w:r>
          </w:p>
          <w:p w14:paraId="0F1ED654" w14:textId="77777777" w:rsidR="00912234" w:rsidRDefault="00912234" w:rsidP="00995B3F">
            <w:pPr>
              <w:jc w:val="both"/>
              <w:rPr>
                <w:rFonts w:ascii="Times New Roman" w:hAnsi="Times New Roman"/>
                <w:szCs w:val="24"/>
              </w:rPr>
            </w:pPr>
          </w:p>
          <w:p w14:paraId="726CF613" w14:textId="5180AD32" w:rsidR="009F7F7B" w:rsidRDefault="00912234" w:rsidP="00995B3F">
            <w:pPr>
              <w:jc w:val="both"/>
              <w:rPr>
                <w:rFonts w:ascii="Times New Roman" w:hAnsi="Times New Roman"/>
                <w:szCs w:val="24"/>
              </w:rPr>
            </w:pPr>
            <w:r>
              <w:rPr>
                <w:rFonts w:ascii="Times New Roman" w:hAnsi="Times New Roman"/>
                <w:szCs w:val="24"/>
              </w:rPr>
              <w:t xml:space="preserve">The Director of Corporate Services </w:t>
            </w:r>
            <w:r w:rsidR="00607CCA">
              <w:rPr>
                <w:rFonts w:ascii="Times New Roman" w:hAnsi="Times New Roman"/>
                <w:szCs w:val="24"/>
              </w:rPr>
              <w:t xml:space="preserve">would review the risks relating to the North East Corner Masterplan and mitigation measures enriched. </w:t>
            </w:r>
          </w:p>
          <w:p w14:paraId="32344188" w14:textId="77777777" w:rsidR="008C4A05" w:rsidRPr="008C4A05" w:rsidRDefault="008C4A05" w:rsidP="00995B3F">
            <w:pPr>
              <w:jc w:val="both"/>
              <w:rPr>
                <w:rFonts w:ascii="Times New Roman" w:hAnsi="Times New Roman"/>
                <w:szCs w:val="24"/>
              </w:rPr>
            </w:pPr>
          </w:p>
        </w:tc>
        <w:tc>
          <w:tcPr>
            <w:tcW w:w="1669" w:type="dxa"/>
          </w:tcPr>
          <w:p w14:paraId="3EEDDB3D" w14:textId="77777777" w:rsidR="009566E8" w:rsidRDefault="009566E8" w:rsidP="00362CC2">
            <w:pPr>
              <w:ind w:left="720"/>
              <w:jc w:val="both"/>
              <w:rPr>
                <w:rFonts w:ascii="Times New Roman" w:hAnsi="Times New Roman"/>
                <w:szCs w:val="24"/>
              </w:rPr>
            </w:pPr>
          </w:p>
          <w:p w14:paraId="46008EBA" w14:textId="77777777" w:rsidR="000C70BB" w:rsidRDefault="000C70BB" w:rsidP="00362CC2">
            <w:pPr>
              <w:ind w:left="720"/>
              <w:jc w:val="both"/>
              <w:rPr>
                <w:rFonts w:ascii="Times New Roman" w:hAnsi="Times New Roman"/>
                <w:szCs w:val="24"/>
              </w:rPr>
            </w:pPr>
          </w:p>
          <w:p w14:paraId="1E703EB4" w14:textId="77777777" w:rsidR="000C70BB" w:rsidRDefault="000C70BB" w:rsidP="00362CC2">
            <w:pPr>
              <w:ind w:left="720"/>
              <w:jc w:val="both"/>
              <w:rPr>
                <w:rFonts w:ascii="Times New Roman" w:hAnsi="Times New Roman"/>
                <w:szCs w:val="24"/>
              </w:rPr>
            </w:pPr>
          </w:p>
          <w:p w14:paraId="53223DA8" w14:textId="77777777" w:rsidR="000C70BB" w:rsidRDefault="000C70BB" w:rsidP="00362CC2">
            <w:pPr>
              <w:ind w:left="720"/>
              <w:jc w:val="both"/>
              <w:rPr>
                <w:rFonts w:ascii="Times New Roman" w:hAnsi="Times New Roman"/>
                <w:szCs w:val="24"/>
              </w:rPr>
            </w:pPr>
          </w:p>
          <w:p w14:paraId="63A42DB2" w14:textId="77777777" w:rsidR="000C70BB" w:rsidRDefault="000C70BB" w:rsidP="00362CC2">
            <w:pPr>
              <w:ind w:left="720"/>
              <w:jc w:val="both"/>
              <w:rPr>
                <w:rFonts w:ascii="Times New Roman" w:hAnsi="Times New Roman"/>
                <w:szCs w:val="24"/>
              </w:rPr>
            </w:pPr>
          </w:p>
          <w:p w14:paraId="2C79F36F" w14:textId="77777777" w:rsidR="000C70BB" w:rsidRDefault="000C70BB" w:rsidP="00362CC2">
            <w:pPr>
              <w:ind w:left="720"/>
              <w:jc w:val="both"/>
              <w:rPr>
                <w:rFonts w:ascii="Times New Roman" w:hAnsi="Times New Roman"/>
                <w:szCs w:val="24"/>
              </w:rPr>
            </w:pPr>
          </w:p>
          <w:p w14:paraId="5D7CC722" w14:textId="77777777" w:rsidR="000C70BB" w:rsidRDefault="000C70BB" w:rsidP="00362CC2">
            <w:pPr>
              <w:ind w:left="720"/>
              <w:jc w:val="both"/>
              <w:rPr>
                <w:rFonts w:ascii="Times New Roman" w:hAnsi="Times New Roman"/>
                <w:szCs w:val="24"/>
              </w:rPr>
            </w:pPr>
          </w:p>
          <w:p w14:paraId="16F04D14" w14:textId="77777777" w:rsidR="000C70BB" w:rsidRDefault="000C70BB" w:rsidP="00362CC2">
            <w:pPr>
              <w:ind w:left="720"/>
              <w:jc w:val="both"/>
              <w:rPr>
                <w:rFonts w:ascii="Times New Roman" w:hAnsi="Times New Roman"/>
                <w:szCs w:val="24"/>
              </w:rPr>
            </w:pPr>
          </w:p>
          <w:p w14:paraId="1BC9B70F" w14:textId="77777777" w:rsidR="000C70BB" w:rsidRDefault="000C70BB" w:rsidP="00362CC2">
            <w:pPr>
              <w:ind w:left="720"/>
              <w:jc w:val="both"/>
              <w:rPr>
                <w:rFonts w:ascii="Times New Roman" w:hAnsi="Times New Roman"/>
                <w:szCs w:val="24"/>
              </w:rPr>
            </w:pPr>
          </w:p>
          <w:p w14:paraId="2480762B" w14:textId="77777777" w:rsidR="000C70BB" w:rsidRDefault="000C70BB" w:rsidP="00362CC2">
            <w:pPr>
              <w:ind w:left="720"/>
              <w:jc w:val="both"/>
              <w:rPr>
                <w:rFonts w:ascii="Times New Roman" w:hAnsi="Times New Roman"/>
                <w:szCs w:val="24"/>
              </w:rPr>
            </w:pPr>
          </w:p>
          <w:p w14:paraId="19C2D181" w14:textId="03B1FF9D" w:rsidR="000C70BB" w:rsidRPr="00D35739" w:rsidRDefault="000C70BB" w:rsidP="00995B3F">
            <w:pPr>
              <w:jc w:val="both"/>
              <w:rPr>
                <w:rFonts w:ascii="Times New Roman" w:hAnsi="Times New Roman"/>
                <w:szCs w:val="24"/>
              </w:rPr>
            </w:pPr>
            <w:r>
              <w:rPr>
                <w:rFonts w:ascii="Times New Roman" w:hAnsi="Times New Roman"/>
                <w:szCs w:val="24"/>
              </w:rPr>
              <w:t xml:space="preserve">      Secretary </w:t>
            </w:r>
          </w:p>
        </w:tc>
      </w:tr>
      <w:tr w:rsidR="009566E8" w:rsidRPr="001A7C00" w14:paraId="2E302C2D" w14:textId="77777777" w:rsidTr="00231C29">
        <w:tc>
          <w:tcPr>
            <w:tcW w:w="944" w:type="dxa"/>
          </w:tcPr>
          <w:p w14:paraId="55FBF42D" w14:textId="3786E663" w:rsidR="00BD3658" w:rsidRDefault="00AF50A6" w:rsidP="001E1BDC">
            <w:pPr>
              <w:jc w:val="both"/>
              <w:rPr>
                <w:rFonts w:ascii="Times New Roman" w:hAnsi="Times New Roman"/>
                <w:szCs w:val="24"/>
              </w:rPr>
            </w:pPr>
            <w:r>
              <w:rPr>
                <w:rFonts w:ascii="Times New Roman" w:hAnsi="Times New Roman"/>
                <w:b/>
                <w:szCs w:val="24"/>
              </w:rPr>
              <w:t>9.0</w:t>
            </w:r>
          </w:p>
          <w:p w14:paraId="39FA6512" w14:textId="77777777" w:rsidR="00995B3F" w:rsidRDefault="00995B3F" w:rsidP="001E1BDC">
            <w:pPr>
              <w:jc w:val="both"/>
              <w:rPr>
                <w:rFonts w:ascii="Times New Roman" w:hAnsi="Times New Roman"/>
                <w:szCs w:val="24"/>
              </w:rPr>
            </w:pPr>
          </w:p>
          <w:p w14:paraId="77B00A45" w14:textId="77777777" w:rsidR="00DD5D84" w:rsidRDefault="00DD5D84" w:rsidP="001E1BDC">
            <w:pPr>
              <w:jc w:val="both"/>
              <w:rPr>
                <w:rFonts w:ascii="Times New Roman" w:hAnsi="Times New Roman"/>
                <w:szCs w:val="24"/>
              </w:rPr>
            </w:pPr>
            <w:r>
              <w:rPr>
                <w:rFonts w:ascii="Times New Roman" w:hAnsi="Times New Roman"/>
                <w:szCs w:val="24"/>
              </w:rPr>
              <w:t>9.1</w:t>
            </w:r>
          </w:p>
          <w:p w14:paraId="4D413E67" w14:textId="77777777" w:rsidR="00DD5D84" w:rsidRDefault="00DD5D84" w:rsidP="001E1BDC">
            <w:pPr>
              <w:jc w:val="both"/>
              <w:rPr>
                <w:rFonts w:ascii="Times New Roman" w:hAnsi="Times New Roman"/>
                <w:szCs w:val="24"/>
              </w:rPr>
            </w:pPr>
          </w:p>
          <w:p w14:paraId="5B03D879" w14:textId="77777777" w:rsidR="00DD5D84" w:rsidRDefault="00DD5D84" w:rsidP="001E1BDC">
            <w:pPr>
              <w:jc w:val="both"/>
              <w:rPr>
                <w:rFonts w:ascii="Times New Roman" w:hAnsi="Times New Roman"/>
                <w:szCs w:val="24"/>
              </w:rPr>
            </w:pPr>
          </w:p>
          <w:p w14:paraId="3D9478BE" w14:textId="77777777" w:rsidR="00DD5D84" w:rsidRDefault="00DD5D84" w:rsidP="001E1BDC">
            <w:pPr>
              <w:jc w:val="both"/>
              <w:rPr>
                <w:rFonts w:ascii="Times New Roman" w:hAnsi="Times New Roman"/>
                <w:szCs w:val="24"/>
              </w:rPr>
            </w:pPr>
          </w:p>
          <w:p w14:paraId="5F5B8BF7" w14:textId="77777777" w:rsidR="00DD5D84" w:rsidRDefault="00DD5D84" w:rsidP="001E1BDC">
            <w:pPr>
              <w:jc w:val="both"/>
              <w:rPr>
                <w:rFonts w:ascii="Times New Roman" w:hAnsi="Times New Roman"/>
                <w:szCs w:val="24"/>
              </w:rPr>
            </w:pPr>
          </w:p>
          <w:p w14:paraId="675E8FBE" w14:textId="77777777" w:rsidR="00DD5D84" w:rsidRDefault="00DD5D84" w:rsidP="001E1BDC">
            <w:pPr>
              <w:jc w:val="both"/>
              <w:rPr>
                <w:rFonts w:ascii="Times New Roman" w:hAnsi="Times New Roman"/>
                <w:szCs w:val="24"/>
              </w:rPr>
            </w:pPr>
            <w:r>
              <w:rPr>
                <w:rFonts w:ascii="Times New Roman" w:hAnsi="Times New Roman"/>
                <w:szCs w:val="24"/>
              </w:rPr>
              <w:t>9.2</w:t>
            </w:r>
          </w:p>
          <w:p w14:paraId="31BD4CE8" w14:textId="77777777" w:rsidR="00B53B89" w:rsidRDefault="00B53B89" w:rsidP="001E1BDC">
            <w:pPr>
              <w:jc w:val="both"/>
              <w:rPr>
                <w:rFonts w:ascii="Times New Roman" w:hAnsi="Times New Roman"/>
                <w:szCs w:val="24"/>
              </w:rPr>
            </w:pPr>
          </w:p>
          <w:p w14:paraId="463C34CD" w14:textId="77777777" w:rsidR="00B53B89" w:rsidRDefault="00B53B89" w:rsidP="001E1BDC">
            <w:pPr>
              <w:jc w:val="both"/>
              <w:rPr>
                <w:rFonts w:ascii="Times New Roman" w:hAnsi="Times New Roman"/>
                <w:szCs w:val="24"/>
              </w:rPr>
            </w:pPr>
          </w:p>
          <w:p w14:paraId="5BE85C2A" w14:textId="77777777" w:rsidR="00B53B89" w:rsidRDefault="00B53B89" w:rsidP="001E1BDC">
            <w:pPr>
              <w:jc w:val="both"/>
              <w:rPr>
                <w:rFonts w:ascii="Times New Roman" w:hAnsi="Times New Roman"/>
                <w:szCs w:val="24"/>
              </w:rPr>
            </w:pPr>
          </w:p>
          <w:p w14:paraId="54A0B3FA" w14:textId="77777777" w:rsidR="00B53B89" w:rsidRDefault="00B53B89" w:rsidP="001E1BDC">
            <w:pPr>
              <w:jc w:val="both"/>
              <w:rPr>
                <w:rFonts w:ascii="Times New Roman" w:hAnsi="Times New Roman"/>
                <w:szCs w:val="24"/>
              </w:rPr>
            </w:pPr>
          </w:p>
          <w:p w14:paraId="3DD34674" w14:textId="342557CF" w:rsidR="00B53B89" w:rsidRPr="00BD3658" w:rsidRDefault="00B53B89" w:rsidP="001E1BDC">
            <w:pPr>
              <w:jc w:val="both"/>
              <w:rPr>
                <w:rFonts w:ascii="Times New Roman" w:hAnsi="Times New Roman"/>
                <w:szCs w:val="24"/>
              </w:rPr>
            </w:pPr>
            <w:r>
              <w:rPr>
                <w:rFonts w:ascii="Times New Roman" w:hAnsi="Times New Roman"/>
                <w:szCs w:val="24"/>
              </w:rPr>
              <w:t>9.3</w:t>
            </w:r>
          </w:p>
        </w:tc>
        <w:tc>
          <w:tcPr>
            <w:tcW w:w="7336" w:type="dxa"/>
          </w:tcPr>
          <w:p w14:paraId="778B7DA8" w14:textId="77777777" w:rsidR="00894F2D" w:rsidRDefault="00AF50A6" w:rsidP="007B14FA">
            <w:pPr>
              <w:jc w:val="both"/>
              <w:rPr>
                <w:rFonts w:ascii="Times New Roman" w:hAnsi="Times New Roman"/>
                <w:b/>
                <w:szCs w:val="24"/>
                <w:u w:val="single"/>
              </w:rPr>
            </w:pPr>
            <w:r>
              <w:rPr>
                <w:rFonts w:ascii="Times New Roman" w:hAnsi="Times New Roman"/>
                <w:b/>
                <w:szCs w:val="24"/>
                <w:u w:val="single"/>
              </w:rPr>
              <w:t xml:space="preserve">Treasury Management and Investment Policy </w:t>
            </w:r>
          </w:p>
          <w:p w14:paraId="3D608886" w14:textId="77777777" w:rsidR="008C4A05" w:rsidRDefault="008C4A05" w:rsidP="007B14FA">
            <w:pPr>
              <w:jc w:val="both"/>
              <w:rPr>
                <w:rFonts w:ascii="Times New Roman" w:hAnsi="Times New Roman"/>
                <w:b/>
                <w:szCs w:val="24"/>
                <w:u w:val="single"/>
              </w:rPr>
            </w:pPr>
          </w:p>
          <w:p w14:paraId="1DEA18BF" w14:textId="1A409AEF" w:rsidR="00DD5D84" w:rsidRDefault="00637306" w:rsidP="007B14FA">
            <w:pPr>
              <w:jc w:val="both"/>
              <w:rPr>
                <w:rFonts w:ascii="Times New Roman" w:hAnsi="Times New Roman"/>
                <w:szCs w:val="24"/>
              </w:rPr>
            </w:pPr>
            <w:r>
              <w:rPr>
                <w:rFonts w:ascii="Times New Roman" w:hAnsi="Times New Roman"/>
                <w:szCs w:val="24"/>
              </w:rPr>
              <w:t xml:space="preserve">The Treasury Management and Investment Policy had been reviewed by the Investment Committee and was presented to the Board of Trustees’ for their approval.  </w:t>
            </w:r>
            <w:r w:rsidR="00DD5D84">
              <w:rPr>
                <w:rFonts w:ascii="Times New Roman" w:hAnsi="Times New Roman"/>
                <w:szCs w:val="24"/>
              </w:rPr>
              <w:t>Trustees approved the Treasury Management and Investment Policy.</w:t>
            </w:r>
          </w:p>
          <w:p w14:paraId="3B848E94" w14:textId="77777777" w:rsidR="00B53B89" w:rsidRPr="00B53B89" w:rsidRDefault="00B53B89" w:rsidP="007B14FA">
            <w:pPr>
              <w:jc w:val="both"/>
              <w:rPr>
                <w:rFonts w:ascii="Times New Roman" w:hAnsi="Times New Roman"/>
                <w:szCs w:val="24"/>
              </w:rPr>
            </w:pPr>
          </w:p>
          <w:p w14:paraId="3EFA40D2" w14:textId="76E5E383" w:rsidR="00637306" w:rsidRDefault="00637306" w:rsidP="007B14FA">
            <w:pPr>
              <w:jc w:val="both"/>
              <w:rPr>
                <w:rFonts w:ascii="Times New Roman" w:hAnsi="Times New Roman"/>
                <w:szCs w:val="24"/>
              </w:rPr>
            </w:pPr>
            <w:r>
              <w:rPr>
                <w:rFonts w:ascii="Times New Roman" w:hAnsi="Times New Roman"/>
                <w:szCs w:val="24"/>
              </w:rPr>
              <w:t>Trustees asked if the RBGE had an Ethical Policy for Investments.  The Investment Committee had asked the Investment Managers to minimise the RBGE’s exposure to palm oil b</w:t>
            </w:r>
            <w:r w:rsidRPr="00637306">
              <w:rPr>
                <w:rFonts w:ascii="Times New Roman" w:hAnsi="Times New Roman"/>
                <w:szCs w:val="24"/>
              </w:rPr>
              <w:t xml:space="preserve">ut the only formal restriction </w:t>
            </w:r>
            <w:r>
              <w:rPr>
                <w:rFonts w:ascii="Times New Roman" w:hAnsi="Times New Roman"/>
                <w:szCs w:val="24"/>
              </w:rPr>
              <w:t>was on</w:t>
            </w:r>
            <w:r w:rsidRPr="00637306">
              <w:rPr>
                <w:rFonts w:ascii="Times New Roman" w:hAnsi="Times New Roman"/>
                <w:szCs w:val="24"/>
              </w:rPr>
              <w:t xml:space="preserve"> tobacco.</w:t>
            </w:r>
          </w:p>
          <w:p w14:paraId="6981F958" w14:textId="77777777" w:rsidR="00B53B89" w:rsidRDefault="00B53B89" w:rsidP="007B14FA">
            <w:pPr>
              <w:jc w:val="both"/>
              <w:rPr>
                <w:rFonts w:ascii="Times New Roman" w:hAnsi="Times New Roman"/>
                <w:szCs w:val="24"/>
              </w:rPr>
            </w:pPr>
          </w:p>
          <w:p w14:paraId="5A8F07EA" w14:textId="6B044701" w:rsidR="00637306" w:rsidRDefault="00637306" w:rsidP="007B14FA">
            <w:pPr>
              <w:jc w:val="both"/>
              <w:rPr>
                <w:rFonts w:ascii="Times New Roman" w:hAnsi="Times New Roman"/>
                <w:szCs w:val="24"/>
              </w:rPr>
            </w:pPr>
            <w:r>
              <w:rPr>
                <w:rFonts w:ascii="Times New Roman" w:hAnsi="Times New Roman"/>
                <w:b/>
                <w:szCs w:val="24"/>
                <w:u w:val="single"/>
              </w:rPr>
              <w:t>Decision</w:t>
            </w:r>
            <w:r>
              <w:rPr>
                <w:rFonts w:ascii="Times New Roman" w:hAnsi="Times New Roman"/>
                <w:b/>
                <w:szCs w:val="24"/>
              </w:rPr>
              <w:t xml:space="preserve">.  </w:t>
            </w:r>
            <w:r>
              <w:rPr>
                <w:rFonts w:ascii="Times New Roman" w:hAnsi="Times New Roman"/>
                <w:szCs w:val="24"/>
              </w:rPr>
              <w:t>It was agreed that:</w:t>
            </w:r>
          </w:p>
          <w:p w14:paraId="1E24E428" w14:textId="77777777" w:rsidR="00637306" w:rsidRDefault="00637306" w:rsidP="007B14FA">
            <w:pPr>
              <w:jc w:val="both"/>
              <w:rPr>
                <w:rFonts w:ascii="Times New Roman" w:hAnsi="Times New Roman"/>
                <w:szCs w:val="24"/>
              </w:rPr>
            </w:pPr>
          </w:p>
          <w:p w14:paraId="5C5E7F11" w14:textId="4C68782F" w:rsidR="00637306" w:rsidRDefault="00637306" w:rsidP="00637306">
            <w:pPr>
              <w:jc w:val="both"/>
              <w:rPr>
                <w:rFonts w:ascii="Times New Roman" w:hAnsi="Times New Roman"/>
                <w:szCs w:val="24"/>
              </w:rPr>
            </w:pPr>
            <w:r>
              <w:rPr>
                <w:rFonts w:ascii="Times New Roman" w:hAnsi="Times New Roman"/>
                <w:szCs w:val="24"/>
              </w:rPr>
              <w:t xml:space="preserve">The Head of Finance would ask the Investment Managers for the RBGE and </w:t>
            </w:r>
            <w:r w:rsidR="00B53B89">
              <w:rPr>
                <w:rFonts w:ascii="Times New Roman" w:hAnsi="Times New Roman"/>
                <w:szCs w:val="24"/>
              </w:rPr>
              <w:t xml:space="preserve">the </w:t>
            </w:r>
            <w:r>
              <w:rPr>
                <w:rFonts w:ascii="Times New Roman" w:hAnsi="Times New Roman"/>
                <w:szCs w:val="24"/>
              </w:rPr>
              <w:t xml:space="preserve">Botanics Foundation to give advice on ethical investments and provide a range of options to allow a discussion to take place at the Trustees’ Strategy Meeting on </w:t>
            </w:r>
            <w:r w:rsidR="00175A79">
              <w:rPr>
                <w:rFonts w:ascii="Times New Roman" w:hAnsi="Times New Roman"/>
                <w:szCs w:val="24"/>
              </w:rPr>
              <w:t>Wednesday 11 October 2017</w:t>
            </w:r>
          </w:p>
          <w:p w14:paraId="5108CEB1" w14:textId="5EB18C41" w:rsidR="00DD5D84" w:rsidRPr="00637306" w:rsidRDefault="00DD5D84" w:rsidP="00637306">
            <w:pPr>
              <w:jc w:val="both"/>
              <w:rPr>
                <w:rFonts w:ascii="Times New Roman" w:hAnsi="Times New Roman"/>
                <w:szCs w:val="24"/>
              </w:rPr>
            </w:pPr>
          </w:p>
        </w:tc>
        <w:tc>
          <w:tcPr>
            <w:tcW w:w="1669" w:type="dxa"/>
          </w:tcPr>
          <w:p w14:paraId="59EE45B9" w14:textId="77777777" w:rsidR="009566E8" w:rsidRDefault="009566E8" w:rsidP="001E1BDC">
            <w:pPr>
              <w:ind w:left="720"/>
              <w:jc w:val="both"/>
              <w:rPr>
                <w:rFonts w:ascii="Times New Roman" w:hAnsi="Times New Roman"/>
                <w:szCs w:val="24"/>
              </w:rPr>
            </w:pPr>
          </w:p>
          <w:p w14:paraId="24F5B9DA" w14:textId="77777777" w:rsidR="00BD3658" w:rsidRDefault="00BD3658" w:rsidP="001E1BDC">
            <w:pPr>
              <w:ind w:left="720"/>
              <w:jc w:val="both"/>
              <w:rPr>
                <w:rFonts w:ascii="Times New Roman" w:hAnsi="Times New Roman"/>
                <w:szCs w:val="24"/>
              </w:rPr>
            </w:pPr>
          </w:p>
          <w:p w14:paraId="01E7AC67" w14:textId="77777777" w:rsidR="00BD3658" w:rsidRDefault="00BD3658" w:rsidP="001E1BDC">
            <w:pPr>
              <w:ind w:left="720"/>
              <w:jc w:val="both"/>
              <w:rPr>
                <w:rFonts w:ascii="Times New Roman" w:hAnsi="Times New Roman"/>
                <w:szCs w:val="24"/>
              </w:rPr>
            </w:pPr>
          </w:p>
          <w:p w14:paraId="0FDA38B1" w14:textId="77777777" w:rsidR="00BD3658" w:rsidRDefault="00BD3658" w:rsidP="008C4A05">
            <w:pPr>
              <w:rPr>
                <w:rFonts w:ascii="Times New Roman" w:hAnsi="Times New Roman"/>
                <w:szCs w:val="24"/>
              </w:rPr>
            </w:pPr>
          </w:p>
          <w:p w14:paraId="41BDA15D" w14:textId="77777777" w:rsidR="00DD5D84" w:rsidRDefault="00DD5D84" w:rsidP="008C4A05">
            <w:pPr>
              <w:rPr>
                <w:rFonts w:ascii="Times New Roman" w:hAnsi="Times New Roman"/>
                <w:szCs w:val="24"/>
              </w:rPr>
            </w:pPr>
          </w:p>
          <w:p w14:paraId="22E43611" w14:textId="77777777" w:rsidR="00DD5D84" w:rsidRDefault="00DD5D84" w:rsidP="008C4A05">
            <w:pPr>
              <w:rPr>
                <w:rFonts w:ascii="Times New Roman" w:hAnsi="Times New Roman"/>
                <w:szCs w:val="24"/>
              </w:rPr>
            </w:pPr>
          </w:p>
          <w:p w14:paraId="27FAF661" w14:textId="77777777" w:rsidR="00DD5D84" w:rsidRDefault="00DD5D84" w:rsidP="008C4A05">
            <w:pPr>
              <w:rPr>
                <w:rFonts w:ascii="Times New Roman" w:hAnsi="Times New Roman"/>
                <w:szCs w:val="24"/>
              </w:rPr>
            </w:pPr>
          </w:p>
          <w:p w14:paraId="23914A3A" w14:textId="77777777" w:rsidR="00B53B89" w:rsidRDefault="00B53B89" w:rsidP="008C4A05">
            <w:pPr>
              <w:rPr>
                <w:rFonts w:ascii="Times New Roman" w:hAnsi="Times New Roman"/>
                <w:szCs w:val="24"/>
              </w:rPr>
            </w:pPr>
          </w:p>
          <w:p w14:paraId="17D96412" w14:textId="77777777" w:rsidR="00B53B89" w:rsidRDefault="00B53B89" w:rsidP="008C4A05">
            <w:pPr>
              <w:rPr>
                <w:rFonts w:ascii="Times New Roman" w:hAnsi="Times New Roman"/>
                <w:szCs w:val="24"/>
              </w:rPr>
            </w:pPr>
          </w:p>
          <w:p w14:paraId="09E0C795" w14:textId="77777777" w:rsidR="00B53B89" w:rsidRDefault="00B53B89" w:rsidP="008C4A05">
            <w:pPr>
              <w:rPr>
                <w:rFonts w:ascii="Times New Roman" w:hAnsi="Times New Roman"/>
                <w:szCs w:val="24"/>
              </w:rPr>
            </w:pPr>
          </w:p>
          <w:p w14:paraId="61CAB6A9" w14:textId="77777777" w:rsidR="00DD5D84" w:rsidRDefault="00DD5D84" w:rsidP="008C4A05">
            <w:pPr>
              <w:rPr>
                <w:rFonts w:ascii="Times New Roman" w:hAnsi="Times New Roman"/>
                <w:szCs w:val="24"/>
              </w:rPr>
            </w:pPr>
          </w:p>
          <w:p w14:paraId="4BED1086" w14:textId="77777777" w:rsidR="00DD5D84" w:rsidRDefault="00DD5D84" w:rsidP="008C4A05">
            <w:pPr>
              <w:rPr>
                <w:rFonts w:ascii="Times New Roman" w:hAnsi="Times New Roman"/>
                <w:szCs w:val="24"/>
              </w:rPr>
            </w:pPr>
          </w:p>
          <w:p w14:paraId="609FCDCD" w14:textId="77777777" w:rsidR="00DD5D84" w:rsidRDefault="00DD5D84" w:rsidP="008C4A05">
            <w:pPr>
              <w:rPr>
                <w:rFonts w:ascii="Times New Roman" w:hAnsi="Times New Roman"/>
                <w:szCs w:val="24"/>
              </w:rPr>
            </w:pPr>
          </w:p>
          <w:p w14:paraId="6DA72B9A" w14:textId="77777777" w:rsidR="00DD5D84" w:rsidRDefault="00DD5D84" w:rsidP="008C4A05">
            <w:pPr>
              <w:rPr>
                <w:rFonts w:ascii="Times New Roman" w:hAnsi="Times New Roman"/>
                <w:szCs w:val="24"/>
              </w:rPr>
            </w:pPr>
          </w:p>
          <w:p w14:paraId="3E3263EC" w14:textId="1BB4DB6E" w:rsidR="00DD5D84" w:rsidRPr="00D35739" w:rsidRDefault="00DD5D84" w:rsidP="00DD5D84">
            <w:pPr>
              <w:jc w:val="center"/>
              <w:rPr>
                <w:rFonts w:ascii="Times New Roman" w:hAnsi="Times New Roman"/>
                <w:szCs w:val="24"/>
              </w:rPr>
            </w:pPr>
            <w:r>
              <w:rPr>
                <w:rFonts w:ascii="Times New Roman" w:hAnsi="Times New Roman"/>
                <w:szCs w:val="24"/>
              </w:rPr>
              <w:t xml:space="preserve">Head of Finance </w:t>
            </w:r>
          </w:p>
        </w:tc>
      </w:tr>
      <w:tr w:rsidR="009566E8" w:rsidRPr="001A7C00" w14:paraId="438BA3E5" w14:textId="77777777" w:rsidTr="00231C29">
        <w:tc>
          <w:tcPr>
            <w:tcW w:w="944" w:type="dxa"/>
          </w:tcPr>
          <w:p w14:paraId="682C7E54" w14:textId="3BC71A17" w:rsidR="00362CC2" w:rsidRDefault="00AF50A6" w:rsidP="001E1BDC">
            <w:pPr>
              <w:jc w:val="both"/>
              <w:rPr>
                <w:rFonts w:ascii="Times New Roman" w:hAnsi="Times New Roman"/>
                <w:b/>
                <w:szCs w:val="24"/>
              </w:rPr>
            </w:pPr>
            <w:r>
              <w:rPr>
                <w:rFonts w:ascii="Times New Roman" w:hAnsi="Times New Roman"/>
                <w:b/>
                <w:szCs w:val="24"/>
              </w:rPr>
              <w:t>10.0</w:t>
            </w:r>
          </w:p>
          <w:p w14:paraId="0DF756BA" w14:textId="77777777" w:rsidR="00175A79" w:rsidRDefault="00175A79" w:rsidP="001E1BDC">
            <w:pPr>
              <w:jc w:val="both"/>
              <w:rPr>
                <w:rFonts w:ascii="Times New Roman" w:hAnsi="Times New Roman"/>
                <w:b/>
                <w:szCs w:val="24"/>
              </w:rPr>
            </w:pPr>
          </w:p>
          <w:p w14:paraId="64C6DADC" w14:textId="77777777" w:rsidR="00175A79" w:rsidRDefault="00175A79" w:rsidP="001E1BDC">
            <w:pPr>
              <w:jc w:val="both"/>
              <w:rPr>
                <w:rFonts w:ascii="Times New Roman" w:hAnsi="Times New Roman"/>
                <w:szCs w:val="24"/>
              </w:rPr>
            </w:pPr>
            <w:r>
              <w:rPr>
                <w:rFonts w:ascii="Times New Roman" w:hAnsi="Times New Roman"/>
                <w:szCs w:val="24"/>
              </w:rPr>
              <w:t>10.1</w:t>
            </w:r>
          </w:p>
          <w:p w14:paraId="6040BAF9" w14:textId="77777777" w:rsidR="00175A79" w:rsidRDefault="00175A79" w:rsidP="001E1BDC">
            <w:pPr>
              <w:jc w:val="both"/>
              <w:rPr>
                <w:rFonts w:ascii="Times New Roman" w:hAnsi="Times New Roman"/>
                <w:szCs w:val="24"/>
              </w:rPr>
            </w:pPr>
          </w:p>
          <w:p w14:paraId="2E51BB66" w14:textId="77777777" w:rsidR="00175A79" w:rsidRDefault="00175A79" w:rsidP="001E1BDC">
            <w:pPr>
              <w:jc w:val="both"/>
              <w:rPr>
                <w:rFonts w:ascii="Times New Roman" w:hAnsi="Times New Roman"/>
                <w:szCs w:val="24"/>
              </w:rPr>
            </w:pPr>
          </w:p>
          <w:p w14:paraId="13A84EAC" w14:textId="77777777" w:rsidR="00B53B89" w:rsidRDefault="00B53B89" w:rsidP="001E1BDC">
            <w:pPr>
              <w:jc w:val="both"/>
              <w:rPr>
                <w:rFonts w:ascii="Times New Roman" w:hAnsi="Times New Roman"/>
                <w:szCs w:val="24"/>
              </w:rPr>
            </w:pPr>
          </w:p>
          <w:p w14:paraId="3ADECEB0" w14:textId="77777777" w:rsidR="00B53B89" w:rsidRDefault="00B53B89" w:rsidP="001E1BDC">
            <w:pPr>
              <w:jc w:val="both"/>
              <w:rPr>
                <w:rFonts w:ascii="Times New Roman" w:hAnsi="Times New Roman"/>
                <w:szCs w:val="24"/>
              </w:rPr>
            </w:pPr>
          </w:p>
          <w:p w14:paraId="108F02D6" w14:textId="77777777" w:rsidR="00175A79" w:rsidRDefault="00175A79" w:rsidP="001E1BDC">
            <w:pPr>
              <w:jc w:val="both"/>
              <w:rPr>
                <w:rFonts w:ascii="Times New Roman" w:hAnsi="Times New Roman"/>
                <w:szCs w:val="24"/>
              </w:rPr>
            </w:pPr>
          </w:p>
          <w:p w14:paraId="596C89DB" w14:textId="77777777" w:rsidR="00175A79" w:rsidRDefault="00175A79" w:rsidP="001E1BDC">
            <w:pPr>
              <w:jc w:val="both"/>
              <w:rPr>
                <w:rFonts w:ascii="Times New Roman" w:hAnsi="Times New Roman"/>
                <w:szCs w:val="24"/>
              </w:rPr>
            </w:pPr>
          </w:p>
          <w:p w14:paraId="33F186A7" w14:textId="77777777" w:rsidR="00175A79" w:rsidRDefault="00175A79" w:rsidP="001E1BDC">
            <w:pPr>
              <w:jc w:val="both"/>
              <w:rPr>
                <w:rFonts w:ascii="Times New Roman" w:hAnsi="Times New Roman"/>
                <w:szCs w:val="24"/>
              </w:rPr>
            </w:pPr>
          </w:p>
          <w:p w14:paraId="282BF47D" w14:textId="394F29D1" w:rsidR="00175A79" w:rsidRDefault="00175A79" w:rsidP="001E1BDC">
            <w:pPr>
              <w:jc w:val="both"/>
              <w:rPr>
                <w:rFonts w:ascii="Times New Roman" w:hAnsi="Times New Roman"/>
                <w:szCs w:val="24"/>
              </w:rPr>
            </w:pPr>
            <w:r>
              <w:rPr>
                <w:rFonts w:ascii="Times New Roman" w:hAnsi="Times New Roman"/>
                <w:szCs w:val="24"/>
              </w:rPr>
              <w:t>10.2</w:t>
            </w:r>
          </w:p>
          <w:p w14:paraId="331B0A36" w14:textId="05761401" w:rsidR="00175A79" w:rsidRPr="00175A79" w:rsidRDefault="00175A79" w:rsidP="001E1BDC">
            <w:pPr>
              <w:jc w:val="both"/>
              <w:rPr>
                <w:rFonts w:ascii="Times New Roman" w:hAnsi="Times New Roman"/>
                <w:szCs w:val="24"/>
              </w:rPr>
            </w:pPr>
          </w:p>
        </w:tc>
        <w:tc>
          <w:tcPr>
            <w:tcW w:w="7336" w:type="dxa"/>
          </w:tcPr>
          <w:p w14:paraId="3D0550F3" w14:textId="793325DF" w:rsidR="00362CC2" w:rsidRDefault="00AF50A6" w:rsidP="00362CC2">
            <w:pPr>
              <w:autoSpaceDE w:val="0"/>
              <w:autoSpaceDN w:val="0"/>
              <w:adjustRightInd w:val="0"/>
              <w:jc w:val="both"/>
              <w:rPr>
                <w:rFonts w:ascii="Times New Roman" w:hAnsi="Times New Roman"/>
                <w:b/>
                <w:szCs w:val="24"/>
                <w:u w:val="single"/>
              </w:rPr>
            </w:pPr>
            <w:r>
              <w:rPr>
                <w:rFonts w:ascii="Times New Roman" w:hAnsi="Times New Roman"/>
                <w:b/>
                <w:szCs w:val="24"/>
                <w:u w:val="single"/>
              </w:rPr>
              <w:t>Draft Annual Report and Accounts</w:t>
            </w:r>
          </w:p>
          <w:p w14:paraId="752722F1" w14:textId="77777777" w:rsidR="00DD5D84" w:rsidRDefault="00DD5D84" w:rsidP="00362CC2">
            <w:pPr>
              <w:autoSpaceDE w:val="0"/>
              <w:autoSpaceDN w:val="0"/>
              <w:adjustRightInd w:val="0"/>
              <w:jc w:val="both"/>
              <w:rPr>
                <w:rFonts w:ascii="Times New Roman" w:hAnsi="Times New Roman"/>
                <w:b/>
                <w:szCs w:val="24"/>
                <w:u w:val="single"/>
              </w:rPr>
            </w:pPr>
          </w:p>
          <w:p w14:paraId="302CC508" w14:textId="6DDC0DC0" w:rsidR="00DD5D84" w:rsidRDefault="00DD5D84" w:rsidP="00362CC2">
            <w:pPr>
              <w:autoSpaceDE w:val="0"/>
              <w:autoSpaceDN w:val="0"/>
              <w:adjustRightInd w:val="0"/>
              <w:jc w:val="both"/>
              <w:rPr>
                <w:rFonts w:ascii="Times New Roman" w:hAnsi="Times New Roman"/>
                <w:szCs w:val="24"/>
              </w:rPr>
            </w:pPr>
            <w:r>
              <w:rPr>
                <w:rFonts w:ascii="Times New Roman" w:hAnsi="Times New Roman"/>
                <w:szCs w:val="24"/>
              </w:rPr>
              <w:t xml:space="preserve">The Head of Finance </w:t>
            </w:r>
            <w:r w:rsidRPr="00DD5D84">
              <w:rPr>
                <w:rFonts w:ascii="Times New Roman" w:hAnsi="Times New Roman"/>
                <w:szCs w:val="24"/>
              </w:rPr>
              <w:t xml:space="preserve">invited </w:t>
            </w:r>
            <w:r>
              <w:rPr>
                <w:rFonts w:ascii="Times New Roman" w:hAnsi="Times New Roman"/>
                <w:szCs w:val="24"/>
              </w:rPr>
              <w:t>t</w:t>
            </w:r>
            <w:r w:rsidRPr="00DD5D84">
              <w:rPr>
                <w:rFonts w:ascii="Times New Roman" w:hAnsi="Times New Roman"/>
                <w:szCs w:val="24"/>
              </w:rPr>
              <w:t>he Board of Trustees to note the progress to date in producing the Annual Report</w:t>
            </w:r>
            <w:r>
              <w:rPr>
                <w:rFonts w:ascii="Times New Roman" w:hAnsi="Times New Roman"/>
                <w:szCs w:val="24"/>
              </w:rPr>
              <w:t xml:space="preserve"> </w:t>
            </w:r>
            <w:r w:rsidRPr="00DD5D84">
              <w:rPr>
                <w:rFonts w:ascii="Times New Roman" w:hAnsi="Times New Roman"/>
                <w:szCs w:val="24"/>
              </w:rPr>
              <w:t xml:space="preserve">and Accounts for 2016-17 and to comment </w:t>
            </w:r>
            <w:r>
              <w:rPr>
                <w:rFonts w:ascii="Times New Roman" w:hAnsi="Times New Roman"/>
                <w:szCs w:val="24"/>
              </w:rPr>
              <w:t xml:space="preserve">on any changes to the narrative.  Audit Scotland would consider them on </w:t>
            </w:r>
            <w:r w:rsidR="00B53B89">
              <w:rPr>
                <w:rFonts w:ascii="Times New Roman" w:hAnsi="Times New Roman"/>
                <w:szCs w:val="24"/>
              </w:rPr>
              <w:t xml:space="preserve">Thursday </w:t>
            </w:r>
            <w:r>
              <w:rPr>
                <w:rFonts w:ascii="Times New Roman" w:hAnsi="Times New Roman"/>
                <w:szCs w:val="24"/>
              </w:rPr>
              <w:t xml:space="preserve">29 June 2017, and they would then be finalised for review by the Audit Committee at their meeting on </w:t>
            </w:r>
            <w:r w:rsidR="00B53B89">
              <w:rPr>
                <w:rFonts w:ascii="Times New Roman" w:hAnsi="Times New Roman"/>
                <w:szCs w:val="24"/>
              </w:rPr>
              <w:t>Thursday 21</w:t>
            </w:r>
            <w:r>
              <w:rPr>
                <w:rFonts w:ascii="Times New Roman" w:hAnsi="Times New Roman"/>
                <w:szCs w:val="24"/>
              </w:rPr>
              <w:t xml:space="preserve"> September 2017 and the Board of Trustees would receive a final copy for sign off at their next meeting.</w:t>
            </w:r>
          </w:p>
          <w:p w14:paraId="2E0868C6" w14:textId="77777777" w:rsidR="00B53B89" w:rsidRDefault="00B53B89" w:rsidP="00362CC2">
            <w:pPr>
              <w:autoSpaceDE w:val="0"/>
              <w:autoSpaceDN w:val="0"/>
              <w:adjustRightInd w:val="0"/>
              <w:jc w:val="both"/>
              <w:rPr>
                <w:rFonts w:ascii="Times New Roman" w:hAnsi="Times New Roman"/>
                <w:szCs w:val="24"/>
              </w:rPr>
            </w:pPr>
          </w:p>
          <w:p w14:paraId="408F9E45" w14:textId="60B79927" w:rsidR="00DD5D84" w:rsidRDefault="00DD5D84" w:rsidP="00362CC2">
            <w:pPr>
              <w:autoSpaceDE w:val="0"/>
              <w:autoSpaceDN w:val="0"/>
              <w:adjustRightInd w:val="0"/>
              <w:jc w:val="both"/>
              <w:rPr>
                <w:rFonts w:ascii="Times New Roman" w:hAnsi="Times New Roman"/>
                <w:szCs w:val="24"/>
              </w:rPr>
            </w:pPr>
            <w:r>
              <w:rPr>
                <w:rFonts w:ascii="Times New Roman" w:hAnsi="Times New Roman"/>
                <w:b/>
                <w:szCs w:val="24"/>
                <w:u w:val="single"/>
              </w:rPr>
              <w:t>Decision</w:t>
            </w:r>
            <w:r>
              <w:rPr>
                <w:rFonts w:ascii="Times New Roman" w:hAnsi="Times New Roman"/>
                <w:szCs w:val="24"/>
              </w:rPr>
              <w:t>.  It was agreed that:</w:t>
            </w:r>
          </w:p>
          <w:p w14:paraId="7E7B5012" w14:textId="77777777" w:rsidR="00DD5D84" w:rsidRDefault="00DD5D84" w:rsidP="00362CC2">
            <w:pPr>
              <w:autoSpaceDE w:val="0"/>
              <w:autoSpaceDN w:val="0"/>
              <w:adjustRightInd w:val="0"/>
              <w:jc w:val="both"/>
              <w:rPr>
                <w:rFonts w:ascii="Times New Roman" w:hAnsi="Times New Roman"/>
                <w:szCs w:val="24"/>
              </w:rPr>
            </w:pPr>
          </w:p>
          <w:p w14:paraId="4BD1D44A" w14:textId="6CEBAD01" w:rsidR="00DD5D84" w:rsidRPr="00DD5D84" w:rsidRDefault="00DD5D84" w:rsidP="00362CC2">
            <w:pPr>
              <w:autoSpaceDE w:val="0"/>
              <w:autoSpaceDN w:val="0"/>
              <w:adjustRightInd w:val="0"/>
              <w:jc w:val="both"/>
              <w:rPr>
                <w:rFonts w:ascii="Times New Roman" w:hAnsi="Times New Roman"/>
                <w:szCs w:val="24"/>
              </w:rPr>
            </w:pPr>
            <w:r>
              <w:rPr>
                <w:rFonts w:ascii="Times New Roman" w:hAnsi="Times New Roman"/>
                <w:szCs w:val="24"/>
              </w:rPr>
              <w:t>Trustees would e-mail the Head of Finance with any comments on the draft Annual Report and Accounts by Friday 23 June 2017.</w:t>
            </w:r>
          </w:p>
          <w:p w14:paraId="508127DC" w14:textId="77777777" w:rsidR="00362CC2" w:rsidRDefault="00362CC2" w:rsidP="009566E8">
            <w:pPr>
              <w:jc w:val="both"/>
              <w:rPr>
                <w:rFonts w:ascii="Times New Roman" w:hAnsi="Times New Roman"/>
                <w:b/>
                <w:szCs w:val="24"/>
                <w:u w:val="single"/>
              </w:rPr>
            </w:pPr>
          </w:p>
          <w:p w14:paraId="05E314D1" w14:textId="77777777" w:rsidR="00FF6A5A" w:rsidRDefault="00FF6A5A" w:rsidP="009566E8">
            <w:pPr>
              <w:jc w:val="both"/>
              <w:rPr>
                <w:rFonts w:ascii="Times New Roman" w:hAnsi="Times New Roman"/>
                <w:b/>
                <w:szCs w:val="24"/>
                <w:u w:val="single"/>
              </w:rPr>
            </w:pPr>
          </w:p>
          <w:p w14:paraId="0FFF59AA" w14:textId="77777777" w:rsidR="00FF6A5A" w:rsidRPr="009566E8" w:rsidRDefault="00FF6A5A" w:rsidP="009566E8">
            <w:pPr>
              <w:jc w:val="both"/>
              <w:rPr>
                <w:rFonts w:ascii="Times New Roman" w:hAnsi="Times New Roman"/>
                <w:b/>
                <w:szCs w:val="24"/>
                <w:u w:val="single"/>
              </w:rPr>
            </w:pPr>
          </w:p>
        </w:tc>
        <w:tc>
          <w:tcPr>
            <w:tcW w:w="1669" w:type="dxa"/>
          </w:tcPr>
          <w:p w14:paraId="02F64293" w14:textId="77777777" w:rsidR="00362CC2" w:rsidRDefault="00362CC2" w:rsidP="00AF50A6">
            <w:pPr>
              <w:jc w:val="center"/>
              <w:rPr>
                <w:rFonts w:ascii="Times New Roman" w:hAnsi="Times New Roman"/>
                <w:szCs w:val="24"/>
              </w:rPr>
            </w:pPr>
          </w:p>
          <w:p w14:paraId="3C64C57A" w14:textId="77777777" w:rsidR="00DD5D84" w:rsidRDefault="00DD5D84" w:rsidP="00AF50A6">
            <w:pPr>
              <w:jc w:val="center"/>
              <w:rPr>
                <w:rFonts w:ascii="Times New Roman" w:hAnsi="Times New Roman"/>
                <w:szCs w:val="24"/>
              </w:rPr>
            </w:pPr>
          </w:p>
          <w:p w14:paraId="00F8A0C5" w14:textId="77777777" w:rsidR="00DD5D84" w:rsidRDefault="00DD5D84" w:rsidP="00AF50A6">
            <w:pPr>
              <w:jc w:val="center"/>
              <w:rPr>
                <w:rFonts w:ascii="Times New Roman" w:hAnsi="Times New Roman"/>
                <w:szCs w:val="24"/>
              </w:rPr>
            </w:pPr>
          </w:p>
          <w:p w14:paraId="5D3C6448" w14:textId="77777777" w:rsidR="00DD5D84" w:rsidRDefault="00DD5D84" w:rsidP="00AF50A6">
            <w:pPr>
              <w:jc w:val="center"/>
              <w:rPr>
                <w:rFonts w:ascii="Times New Roman" w:hAnsi="Times New Roman"/>
                <w:szCs w:val="24"/>
              </w:rPr>
            </w:pPr>
          </w:p>
          <w:p w14:paraId="70DFF944" w14:textId="77777777" w:rsidR="00DD5D84" w:rsidRDefault="00DD5D84" w:rsidP="00AF50A6">
            <w:pPr>
              <w:jc w:val="center"/>
              <w:rPr>
                <w:rFonts w:ascii="Times New Roman" w:hAnsi="Times New Roman"/>
                <w:szCs w:val="24"/>
              </w:rPr>
            </w:pPr>
          </w:p>
          <w:p w14:paraId="5B6AAC93" w14:textId="77777777" w:rsidR="00DD5D84" w:rsidRDefault="00DD5D84" w:rsidP="00AF50A6">
            <w:pPr>
              <w:jc w:val="center"/>
              <w:rPr>
                <w:rFonts w:ascii="Times New Roman" w:hAnsi="Times New Roman"/>
                <w:szCs w:val="24"/>
              </w:rPr>
            </w:pPr>
          </w:p>
          <w:p w14:paraId="266B5B72" w14:textId="77777777" w:rsidR="00DD5D84" w:rsidRDefault="00DD5D84" w:rsidP="00AF50A6">
            <w:pPr>
              <w:jc w:val="center"/>
              <w:rPr>
                <w:rFonts w:ascii="Times New Roman" w:hAnsi="Times New Roman"/>
                <w:szCs w:val="24"/>
              </w:rPr>
            </w:pPr>
          </w:p>
          <w:p w14:paraId="349F9B2E" w14:textId="77777777" w:rsidR="00DD5D84" w:rsidRDefault="00DD5D84" w:rsidP="00AF50A6">
            <w:pPr>
              <w:jc w:val="center"/>
              <w:rPr>
                <w:rFonts w:ascii="Times New Roman" w:hAnsi="Times New Roman"/>
                <w:szCs w:val="24"/>
              </w:rPr>
            </w:pPr>
          </w:p>
          <w:p w14:paraId="10AC043E" w14:textId="77777777" w:rsidR="00B53B89" w:rsidRDefault="00B53B89" w:rsidP="00AF50A6">
            <w:pPr>
              <w:jc w:val="center"/>
              <w:rPr>
                <w:rFonts w:ascii="Times New Roman" w:hAnsi="Times New Roman"/>
                <w:szCs w:val="24"/>
              </w:rPr>
            </w:pPr>
          </w:p>
          <w:p w14:paraId="322B6AE2" w14:textId="77777777" w:rsidR="00B53B89" w:rsidRDefault="00B53B89" w:rsidP="00AF50A6">
            <w:pPr>
              <w:jc w:val="center"/>
              <w:rPr>
                <w:rFonts w:ascii="Times New Roman" w:hAnsi="Times New Roman"/>
                <w:szCs w:val="24"/>
              </w:rPr>
            </w:pPr>
          </w:p>
          <w:p w14:paraId="6A10F904" w14:textId="77777777" w:rsidR="00DD5D84" w:rsidRDefault="00DD5D84" w:rsidP="00AF50A6">
            <w:pPr>
              <w:jc w:val="center"/>
              <w:rPr>
                <w:rFonts w:ascii="Times New Roman" w:hAnsi="Times New Roman"/>
                <w:szCs w:val="24"/>
              </w:rPr>
            </w:pPr>
          </w:p>
          <w:p w14:paraId="282E0F55" w14:textId="77777777" w:rsidR="00DD5D84" w:rsidRDefault="00DD5D84" w:rsidP="00AF50A6">
            <w:pPr>
              <w:jc w:val="center"/>
              <w:rPr>
                <w:rFonts w:ascii="Times New Roman" w:hAnsi="Times New Roman"/>
                <w:szCs w:val="24"/>
              </w:rPr>
            </w:pPr>
          </w:p>
          <w:p w14:paraId="0A0EF38B" w14:textId="7AA1CFCB" w:rsidR="00DD5D84" w:rsidRDefault="00DD5D84" w:rsidP="00AF50A6">
            <w:pPr>
              <w:jc w:val="center"/>
              <w:rPr>
                <w:rFonts w:ascii="Times New Roman" w:hAnsi="Times New Roman"/>
                <w:szCs w:val="24"/>
              </w:rPr>
            </w:pPr>
            <w:r>
              <w:rPr>
                <w:rFonts w:ascii="Times New Roman" w:hAnsi="Times New Roman"/>
                <w:szCs w:val="24"/>
              </w:rPr>
              <w:t>Trustees</w:t>
            </w:r>
          </w:p>
          <w:p w14:paraId="1D93A0C7" w14:textId="77777777" w:rsidR="00DD5D84" w:rsidRPr="00D35739" w:rsidRDefault="00DD5D84" w:rsidP="00AF50A6">
            <w:pPr>
              <w:jc w:val="center"/>
              <w:rPr>
                <w:rFonts w:ascii="Times New Roman" w:hAnsi="Times New Roman"/>
                <w:szCs w:val="24"/>
              </w:rPr>
            </w:pPr>
          </w:p>
        </w:tc>
      </w:tr>
      <w:tr w:rsidR="00AF50A6" w:rsidRPr="001A7C00" w14:paraId="3DD8BFB4" w14:textId="77777777" w:rsidTr="00231C29">
        <w:tc>
          <w:tcPr>
            <w:tcW w:w="944" w:type="dxa"/>
          </w:tcPr>
          <w:p w14:paraId="78BD4E21" w14:textId="5BBBB9C0" w:rsidR="00AF50A6" w:rsidRPr="00D35739" w:rsidRDefault="00AF50A6" w:rsidP="00AF50A6">
            <w:pPr>
              <w:jc w:val="both"/>
              <w:rPr>
                <w:rFonts w:ascii="Times New Roman" w:hAnsi="Times New Roman"/>
                <w:b/>
                <w:szCs w:val="24"/>
              </w:rPr>
            </w:pPr>
          </w:p>
        </w:tc>
        <w:tc>
          <w:tcPr>
            <w:tcW w:w="7336" w:type="dxa"/>
          </w:tcPr>
          <w:p w14:paraId="116B33F7" w14:textId="77777777" w:rsidR="00AF50A6" w:rsidRPr="00D35739" w:rsidRDefault="00AF50A6" w:rsidP="00AF50A6">
            <w:pPr>
              <w:jc w:val="both"/>
              <w:rPr>
                <w:rFonts w:ascii="Times New Roman" w:hAnsi="Times New Roman"/>
                <w:b/>
                <w:szCs w:val="24"/>
                <w:u w:val="single"/>
              </w:rPr>
            </w:pPr>
            <w:r>
              <w:rPr>
                <w:rFonts w:ascii="Times New Roman" w:hAnsi="Times New Roman"/>
                <w:b/>
                <w:szCs w:val="24"/>
                <w:u w:val="single"/>
              </w:rPr>
              <w:t>INFORMATION</w:t>
            </w:r>
            <w:r w:rsidRPr="00D35739">
              <w:rPr>
                <w:rFonts w:ascii="Times New Roman" w:hAnsi="Times New Roman"/>
                <w:b/>
                <w:szCs w:val="24"/>
                <w:u w:val="single"/>
              </w:rPr>
              <w:t xml:space="preserve"> ITEMS:</w:t>
            </w:r>
          </w:p>
          <w:p w14:paraId="58B53477" w14:textId="77777777" w:rsidR="00AF50A6" w:rsidRPr="00D35739" w:rsidRDefault="00AF50A6" w:rsidP="00AF50A6">
            <w:pPr>
              <w:jc w:val="both"/>
              <w:rPr>
                <w:rFonts w:ascii="Times New Roman" w:hAnsi="Times New Roman"/>
                <w:b/>
                <w:szCs w:val="24"/>
                <w:u w:val="single"/>
              </w:rPr>
            </w:pPr>
          </w:p>
        </w:tc>
        <w:tc>
          <w:tcPr>
            <w:tcW w:w="1669" w:type="dxa"/>
          </w:tcPr>
          <w:p w14:paraId="3AAA99BD" w14:textId="77777777" w:rsidR="00AF50A6" w:rsidRPr="00D35739" w:rsidRDefault="00AF50A6" w:rsidP="00AF50A6">
            <w:pPr>
              <w:ind w:left="720"/>
              <w:jc w:val="both"/>
              <w:rPr>
                <w:rFonts w:ascii="Times New Roman" w:hAnsi="Times New Roman"/>
                <w:szCs w:val="24"/>
              </w:rPr>
            </w:pPr>
          </w:p>
        </w:tc>
      </w:tr>
      <w:tr w:rsidR="001E1BDC" w:rsidRPr="001A7C00" w14:paraId="46FBA160" w14:textId="77777777" w:rsidTr="00231C29">
        <w:tc>
          <w:tcPr>
            <w:tcW w:w="944" w:type="dxa"/>
          </w:tcPr>
          <w:p w14:paraId="18913B9E" w14:textId="1BFB6983" w:rsidR="005C0FCA" w:rsidRDefault="00AF50A6" w:rsidP="009566E8">
            <w:pPr>
              <w:jc w:val="both"/>
              <w:rPr>
                <w:rFonts w:ascii="Times New Roman" w:hAnsi="Times New Roman"/>
                <w:b/>
                <w:szCs w:val="24"/>
              </w:rPr>
            </w:pPr>
            <w:r>
              <w:rPr>
                <w:rFonts w:ascii="Times New Roman" w:hAnsi="Times New Roman"/>
                <w:b/>
                <w:szCs w:val="24"/>
              </w:rPr>
              <w:t>11.0</w:t>
            </w:r>
          </w:p>
          <w:p w14:paraId="16A8E1DC" w14:textId="77777777" w:rsidR="00666FE8" w:rsidRDefault="00666FE8" w:rsidP="009566E8">
            <w:pPr>
              <w:jc w:val="both"/>
              <w:rPr>
                <w:rFonts w:ascii="Times New Roman" w:hAnsi="Times New Roman"/>
                <w:b/>
                <w:szCs w:val="24"/>
              </w:rPr>
            </w:pPr>
          </w:p>
          <w:p w14:paraId="67ED7702" w14:textId="77777777" w:rsidR="00666FE8" w:rsidRDefault="00666FE8" w:rsidP="009566E8">
            <w:pPr>
              <w:jc w:val="both"/>
              <w:rPr>
                <w:rFonts w:ascii="Times New Roman" w:hAnsi="Times New Roman"/>
                <w:szCs w:val="24"/>
              </w:rPr>
            </w:pPr>
            <w:r>
              <w:rPr>
                <w:rFonts w:ascii="Times New Roman" w:hAnsi="Times New Roman"/>
                <w:szCs w:val="24"/>
              </w:rPr>
              <w:t>11.1</w:t>
            </w:r>
          </w:p>
          <w:p w14:paraId="170B7BA4" w14:textId="77777777" w:rsidR="00666FE8" w:rsidRDefault="00666FE8" w:rsidP="009566E8">
            <w:pPr>
              <w:jc w:val="both"/>
              <w:rPr>
                <w:rFonts w:ascii="Times New Roman" w:hAnsi="Times New Roman"/>
                <w:szCs w:val="24"/>
              </w:rPr>
            </w:pPr>
          </w:p>
          <w:p w14:paraId="2E930D22" w14:textId="77777777" w:rsidR="00666FE8" w:rsidRDefault="00666FE8" w:rsidP="009566E8">
            <w:pPr>
              <w:jc w:val="both"/>
              <w:rPr>
                <w:rFonts w:ascii="Times New Roman" w:hAnsi="Times New Roman"/>
                <w:szCs w:val="24"/>
              </w:rPr>
            </w:pPr>
          </w:p>
          <w:p w14:paraId="5A6BA0ED" w14:textId="77777777" w:rsidR="00666FE8" w:rsidRDefault="00666FE8" w:rsidP="009566E8">
            <w:pPr>
              <w:jc w:val="both"/>
              <w:rPr>
                <w:rFonts w:ascii="Times New Roman" w:hAnsi="Times New Roman"/>
                <w:szCs w:val="24"/>
              </w:rPr>
            </w:pPr>
          </w:p>
          <w:p w14:paraId="6E097A30" w14:textId="77777777" w:rsidR="00666FE8" w:rsidRDefault="00666FE8" w:rsidP="009566E8">
            <w:pPr>
              <w:jc w:val="both"/>
              <w:rPr>
                <w:rFonts w:ascii="Times New Roman" w:hAnsi="Times New Roman"/>
                <w:szCs w:val="24"/>
              </w:rPr>
            </w:pPr>
          </w:p>
          <w:p w14:paraId="7CA17852" w14:textId="77777777" w:rsidR="00666FE8" w:rsidRDefault="00666FE8" w:rsidP="009566E8">
            <w:pPr>
              <w:jc w:val="both"/>
              <w:rPr>
                <w:rFonts w:ascii="Times New Roman" w:hAnsi="Times New Roman"/>
                <w:szCs w:val="24"/>
              </w:rPr>
            </w:pPr>
          </w:p>
          <w:p w14:paraId="5991EFC7" w14:textId="77777777" w:rsidR="00666FE8" w:rsidRDefault="00666FE8" w:rsidP="009566E8">
            <w:pPr>
              <w:jc w:val="both"/>
              <w:rPr>
                <w:rFonts w:ascii="Times New Roman" w:hAnsi="Times New Roman"/>
                <w:szCs w:val="24"/>
              </w:rPr>
            </w:pPr>
          </w:p>
          <w:p w14:paraId="5FB80FD7" w14:textId="4EA88739" w:rsidR="00666FE8" w:rsidRPr="00666FE8" w:rsidRDefault="00666FE8" w:rsidP="009566E8">
            <w:pPr>
              <w:jc w:val="both"/>
              <w:rPr>
                <w:rFonts w:ascii="Times New Roman" w:hAnsi="Times New Roman"/>
                <w:szCs w:val="24"/>
              </w:rPr>
            </w:pPr>
            <w:r>
              <w:rPr>
                <w:rFonts w:ascii="Times New Roman" w:hAnsi="Times New Roman"/>
                <w:szCs w:val="24"/>
              </w:rPr>
              <w:t>11.2</w:t>
            </w:r>
          </w:p>
        </w:tc>
        <w:tc>
          <w:tcPr>
            <w:tcW w:w="7336" w:type="dxa"/>
          </w:tcPr>
          <w:p w14:paraId="5239A207" w14:textId="6AFC0853" w:rsidR="005C0FCA" w:rsidRDefault="00AF50A6" w:rsidP="005C0FCA">
            <w:pPr>
              <w:jc w:val="both"/>
              <w:rPr>
                <w:rFonts w:ascii="Times New Roman" w:hAnsi="Times New Roman"/>
                <w:b/>
                <w:szCs w:val="24"/>
                <w:u w:val="single"/>
              </w:rPr>
            </w:pPr>
            <w:r>
              <w:rPr>
                <w:rFonts w:ascii="Times New Roman" w:hAnsi="Times New Roman"/>
                <w:b/>
                <w:szCs w:val="24"/>
                <w:u w:val="single"/>
              </w:rPr>
              <w:t>Finance</w:t>
            </w:r>
          </w:p>
          <w:p w14:paraId="61D840AD" w14:textId="77777777" w:rsidR="00AF50A6" w:rsidRDefault="00AF50A6" w:rsidP="005C0FCA">
            <w:pPr>
              <w:jc w:val="both"/>
              <w:rPr>
                <w:rFonts w:ascii="Times New Roman" w:hAnsi="Times New Roman"/>
                <w:b/>
                <w:szCs w:val="24"/>
                <w:u w:val="single"/>
              </w:rPr>
            </w:pPr>
          </w:p>
          <w:p w14:paraId="403615AC" w14:textId="08FB0B06" w:rsidR="00AF50A6" w:rsidRDefault="00AF50A6" w:rsidP="005C0FCA">
            <w:pPr>
              <w:jc w:val="both"/>
              <w:rPr>
                <w:rFonts w:ascii="Times New Roman" w:hAnsi="Times New Roman"/>
                <w:szCs w:val="24"/>
                <w:u w:val="single"/>
              </w:rPr>
            </w:pPr>
            <w:r>
              <w:rPr>
                <w:rFonts w:ascii="Times New Roman" w:hAnsi="Times New Roman"/>
                <w:szCs w:val="24"/>
                <w:u w:val="single"/>
              </w:rPr>
              <w:t>Finance Update</w:t>
            </w:r>
          </w:p>
          <w:p w14:paraId="3F169DB3" w14:textId="77777777" w:rsidR="008E4383" w:rsidRDefault="008E4383" w:rsidP="005C0FCA">
            <w:pPr>
              <w:jc w:val="both"/>
              <w:rPr>
                <w:rFonts w:ascii="Times New Roman" w:hAnsi="Times New Roman"/>
                <w:szCs w:val="24"/>
                <w:u w:val="single"/>
              </w:rPr>
            </w:pPr>
          </w:p>
          <w:p w14:paraId="61ACA7A1" w14:textId="3B8C007A" w:rsidR="008E4383" w:rsidRPr="008E4383" w:rsidRDefault="008E4383" w:rsidP="005C0FCA">
            <w:pPr>
              <w:jc w:val="both"/>
              <w:rPr>
                <w:rFonts w:ascii="Times New Roman" w:hAnsi="Times New Roman"/>
                <w:szCs w:val="24"/>
              </w:rPr>
            </w:pPr>
            <w:r>
              <w:rPr>
                <w:rFonts w:ascii="Times New Roman" w:hAnsi="Times New Roman"/>
                <w:szCs w:val="24"/>
              </w:rPr>
              <w:t>This was provided for information.  A break even position at the ye</w:t>
            </w:r>
            <w:r w:rsidR="00666FE8">
              <w:rPr>
                <w:rFonts w:ascii="Times New Roman" w:hAnsi="Times New Roman"/>
                <w:szCs w:val="24"/>
              </w:rPr>
              <w:t>a</w:t>
            </w:r>
            <w:r>
              <w:rPr>
                <w:rFonts w:ascii="Times New Roman" w:hAnsi="Times New Roman"/>
                <w:szCs w:val="24"/>
              </w:rPr>
              <w:t xml:space="preserve">r end for 2016/2017 was forecast and would be confirmed </w:t>
            </w:r>
            <w:r w:rsidR="00666FE8">
              <w:rPr>
                <w:rFonts w:ascii="Times New Roman" w:hAnsi="Times New Roman"/>
                <w:szCs w:val="24"/>
              </w:rPr>
              <w:t xml:space="preserve">at the July annual audit.  </w:t>
            </w:r>
            <w:r w:rsidR="00607CCA">
              <w:rPr>
                <w:rFonts w:ascii="Times New Roman" w:hAnsi="Times New Roman"/>
                <w:szCs w:val="24"/>
              </w:rPr>
              <w:t>I</w:t>
            </w:r>
            <w:r w:rsidR="00666FE8">
              <w:rPr>
                <w:rFonts w:ascii="Times New Roman" w:hAnsi="Times New Roman"/>
                <w:szCs w:val="24"/>
              </w:rPr>
              <w:t>t</w:t>
            </w:r>
            <w:r>
              <w:rPr>
                <w:rFonts w:ascii="Times New Roman" w:hAnsi="Times New Roman"/>
                <w:szCs w:val="24"/>
              </w:rPr>
              <w:t xml:space="preserve"> was noted that </w:t>
            </w:r>
            <w:r w:rsidR="00607CCA">
              <w:rPr>
                <w:rFonts w:ascii="Times New Roman" w:hAnsi="Times New Roman"/>
                <w:szCs w:val="24"/>
              </w:rPr>
              <w:t xml:space="preserve">not all the grant from the Botanics Foundation would need </w:t>
            </w:r>
            <w:r>
              <w:rPr>
                <w:rFonts w:ascii="Times New Roman" w:hAnsi="Times New Roman"/>
                <w:szCs w:val="24"/>
              </w:rPr>
              <w:t xml:space="preserve">to be </w:t>
            </w:r>
            <w:r w:rsidR="00607CCA">
              <w:rPr>
                <w:rFonts w:ascii="Times New Roman" w:hAnsi="Times New Roman"/>
                <w:szCs w:val="24"/>
              </w:rPr>
              <w:t>drawn down</w:t>
            </w:r>
            <w:r>
              <w:rPr>
                <w:rFonts w:ascii="Times New Roman" w:hAnsi="Times New Roman"/>
                <w:szCs w:val="24"/>
              </w:rPr>
              <w:t>.</w:t>
            </w:r>
          </w:p>
          <w:p w14:paraId="21E2AB64" w14:textId="77777777" w:rsidR="00AF50A6" w:rsidRDefault="00AF50A6" w:rsidP="005C0FCA">
            <w:pPr>
              <w:jc w:val="both"/>
              <w:rPr>
                <w:rFonts w:ascii="Times New Roman" w:hAnsi="Times New Roman"/>
                <w:szCs w:val="24"/>
                <w:u w:val="single"/>
              </w:rPr>
            </w:pPr>
          </w:p>
          <w:p w14:paraId="0FD5D660" w14:textId="2DAC1318" w:rsidR="00AF50A6" w:rsidRDefault="00AF50A6" w:rsidP="005C0FCA">
            <w:pPr>
              <w:jc w:val="both"/>
              <w:rPr>
                <w:rFonts w:ascii="Times New Roman" w:hAnsi="Times New Roman"/>
                <w:szCs w:val="24"/>
                <w:u w:val="single"/>
              </w:rPr>
            </w:pPr>
            <w:r>
              <w:rPr>
                <w:rFonts w:ascii="Times New Roman" w:hAnsi="Times New Roman"/>
                <w:szCs w:val="24"/>
                <w:u w:val="single"/>
              </w:rPr>
              <w:t>Finance Report for the Period to 31 May 2017</w:t>
            </w:r>
          </w:p>
          <w:p w14:paraId="3D654BD9" w14:textId="77777777" w:rsidR="00AF50A6" w:rsidRDefault="00AF50A6" w:rsidP="005C0FCA">
            <w:pPr>
              <w:jc w:val="both"/>
              <w:rPr>
                <w:rFonts w:ascii="Times New Roman" w:hAnsi="Times New Roman"/>
                <w:szCs w:val="24"/>
                <w:u w:val="single"/>
              </w:rPr>
            </w:pPr>
          </w:p>
          <w:p w14:paraId="73A24CFF" w14:textId="77777777" w:rsidR="00362CC2" w:rsidRDefault="008E4383" w:rsidP="001E1BDC">
            <w:pPr>
              <w:jc w:val="both"/>
              <w:rPr>
                <w:rFonts w:ascii="Times New Roman" w:hAnsi="Times New Roman"/>
              </w:rPr>
            </w:pPr>
            <w:r>
              <w:rPr>
                <w:rFonts w:ascii="Times New Roman" w:hAnsi="Times New Roman"/>
              </w:rPr>
              <w:t>This Report had been considered by the Senior Management Meeting.  The 2017/2018 Budget figures had been provided and a forecasting exercise would take place over the summer months.</w:t>
            </w:r>
            <w:r w:rsidR="00666FE8">
              <w:rPr>
                <w:rFonts w:ascii="Times New Roman" w:hAnsi="Times New Roman"/>
              </w:rPr>
              <w:t xml:space="preserve">  A Review of Compliance had been undertaken by Chiene and Tait.</w:t>
            </w:r>
          </w:p>
          <w:p w14:paraId="0809BF7D" w14:textId="5929220C" w:rsidR="00FF6A5A" w:rsidRPr="009F7F7B" w:rsidRDefault="00FF6A5A" w:rsidP="001E1BDC">
            <w:pPr>
              <w:jc w:val="both"/>
              <w:rPr>
                <w:rFonts w:ascii="Times New Roman" w:hAnsi="Times New Roman"/>
              </w:rPr>
            </w:pPr>
          </w:p>
        </w:tc>
        <w:tc>
          <w:tcPr>
            <w:tcW w:w="1669" w:type="dxa"/>
          </w:tcPr>
          <w:p w14:paraId="7903C2D2" w14:textId="77777777" w:rsidR="001E1BDC" w:rsidRDefault="001E1BDC" w:rsidP="001E1BDC">
            <w:pPr>
              <w:ind w:left="720"/>
              <w:jc w:val="both"/>
              <w:rPr>
                <w:rFonts w:ascii="Times New Roman" w:hAnsi="Times New Roman"/>
                <w:szCs w:val="24"/>
              </w:rPr>
            </w:pPr>
          </w:p>
          <w:p w14:paraId="2055FD22" w14:textId="77777777" w:rsidR="005C0FCA" w:rsidRDefault="005C0FCA" w:rsidP="001E1BDC">
            <w:pPr>
              <w:ind w:left="720"/>
              <w:jc w:val="both"/>
              <w:rPr>
                <w:rFonts w:ascii="Times New Roman" w:hAnsi="Times New Roman"/>
                <w:szCs w:val="24"/>
              </w:rPr>
            </w:pPr>
          </w:p>
          <w:p w14:paraId="1DDCCB29" w14:textId="77777777" w:rsidR="005C0FCA" w:rsidRDefault="005C0FCA" w:rsidP="001E1BDC">
            <w:pPr>
              <w:ind w:left="720"/>
              <w:jc w:val="both"/>
              <w:rPr>
                <w:rFonts w:ascii="Times New Roman" w:hAnsi="Times New Roman"/>
                <w:szCs w:val="24"/>
              </w:rPr>
            </w:pPr>
          </w:p>
          <w:p w14:paraId="3A6A9426" w14:textId="77777777" w:rsidR="005C0FCA" w:rsidRDefault="005C0FCA" w:rsidP="001E1BDC">
            <w:pPr>
              <w:ind w:left="720"/>
              <w:jc w:val="both"/>
              <w:rPr>
                <w:rFonts w:ascii="Times New Roman" w:hAnsi="Times New Roman"/>
                <w:szCs w:val="24"/>
              </w:rPr>
            </w:pPr>
          </w:p>
          <w:p w14:paraId="25C24EBF" w14:textId="77777777" w:rsidR="005C0FCA" w:rsidRDefault="005C0FCA" w:rsidP="001E1BDC">
            <w:pPr>
              <w:ind w:left="720"/>
              <w:jc w:val="both"/>
              <w:rPr>
                <w:rFonts w:ascii="Times New Roman" w:hAnsi="Times New Roman"/>
                <w:szCs w:val="24"/>
              </w:rPr>
            </w:pPr>
          </w:p>
          <w:p w14:paraId="01F24988" w14:textId="2F14BD90" w:rsidR="007B14FA" w:rsidRPr="00D35739" w:rsidRDefault="007B14FA" w:rsidP="00AF50A6">
            <w:pPr>
              <w:rPr>
                <w:rFonts w:ascii="Times New Roman" w:hAnsi="Times New Roman"/>
                <w:szCs w:val="24"/>
              </w:rPr>
            </w:pPr>
          </w:p>
        </w:tc>
      </w:tr>
      <w:tr w:rsidR="001E1BDC" w:rsidRPr="001A7C00" w14:paraId="3CED16A3" w14:textId="77777777" w:rsidTr="00231C29">
        <w:tc>
          <w:tcPr>
            <w:tcW w:w="944" w:type="dxa"/>
          </w:tcPr>
          <w:p w14:paraId="171A38FA" w14:textId="73C60CFF" w:rsidR="00C74E1A" w:rsidRDefault="009566E8" w:rsidP="001E1BDC">
            <w:pPr>
              <w:jc w:val="both"/>
              <w:rPr>
                <w:rFonts w:ascii="Times New Roman" w:hAnsi="Times New Roman"/>
                <w:b/>
                <w:szCs w:val="24"/>
              </w:rPr>
            </w:pPr>
            <w:r>
              <w:rPr>
                <w:rFonts w:ascii="Times New Roman" w:hAnsi="Times New Roman"/>
                <w:b/>
                <w:szCs w:val="24"/>
              </w:rPr>
              <w:t>1</w:t>
            </w:r>
            <w:r w:rsidR="00AF50A6">
              <w:rPr>
                <w:rFonts w:ascii="Times New Roman" w:hAnsi="Times New Roman"/>
                <w:b/>
                <w:szCs w:val="24"/>
              </w:rPr>
              <w:t>2</w:t>
            </w:r>
            <w:r>
              <w:rPr>
                <w:rFonts w:ascii="Times New Roman" w:hAnsi="Times New Roman"/>
                <w:b/>
                <w:szCs w:val="24"/>
              </w:rPr>
              <w:t>.0</w:t>
            </w:r>
          </w:p>
          <w:p w14:paraId="64087D80" w14:textId="77777777" w:rsidR="00AA6154" w:rsidRDefault="00AA6154" w:rsidP="001E1BDC">
            <w:pPr>
              <w:jc w:val="both"/>
              <w:rPr>
                <w:rFonts w:ascii="Times New Roman" w:hAnsi="Times New Roman"/>
                <w:szCs w:val="24"/>
              </w:rPr>
            </w:pPr>
          </w:p>
          <w:p w14:paraId="64A563FE" w14:textId="0C638AA7" w:rsidR="000C3C0C" w:rsidRPr="000C3C0C" w:rsidRDefault="00175A79" w:rsidP="001E1BDC">
            <w:pPr>
              <w:jc w:val="both"/>
              <w:rPr>
                <w:rFonts w:ascii="Times New Roman" w:hAnsi="Times New Roman"/>
                <w:szCs w:val="24"/>
              </w:rPr>
            </w:pPr>
            <w:r>
              <w:rPr>
                <w:rFonts w:ascii="Times New Roman" w:hAnsi="Times New Roman"/>
                <w:szCs w:val="24"/>
              </w:rPr>
              <w:t>12</w:t>
            </w:r>
            <w:r w:rsidR="000C3C0C">
              <w:rPr>
                <w:rFonts w:ascii="Times New Roman" w:hAnsi="Times New Roman"/>
                <w:szCs w:val="24"/>
              </w:rPr>
              <w:t>.1</w:t>
            </w:r>
          </w:p>
          <w:p w14:paraId="34C3778F" w14:textId="77777777" w:rsidR="00AA6154" w:rsidRPr="00AA6154" w:rsidRDefault="00AA6154" w:rsidP="001E1BDC">
            <w:pPr>
              <w:jc w:val="both"/>
              <w:rPr>
                <w:rFonts w:ascii="Times New Roman" w:hAnsi="Times New Roman"/>
                <w:szCs w:val="24"/>
              </w:rPr>
            </w:pPr>
          </w:p>
        </w:tc>
        <w:tc>
          <w:tcPr>
            <w:tcW w:w="7336" w:type="dxa"/>
          </w:tcPr>
          <w:p w14:paraId="49CE7D8B" w14:textId="25109758" w:rsidR="000825D3" w:rsidRDefault="00AF50A6" w:rsidP="001E1BDC">
            <w:pPr>
              <w:jc w:val="both"/>
              <w:rPr>
                <w:rFonts w:ascii="Times New Roman" w:hAnsi="Times New Roman"/>
                <w:b/>
                <w:szCs w:val="24"/>
                <w:u w:val="single"/>
              </w:rPr>
            </w:pPr>
            <w:r>
              <w:rPr>
                <w:rFonts w:ascii="Times New Roman" w:hAnsi="Times New Roman"/>
                <w:b/>
                <w:szCs w:val="24"/>
                <w:u w:val="single"/>
              </w:rPr>
              <w:t>Project</w:t>
            </w:r>
            <w:r w:rsidR="00FE5EBE">
              <w:rPr>
                <w:rFonts w:ascii="Times New Roman" w:hAnsi="Times New Roman"/>
                <w:b/>
                <w:szCs w:val="24"/>
                <w:u w:val="single"/>
              </w:rPr>
              <w:t xml:space="preserve"> Update</w:t>
            </w:r>
            <w:r w:rsidR="009566E8">
              <w:rPr>
                <w:rFonts w:ascii="Times New Roman" w:hAnsi="Times New Roman"/>
                <w:b/>
                <w:szCs w:val="24"/>
                <w:u w:val="single"/>
              </w:rPr>
              <w:t>s</w:t>
            </w:r>
          </w:p>
          <w:p w14:paraId="22BCFE9F" w14:textId="77777777" w:rsidR="009566E8" w:rsidRDefault="009566E8" w:rsidP="00AF50A6">
            <w:pPr>
              <w:jc w:val="both"/>
              <w:rPr>
                <w:rFonts w:ascii="Times New Roman" w:hAnsi="Times New Roman"/>
                <w:b/>
                <w:szCs w:val="24"/>
                <w:u w:val="single"/>
              </w:rPr>
            </w:pPr>
          </w:p>
          <w:p w14:paraId="3FFE5270" w14:textId="78ED83DA" w:rsidR="00666FE8" w:rsidRDefault="00666FE8" w:rsidP="00AF50A6">
            <w:pPr>
              <w:jc w:val="both"/>
              <w:rPr>
                <w:rFonts w:ascii="Times New Roman" w:hAnsi="Times New Roman"/>
                <w:szCs w:val="24"/>
              </w:rPr>
            </w:pPr>
            <w:r>
              <w:rPr>
                <w:rFonts w:ascii="Times New Roman" w:hAnsi="Times New Roman"/>
                <w:szCs w:val="24"/>
              </w:rPr>
              <w:t xml:space="preserve">The Regius Keeper reported that the asbestos removal programme was ongoing.  A retrospective planning application </w:t>
            </w:r>
            <w:r w:rsidR="00607CCA">
              <w:rPr>
                <w:rFonts w:ascii="Times New Roman" w:hAnsi="Times New Roman"/>
                <w:szCs w:val="24"/>
              </w:rPr>
              <w:t xml:space="preserve">for the Botanic Cottage </w:t>
            </w:r>
            <w:r>
              <w:rPr>
                <w:rFonts w:ascii="Times New Roman" w:hAnsi="Times New Roman"/>
                <w:szCs w:val="24"/>
              </w:rPr>
              <w:t xml:space="preserve">had been submitted to the City of Edinburgh Council </w:t>
            </w:r>
            <w:r w:rsidR="00607CCA">
              <w:rPr>
                <w:rFonts w:ascii="Times New Roman" w:hAnsi="Times New Roman"/>
                <w:szCs w:val="24"/>
              </w:rPr>
              <w:t>to formalise the variations that had been applied to the construction</w:t>
            </w:r>
            <w:r w:rsidR="00995B3F">
              <w:rPr>
                <w:rFonts w:ascii="Times New Roman" w:hAnsi="Times New Roman"/>
                <w:szCs w:val="24"/>
              </w:rPr>
              <w:t>.</w:t>
            </w:r>
            <w:r>
              <w:rPr>
                <w:rFonts w:ascii="Times New Roman" w:hAnsi="Times New Roman"/>
                <w:szCs w:val="24"/>
              </w:rPr>
              <w:t xml:space="preserve">  Glasshouse safety works were continuing</w:t>
            </w:r>
            <w:r w:rsidR="00607CCA">
              <w:rPr>
                <w:rFonts w:ascii="Times New Roman" w:hAnsi="Times New Roman"/>
                <w:szCs w:val="24"/>
              </w:rPr>
              <w:t xml:space="preserve"> on the Palm House and the </w:t>
            </w:r>
            <w:r>
              <w:rPr>
                <w:rFonts w:ascii="Times New Roman" w:hAnsi="Times New Roman"/>
                <w:szCs w:val="24"/>
              </w:rPr>
              <w:t>new Nursery Glasshouses had now been handed over to the RBGE</w:t>
            </w:r>
            <w:r w:rsidR="00607CCA">
              <w:rPr>
                <w:rFonts w:ascii="Times New Roman" w:hAnsi="Times New Roman"/>
                <w:szCs w:val="24"/>
              </w:rPr>
              <w:t xml:space="preserve"> and “snagging” works were ongoing. </w:t>
            </w:r>
          </w:p>
          <w:p w14:paraId="7B03AB59" w14:textId="36F71571" w:rsidR="00666FE8" w:rsidRPr="00666FE8" w:rsidRDefault="00666FE8" w:rsidP="00AF50A6">
            <w:pPr>
              <w:jc w:val="both"/>
              <w:rPr>
                <w:rFonts w:ascii="Times New Roman" w:hAnsi="Times New Roman"/>
                <w:szCs w:val="24"/>
              </w:rPr>
            </w:pPr>
          </w:p>
        </w:tc>
        <w:tc>
          <w:tcPr>
            <w:tcW w:w="1669" w:type="dxa"/>
          </w:tcPr>
          <w:p w14:paraId="56D177C8" w14:textId="77777777" w:rsidR="00AA6154" w:rsidRPr="00D35739" w:rsidRDefault="00AA6154" w:rsidP="00AA6154">
            <w:pPr>
              <w:ind w:left="-108" w:right="-108"/>
              <w:jc w:val="center"/>
              <w:rPr>
                <w:rFonts w:ascii="Times New Roman" w:hAnsi="Times New Roman"/>
                <w:szCs w:val="24"/>
              </w:rPr>
            </w:pPr>
          </w:p>
        </w:tc>
      </w:tr>
      <w:tr w:rsidR="001E1BDC" w:rsidRPr="001A7C00" w14:paraId="087F7149" w14:textId="77777777" w:rsidTr="00231C29">
        <w:tc>
          <w:tcPr>
            <w:tcW w:w="944" w:type="dxa"/>
          </w:tcPr>
          <w:p w14:paraId="6E8A4307" w14:textId="00F51E88" w:rsidR="001E1BDC" w:rsidRDefault="001E1BDC" w:rsidP="001E1BDC">
            <w:pPr>
              <w:jc w:val="both"/>
              <w:rPr>
                <w:rFonts w:ascii="Times New Roman" w:hAnsi="Times New Roman"/>
                <w:b/>
              </w:rPr>
            </w:pPr>
            <w:r>
              <w:rPr>
                <w:rFonts w:ascii="Times New Roman" w:hAnsi="Times New Roman"/>
                <w:b/>
              </w:rPr>
              <w:t>1</w:t>
            </w:r>
            <w:r w:rsidR="00AF50A6">
              <w:rPr>
                <w:rFonts w:ascii="Times New Roman" w:hAnsi="Times New Roman"/>
                <w:b/>
              </w:rPr>
              <w:t>3</w:t>
            </w:r>
            <w:r>
              <w:rPr>
                <w:rFonts w:ascii="Times New Roman" w:hAnsi="Times New Roman"/>
                <w:b/>
              </w:rPr>
              <w:t>.0</w:t>
            </w:r>
          </w:p>
          <w:p w14:paraId="61CAD014" w14:textId="77777777" w:rsidR="001E1BDC" w:rsidRDefault="001E1BDC" w:rsidP="001E1BDC">
            <w:pPr>
              <w:jc w:val="both"/>
              <w:rPr>
                <w:rFonts w:ascii="Times New Roman" w:hAnsi="Times New Roman"/>
              </w:rPr>
            </w:pPr>
          </w:p>
          <w:p w14:paraId="3C9D7DEF" w14:textId="77777777" w:rsidR="00175A79" w:rsidRPr="00175A79" w:rsidRDefault="00175A79" w:rsidP="001E1BDC">
            <w:pPr>
              <w:jc w:val="both"/>
              <w:rPr>
                <w:rFonts w:ascii="Times New Roman" w:hAnsi="Times New Roman"/>
              </w:rPr>
            </w:pPr>
            <w:r w:rsidRPr="00175A79">
              <w:rPr>
                <w:rFonts w:ascii="Times New Roman" w:hAnsi="Times New Roman"/>
              </w:rPr>
              <w:t>13.1</w:t>
            </w:r>
          </w:p>
          <w:p w14:paraId="56A0FFAD" w14:textId="77777777" w:rsidR="00175A79" w:rsidRDefault="00175A79" w:rsidP="001E1BDC">
            <w:pPr>
              <w:jc w:val="both"/>
              <w:rPr>
                <w:rFonts w:ascii="Times New Roman" w:hAnsi="Times New Roman"/>
                <w:b/>
              </w:rPr>
            </w:pPr>
          </w:p>
          <w:p w14:paraId="797D797F" w14:textId="77777777" w:rsidR="00175A79" w:rsidRDefault="00175A79" w:rsidP="001E1BDC">
            <w:pPr>
              <w:jc w:val="both"/>
              <w:rPr>
                <w:rFonts w:ascii="Times New Roman" w:hAnsi="Times New Roman"/>
                <w:b/>
              </w:rPr>
            </w:pPr>
          </w:p>
          <w:p w14:paraId="1EF7AD0D" w14:textId="77777777" w:rsidR="00175A79" w:rsidRDefault="00175A79" w:rsidP="001E1BDC">
            <w:pPr>
              <w:jc w:val="both"/>
              <w:rPr>
                <w:rFonts w:ascii="Times New Roman" w:hAnsi="Times New Roman"/>
                <w:b/>
              </w:rPr>
            </w:pPr>
          </w:p>
          <w:p w14:paraId="11DBFC19" w14:textId="77777777" w:rsidR="00995B3F" w:rsidRDefault="00995B3F" w:rsidP="001E1BDC">
            <w:pPr>
              <w:jc w:val="both"/>
              <w:rPr>
                <w:rFonts w:ascii="Times New Roman" w:hAnsi="Times New Roman"/>
                <w:b/>
              </w:rPr>
            </w:pPr>
          </w:p>
          <w:p w14:paraId="3F630441" w14:textId="77777777" w:rsidR="00995B3F" w:rsidRDefault="00995B3F" w:rsidP="001E1BDC">
            <w:pPr>
              <w:jc w:val="both"/>
              <w:rPr>
                <w:rFonts w:ascii="Times New Roman" w:hAnsi="Times New Roman"/>
                <w:b/>
              </w:rPr>
            </w:pPr>
          </w:p>
          <w:p w14:paraId="1EB69874" w14:textId="77777777" w:rsidR="00175A79" w:rsidRDefault="00175A79" w:rsidP="001E1BDC">
            <w:pPr>
              <w:jc w:val="both"/>
              <w:rPr>
                <w:rFonts w:ascii="Times New Roman" w:hAnsi="Times New Roman"/>
                <w:b/>
              </w:rPr>
            </w:pPr>
          </w:p>
          <w:p w14:paraId="3E53EF45" w14:textId="5E034D9D" w:rsidR="00175A79" w:rsidRPr="00175A79" w:rsidRDefault="00175A79" w:rsidP="001E1BDC">
            <w:pPr>
              <w:jc w:val="both"/>
              <w:rPr>
                <w:rFonts w:ascii="Times New Roman" w:hAnsi="Times New Roman"/>
                <w:b/>
              </w:rPr>
            </w:pPr>
            <w:r w:rsidRPr="00175A79">
              <w:rPr>
                <w:rFonts w:ascii="Times New Roman" w:hAnsi="Times New Roman"/>
              </w:rPr>
              <w:t>13.2</w:t>
            </w:r>
          </w:p>
        </w:tc>
        <w:tc>
          <w:tcPr>
            <w:tcW w:w="7336" w:type="dxa"/>
          </w:tcPr>
          <w:p w14:paraId="350F040E" w14:textId="77777777" w:rsidR="001E1BDC" w:rsidRDefault="001E1BDC" w:rsidP="001E1BDC">
            <w:pPr>
              <w:jc w:val="both"/>
              <w:rPr>
                <w:rFonts w:ascii="Times New Roman" w:hAnsi="Times New Roman"/>
                <w:b/>
                <w:u w:val="single"/>
              </w:rPr>
            </w:pPr>
            <w:r>
              <w:rPr>
                <w:rFonts w:ascii="Times New Roman" w:hAnsi="Times New Roman"/>
                <w:b/>
                <w:u w:val="single"/>
              </w:rPr>
              <w:t>Report of the Audit Committee</w:t>
            </w:r>
          </w:p>
          <w:p w14:paraId="1C1B6CB2" w14:textId="77777777" w:rsidR="001E1BDC" w:rsidRDefault="001E1BDC" w:rsidP="001E1BDC">
            <w:pPr>
              <w:jc w:val="both"/>
              <w:rPr>
                <w:rFonts w:ascii="Times New Roman" w:hAnsi="Times New Roman"/>
                <w:b/>
                <w:u w:val="single"/>
              </w:rPr>
            </w:pPr>
          </w:p>
          <w:p w14:paraId="282200DF" w14:textId="50A0322E" w:rsidR="00116045" w:rsidRDefault="00116045" w:rsidP="001E1BDC">
            <w:pPr>
              <w:jc w:val="both"/>
              <w:rPr>
                <w:rFonts w:ascii="Times New Roman" w:hAnsi="Times New Roman"/>
              </w:rPr>
            </w:pPr>
            <w:r>
              <w:rPr>
                <w:rFonts w:ascii="Times New Roman" w:hAnsi="Times New Roman"/>
              </w:rPr>
              <w:t>In the absence of the Mr Chris Wallace (Chairman of the Audit Committee)</w:t>
            </w:r>
            <w:r w:rsidR="003476DE">
              <w:rPr>
                <w:rFonts w:ascii="Times New Roman" w:hAnsi="Times New Roman"/>
              </w:rPr>
              <w:t xml:space="preserve">, </w:t>
            </w:r>
            <w:r>
              <w:rPr>
                <w:rFonts w:ascii="Times New Roman" w:hAnsi="Times New Roman"/>
              </w:rPr>
              <w:t xml:space="preserve">Mrs Patricia Henton and Prof Ian Wall reported </w:t>
            </w:r>
            <w:r w:rsidR="00607CCA">
              <w:rPr>
                <w:rFonts w:ascii="Times New Roman" w:hAnsi="Times New Roman"/>
              </w:rPr>
              <w:t xml:space="preserve">on the recent Audit Committee. The Board noted with concern that </w:t>
            </w:r>
            <w:r w:rsidR="000C70BB">
              <w:rPr>
                <w:rFonts w:ascii="Times New Roman" w:hAnsi="Times New Roman"/>
              </w:rPr>
              <w:t xml:space="preserve">there </w:t>
            </w:r>
            <w:r w:rsidR="003476DE">
              <w:rPr>
                <w:rFonts w:ascii="Times New Roman" w:hAnsi="Times New Roman"/>
              </w:rPr>
              <w:t xml:space="preserve">were </w:t>
            </w:r>
            <w:r w:rsidR="000C70BB">
              <w:rPr>
                <w:rFonts w:ascii="Times New Roman" w:hAnsi="Times New Roman"/>
              </w:rPr>
              <w:t xml:space="preserve">still outstanding actions </w:t>
            </w:r>
            <w:r w:rsidR="00370869">
              <w:rPr>
                <w:rFonts w:ascii="Times New Roman" w:hAnsi="Times New Roman"/>
              </w:rPr>
              <w:t>from historic</w:t>
            </w:r>
            <w:r w:rsidR="000C70BB">
              <w:rPr>
                <w:rFonts w:ascii="Times New Roman" w:hAnsi="Times New Roman"/>
              </w:rPr>
              <w:t xml:space="preserve"> audits and reinforced the need for </w:t>
            </w:r>
            <w:r>
              <w:rPr>
                <w:rFonts w:ascii="Times New Roman" w:hAnsi="Times New Roman"/>
              </w:rPr>
              <w:t xml:space="preserve">dates for </w:t>
            </w:r>
            <w:r w:rsidR="00995B3F">
              <w:rPr>
                <w:rFonts w:ascii="Times New Roman" w:hAnsi="Times New Roman"/>
              </w:rPr>
              <w:t xml:space="preserve">the </w:t>
            </w:r>
            <w:r>
              <w:rPr>
                <w:rFonts w:ascii="Times New Roman" w:hAnsi="Times New Roman"/>
              </w:rPr>
              <w:t xml:space="preserve">completion of outstanding actions in </w:t>
            </w:r>
            <w:r w:rsidR="000C70BB">
              <w:rPr>
                <w:rFonts w:ascii="Times New Roman" w:hAnsi="Times New Roman"/>
              </w:rPr>
              <w:t xml:space="preserve">all </w:t>
            </w:r>
            <w:r>
              <w:rPr>
                <w:rFonts w:ascii="Times New Roman" w:hAnsi="Times New Roman"/>
              </w:rPr>
              <w:t xml:space="preserve">Audit Reports along with </w:t>
            </w:r>
            <w:r w:rsidR="00995B3F">
              <w:rPr>
                <w:rFonts w:ascii="Times New Roman" w:hAnsi="Times New Roman"/>
              </w:rPr>
              <w:t>a</w:t>
            </w:r>
            <w:r>
              <w:rPr>
                <w:rFonts w:ascii="Times New Roman" w:hAnsi="Times New Roman"/>
              </w:rPr>
              <w:t xml:space="preserve"> schedule of current actions.</w:t>
            </w:r>
          </w:p>
          <w:p w14:paraId="399C4911" w14:textId="77777777" w:rsidR="00116045" w:rsidRDefault="00116045" w:rsidP="001E1BDC">
            <w:pPr>
              <w:jc w:val="both"/>
              <w:rPr>
                <w:rFonts w:ascii="Times New Roman" w:hAnsi="Times New Roman"/>
              </w:rPr>
            </w:pPr>
          </w:p>
          <w:p w14:paraId="66DC6316" w14:textId="5EA7F25A" w:rsidR="00116045" w:rsidRPr="00116045" w:rsidRDefault="00116045" w:rsidP="001E1BDC">
            <w:pPr>
              <w:jc w:val="both"/>
              <w:rPr>
                <w:rFonts w:ascii="Times New Roman" w:hAnsi="Times New Roman"/>
              </w:rPr>
            </w:pPr>
            <w:r w:rsidRPr="00116045">
              <w:rPr>
                <w:rFonts w:ascii="Times New Roman" w:hAnsi="Times New Roman"/>
                <w:b/>
                <w:u w:val="single"/>
              </w:rPr>
              <w:t>Decision</w:t>
            </w:r>
            <w:r>
              <w:rPr>
                <w:rFonts w:ascii="Times New Roman" w:hAnsi="Times New Roman"/>
                <w:b/>
              </w:rPr>
              <w:t xml:space="preserve">:  </w:t>
            </w:r>
            <w:r w:rsidRPr="00116045">
              <w:rPr>
                <w:rFonts w:ascii="Times New Roman" w:hAnsi="Times New Roman"/>
              </w:rPr>
              <w:t>It was agreed that:</w:t>
            </w:r>
          </w:p>
          <w:p w14:paraId="6C093CEF" w14:textId="77777777" w:rsidR="00116045" w:rsidRDefault="00116045" w:rsidP="001E1BDC">
            <w:pPr>
              <w:jc w:val="both"/>
              <w:rPr>
                <w:rFonts w:ascii="Times New Roman" w:hAnsi="Times New Roman"/>
                <w:b/>
              </w:rPr>
            </w:pPr>
          </w:p>
          <w:p w14:paraId="23C082D7" w14:textId="7321D79D" w:rsidR="00116045" w:rsidRPr="00116045" w:rsidRDefault="00116045" w:rsidP="001E1BDC">
            <w:pPr>
              <w:jc w:val="both"/>
              <w:rPr>
                <w:rFonts w:ascii="Times New Roman" w:hAnsi="Times New Roman"/>
              </w:rPr>
            </w:pPr>
            <w:r>
              <w:rPr>
                <w:rFonts w:ascii="Times New Roman" w:hAnsi="Times New Roman"/>
              </w:rPr>
              <w:t>The Secretary would ensure that a schedule of current and outstanding Audit Report actions was prepared with dates for completion</w:t>
            </w:r>
            <w:r w:rsidR="000C70BB">
              <w:rPr>
                <w:rFonts w:ascii="Times New Roman" w:hAnsi="Times New Roman"/>
              </w:rPr>
              <w:t>, and that this was to be achieved by the end of July 2017, with an update on progress on addressing the outstanding actions to be provided at the next Board meeting.</w:t>
            </w:r>
          </w:p>
          <w:p w14:paraId="239D789A" w14:textId="6D81A1A3" w:rsidR="00775993" w:rsidRPr="00CA1918" w:rsidRDefault="00775993" w:rsidP="00AF50A6">
            <w:pPr>
              <w:jc w:val="both"/>
              <w:rPr>
                <w:rFonts w:ascii="Times New Roman" w:hAnsi="Times New Roman"/>
              </w:rPr>
            </w:pPr>
          </w:p>
        </w:tc>
        <w:tc>
          <w:tcPr>
            <w:tcW w:w="1669" w:type="dxa"/>
          </w:tcPr>
          <w:p w14:paraId="44F8D926" w14:textId="77777777" w:rsidR="001E1BDC" w:rsidRDefault="001E1BDC" w:rsidP="001E1BDC">
            <w:pPr>
              <w:jc w:val="center"/>
              <w:rPr>
                <w:rFonts w:ascii="Times New Roman" w:hAnsi="Times New Roman"/>
              </w:rPr>
            </w:pPr>
          </w:p>
          <w:p w14:paraId="19AF5C9A" w14:textId="77777777" w:rsidR="00116045" w:rsidRDefault="00116045" w:rsidP="001E1BDC">
            <w:pPr>
              <w:jc w:val="center"/>
              <w:rPr>
                <w:rFonts w:ascii="Times New Roman" w:hAnsi="Times New Roman"/>
              </w:rPr>
            </w:pPr>
          </w:p>
          <w:p w14:paraId="219A0A5A" w14:textId="77777777" w:rsidR="00116045" w:rsidRDefault="00116045" w:rsidP="001E1BDC">
            <w:pPr>
              <w:jc w:val="center"/>
              <w:rPr>
                <w:rFonts w:ascii="Times New Roman" w:hAnsi="Times New Roman"/>
              </w:rPr>
            </w:pPr>
          </w:p>
          <w:p w14:paraId="2D8BE6B4" w14:textId="77777777" w:rsidR="00116045" w:rsidRDefault="00116045" w:rsidP="001E1BDC">
            <w:pPr>
              <w:jc w:val="center"/>
              <w:rPr>
                <w:rFonts w:ascii="Times New Roman" w:hAnsi="Times New Roman"/>
              </w:rPr>
            </w:pPr>
          </w:p>
          <w:p w14:paraId="480C8E18" w14:textId="77777777" w:rsidR="00116045" w:rsidRDefault="00116045" w:rsidP="001E1BDC">
            <w:pPr>
              <w:jc w:val="center"/>
              <w:rPr>
                <w:rFonts w:ascii="Times New Roman" w:hAnsi="Times New Roman"/>
              </w:rPr>
            </w:pPr>
          </w:p>
          <w:p w14:paraId="24B3FB99" w14:textId="77777777" w:rsidR="00116045" w:rsidRDefault="00116045" w:rsidP="001E1BDC">
            <w:pPr>
              <w:jc w:val="center"/>
              <w:rPr>
                <w:rFonts w:ascii="Times New Roman" w:hAnsi="Times New Roman"/>
              </w:rPr>
            </w:pPr>
          </w:p>
          <w:p w14:paraId="4167AE94" w14:textId="77777777" w:rsidR="00116045" w:rsidRDefault="00116045" w:rsidP="001E1BDC">
            <w:pPr>
              <w:jc w:val="center"/>
              <w:rPr>
                <w:rFonts w:ascii="Times New Roman" w:hAnsi="Times New Roman"/>
              </w:rPr>
            </w:pPr>
          </w:p>
          <w:p w14:paraId="3419AE07" w14:textId="77777777" w:rsidR="000C70BB" w:rsidRDefault="000C70BB" w:rsidP="001E1BDC">
            <w:pPr>
              <w:jc w:val="center"/>
              <w:rPr>
                <w:rFonts w:ascii="Times New Roman" w:hAnsi="Times New Roman"/>
              </w:rPr>
            </w:pPr>
          </w:p>
          <w:p w14:paraId="583613EA" w14:textId="77777777" w:rsidR="000C70BB" w:rsidRDefault="000C70BB" w:rsidP="001E1BDC">
            <w:pPr>
              <w:jc w:val="center"/>
              <w:rPr>
                <w:rFonts w:ascii="Times New Roman" w:hAnsi="Times New Roman"/>
              </w:rPr>
            </w:pPr>
          </w:p>
          <w:p w14:paraId="2DA6DBE3" w14:textId="77777777" w:rsidR="000C70BB" w:rsidRDefault="000C70BB" w:rsidP="001E1BDC">
            <w:pPr>
              <w:jc w:val="center"/>
              <w:rPr>
                <w:rFonts w:ascii="Times New Roman" w:hAnsi="Times New Roman"/>
              </w:rPr>
            </w:pPr>
          </w:p>
          <w:p w14:paraId="754E722C" w14:textId="77777777" w:rsidR="000C70BB" w:rsidRDefault="000C70BB" w:rsidP="001E1BDC">
            <w:pPr>
              <w:jc w:val="center"/>
              <w:rPr>
                <w:rFonts w:ascii="Times New Roman" w:hAnsi="Times New Roman"/>
              </w:rPr>
            </w:pPr>
          </w:p>
          <w:p w14:paraId="6B286A35" w14:textId="27C7DDFF" w:rsidR="00116045" w:rsidRPr="001A7C00" w:rsidRDefault="00116045" w:rsidP="001E1BDC">
            <w:pPr>
              <w:jc w:val="center"/>
              <w:rPr>
                <w:rFonts w:ascii="Times New Roman" w:hAnsi="Times New Roman"/>
              </w:rPr>
            </w:pPr>
            <w:r>
              <w:rPr>
                <w:rFonts w:ascii="Times New Roman" w:hAnsi="Times New Roman"/>
              </w:rPr>
              <w:t>Secretary</w:t>
            </w:r>
          </w:p>
        </w:tc>
      </w:tr>
      <w:tr w:rsidR="00FE5EBE" w:rsidRPr="001A7C00" w14:paraId="5AE038AC" w14:textId="77777777" w:rsidTr="00231C29">
        <w:tc>
          <w:tcPr>
            <w:tcW w:w="944" w:type="dxa"/>
          </w:tcPr>
          <w:p w14:paraId="1C29C514" w14:textId="39739FA6" w:rsidR="00FE5EBE" w:rsidRDefault="00FE5EBE" w:rsidP="00DA08D3">
            <w:pPr>
              <w:jc w:val="both"/>
              <w:rPr>
                <w:rFonts w:ascii="Times New Roman" w:hAnsi="Times New Roman"/>
                <w:b/>
              </w:rPr>
            </w:pPr>
            <w:r>
              <w:rPr>
                <w:rFonts w:ascii="Times New Roman" w:hAnsi="Times New Roman"/>
                <w:b/>
              </w:rPr>
              <w:t>1</w:t>
            </w:r>
            <w:r w:rsidR="004D4EAE">
              <w:rPr>
                <w:rFonts w:ascii="Times New Roman" w:hAnsi="Times New Roman"/>
                <w:b/>
              </w:rPr>
              <w:t>4</w:t>
            </w:r>
            <w:r>
              <w:rPr>
                <w:rFonts w:ascii="Times New Roman" w:hAnsi="Times New Roman"/>
                <w:b/>
              </w:rPr>
              <w:t>.0</w:t>
            </w:r>
          </w:p>
          <w:p w14:paraId="097A55A7" w14:textId="77777777" w:rsidR="000E19FC" w:rsidRDefault="000E19FC" w:rsidP="00DA08D3">
            <w:pPr>
              <w:jc w:val="both"/>
              <w:rPr>
                <w:rFonts w:ascii="Times New Roman" w:hAnsi="Times New Roman"/>
                <w:b/>
              </w:rPr>
            </w:pPr>
          </w:p>
          <w:p w14:paraId="3534A2CA" w14:textId="159C23EE" w:rsidR="000E19FC" w:rsidRPr="000E19FC" w:rsidRDefault="000E19FC" w:rsidP="00DA08D3">
            <w:pPr>
              <w:jc w:val="both"/>
              <w:rPr>
                <w:rFonts w:ascii="Times New Roman" w:hAnsi="Times New Roman"/>
              </w:rPr>
            </w:pPr>
            <w:r>
              <w:rPr>
                <w:rFonts w:ascii="Times New Roman" w:hAnsi="Times New Roman"/>
              </w:rPr>
              <w:t>1</w:t>
            </w:r>
            <w:r w:rsidR="00175A79">
              <w:rPr>
                <w:rFonts w:ascii="Times New Roman" w:hAnsi="Times New Roman"/>
              </w:rPr>
              <w:t>4</w:t>
            </w:r>
            <w:r>
              <w:rPr>
                <w:rFonts w:ascii="Times New Roman" w:hAnsi="Times New Roman"/>
              </w:rPr>
              <w:t>.1</w:t>
            </w:r>
          </w:p>
          <w:p w14:paraId="3F55DEEC" w14:textId="77777777" w:rsidR="00FE5EBE" w:rsidRPr="004D2FC6" w:rsidRDefault="00FE5EBE" w:rsidP="00DA08D3">
            <w:pPr>
              <w:jc w:val="both"/>
              <w:rPr>
                <w:rFonts w:ascii="Times New Roman" w:hAnsi="Times New Roman"/>
              </w:rPr>
            </w:pPr>
          </w:p>
        </w:tc>
        <w:tc>
          <w:tcPr>
            <w:tcW w:w="7336" w:type="dxa"/>
          </w:tcPr>
          <w:p w14:paraId="5C55DEC5" w14:textId="04066FF5" w:rsidR="00FE5EBE" w:rsidRDefault="00FE5EBE" w:rsidP="00DA08D3">
            <w:pPr>
              <w:jc w:val="both"/>
              <w:rPr>
                <w:rFonts w:ascii="Times New Roman" w:hAnsi="Times New Roman"/>
                <w:b/>
                <w:u w:val="single"/>
              </w:rPr>
            </w:pPr>
            <w:r>
              <w:rPr>
                <w:rFonts w:ascii="Times New Roman" w:hAnsi="Times New Roman"/>
                <w:b/>
                <w:u w:val="single"/>
              </w:rPr>
              <w:t xml:space="preserve">Report of the Science Advisory Committee </w:t>
            </w:r>
            <w:r w:rsidR="00D84525">
              <w:rPr>
                <w:rFonts w:ascii="Times New Roman" w:hAnsi="Times New Roman"/>
                <w:b/>
                <w:u w:val="single"/>
              </w:rPr>
              <w:t>(SAC)</w:t>
            </w:r>
          </w:p>
          <w:p w14:paraId="65502001" w14:textId="77777777" w:rsidR="00FE5EBE" w:rsidRDefault="00FE5EBE" w:rsidP="00DA08D3">
            <w:pPr>
              <w:jc w:val="both"/>
              <w:rPr>
                <w:rFonts w:ascii="Times New Roman" w:hAnsi="Times New Roman"/>
                <w:b/>
                <w:u w:val="single"/>
              </w:rPr>
            </w:pPr>
          </w:p>
          <w:p w14:paraId="67649E23" w14:textId="5F7B37EF" w:rsidR="00665AE4" w:rsidRDefault="00FE5EBE" w:rsidP="00DA08D3">
            <w:pPr>
              <w:jc w:val="both"/>
              <w:rPr>
                <w:rFonts w:ascii="Times New Roman" w:hAnsi="Times New Roman"/>
              </w:rPr>
            </w:pPr>
            <w:r>
              <w:rPr>
                <w:rFonts w:ascii="Times New Roman" w:hAnsi="Times New Roman"/>
              </w:rPr>
              <w:t>Prof Tom Meagher (Chairman of the Science Adv</w:t>
            </w:r>
            <w:r w:rsidR="002E54C3">
              <w:rPr>
                <w:rFonts w:ascii="Times New Roman" w:hAnsi="Times New Roman"/>
              </w:rPr>
              <w:t xml:space="preserve">isory Committee) reported that there had been </w:t>
            </w:r>
            <w:r w:rsidR="00E0004A">
              <w:rPr>
                <w:rFonts w:ascii="Times New Roman" w:hAnsi="Times New Roman"/>
              </w:rPr>
              <w:t>a</w:t>
            </w:r>
            <w:r w:rsidR="006C63F6">
              <w:rPr>
                <w:rFonts w:ascii="Times New Roman" w:hAnsi="Times New Roman"/>
              </w:rPr>
              <w:t xml:space="preserve"> virtual meeting held on Thursday 2 March 2017.  </w:t>
            </w:r>
            <w:r w:rsidR="00D84525">
              <w:rPr>
                <w:rFonts w:ascii="Times New Roman" w:hAnsi="Times New Roman"/>
              </w:rPr>
              <w:t xml:space="preserve">It was suggested </w:t>
            </w:r>
            <w:r w:rsidR="00B53B89">
              <w:rPr>
                <w:rFonts w:ascii="Times New Roman" w:hAnsi="Times New Roman"/>
              </w:rPr>
              <w:t>that the SAC could provide advic</w:t>
            </w:r>
            <w:r w:rsidR="00D84525">
              <w:rPr>
                <w:rFonts w:ascii="Times New Roman" w:hAnsi="Times New Roman"/>
              </w:rPr>
              <w:t xml:space="preserve">e on promotion interviews.  A formal presentation from Centre for Middle Eastern Plants (CMEP) would be provided at the next meeting to allow the SAC to </w:t>
            </w:r>
            <w:r w:rsidR="00D84525">
              <w:rPr>
                <w:rFonts w:ascii="Times New Roman" w:hAnsi="Times New Roman"/>
              </w:rPr>
              <w:lastRenderedPageBreak/>
              <w:t>provide advice on its future.  They had brainstormed ideas for the 350</w:t>
            </w:r>
            <w:r w:rsidR="00D84525" w:rsidRPr="00D84525">
              <w:rPr>
                <w:rFonts w:ascii="Times New Roman" w:hAnsi="Times New Roman"/>
                <w:vertAlign w:val="superscript"/>
              </w:rPr>
              <w:t>th</w:t>
            </w:r>
            <w:r w:rsidR="00D84525">
              <w:rPr>
                <w:rFonts w:ascii="Times New Roman" w:hAnsi="Times New Roman"/>
              </w:rPr>
              <w:t xml:space="preserve"> Anniversary and these would be </w:t>
            </w:r>
            <w:r w:rsidR="00B53B89">
              <w:rPr>
                <w:rFonts w:ascii="Times New Roman" w:hAnsi="Times New Roman"/>
              </w:rPr>
              <w:t>put</w:t>
            </w:r>
            <w:r w:rsidR="00D84525">
              <w:rPr>
                <w:rFonts w:ascii="Times New Roman" w:hAnsi="Times New Roman"/>
              </w:rPr>
              <w:t xml:space="preserve"> into the planning process for consideration.</w:t>
            </w:r>
          </w:p>
          <w:p w14:paraId="71E36AB6" w14:textId="77777777" w:rsidR="00665AE4" w:rsidRPr="00CA1918" w:rsidRDefault="00665AE4" w:rsidP="00DA08D3">
            <w:pPr>
              <w:jc w:val="both"/>
              <w:rPr>
                <w:rFonts w:ascii="Times New Roman" w:hAnsi="Times New Roman"/>
              </w:rPr>
            </w:pPr>
          </w:p>
        </w:tc>
        <w:tc>
          <w:tcPr>
            <w:tcW w:w="1669" w:type="dxa"/>
          </w:tcPr>
          <w:p w14:paraId="3C81CE9D" w14:textId="77777777" w:rsidR="00FE5EBE" w:rsidRPr="001A7C00" w:rsidRDefault="00FE5EBE" w:rsidP="00DA08D3">
            <w:pPr>
              <w:jc w:val="center"/>
              <w:rPr>
                <w:rFonts w:ascii="Times New Roman" w:hAnsi="Times New Roman"/>
              </w:rPr>
            </w:pPr>
            <w:r>
              <w:rPr>
                <w:rFonts w:ascii="Times New Roman" w:hAnsi="Times New Roman"/>
              </w:rPr>
              <w:lastRenderedPageBreak/>
              <w:t xml:space="preserve"> </w:t>
            </w:r>
          </w:p>
        </w:tc>
      </w:tr>
      <w:tr w:rsidR="004D4EAE" w:rsidRPr="001A7C00" w14:paraId="1108D67D" w14:textId="77777777" w:rsidTr="00231C29">
        <w:tc>
          <w:tcPr>
            <w:tcW w:w="944" w:type="dxa"/>
          </w:tcPr>
          <w:p w14:paraId="77D21838" w14:textId="77777777" w:rsidR="004D4EAE" w:rsidRDefault="004D4EAE" w:rsidP="00284D44">
            <w:pPr>
              <w:jc w:val="both"/>
              <w:rPr>
                <w:rFonts w:ascii="Times New Roman" w:hAnsi="Times New Roman"/>
                <w:b/>
              </w:rPr>
            </w:pPr>
            <w:r>
              <w:rPr>
                <w:rFonts w:ascii="Times New Roman" w:hAnsi="Times New Roman"/>
                <w:b/>
              </w:rPr>
              <w:t>15.0</w:t>
            </w:r>
          </w:p>
          <w:p w14:paraId="51F80B63" w14:textId="77777777" w:rsidR="00175A79" w:rsidRDefault="00175A79" w:rsidP="00284D44">
            <w:pPr>
              <w:jc w:val="both"/>
              <w:rPr>
                <w:rFonts w:ascii="Times New Roman" w:hAnsi="Times New Roman"/>
                <w:b/>
              </w:rPr>
            </w:pPr>
          </w:p>
          <w:p w14:paraId="21EFCB8C" w14:textId="33D9B64C" w:rsidR="00175A79" w:rsidRPr="00175A79" w:rsidRDefault="00175A79" w:rsidP="00284D44">
            <w:pPr>
              <w:jc w:val="both"/>
              <w:rPr>
                <w:rFonts w:ascii="Times New Roman" w:hAnsi="Times New Roman"/>
              </w:rPr>
            </w:pPr>
            <w:r>
              <w:rPr>
                <w:rFonts w:ascii="Times New Roman" w:hAnsi="Times New Roman"/>
              </w:rPr>
              <w:t>15.1</w:t>
            </w:r>
          </w:p>
        </w:tc>
        <w:tc>
          <w:tcPr>
            <w:tcW w:w="7336" w:type="dxa"/>
          </w:tcPr>
          <w:p w14:paraId="07608DEF" w14:textId="77777777" w:rsidR="004D4EAE" w:rsidRDefault="004D4EAE" w:rsidP="00284D44">
            <w:pPr>
              <w:jc w:val="both"/>
              <w:rPr>
                <w:rFonts w:ascii="Times New Roman" w:hAnsi="Times New Roman"/>
                <w:b/>
                <w:u w:val="single"/>
              </w:rPr>
            </w:pPr>
            <w:r>
              <w:rPr>
                <w:rFonts w:ascii="Times New Roman" w:hAnsi="Times New Roman"/>
                <w:b/>
                <w:u w:val="single"/>
              </w:rPr>
              <w:t>Annual Health and Safety Report 2016/2017</w:t>
            </w:r>
          </w:p>
          <w:p w14:paraId="4E4DA9A2" w14:textId="77777777" w:rsidR="00D84525" w:rsidRDefault="00D84525" w:rsidP="00284D44">
            <w:pPr>
              <w:jc w:val="both"/>
              <w:rPr>
                <w:rFonts w:ascii="Times New Roman" w:hAnsi="Times New Roman"/>
                <w:b/>
                <w:u w:val="single"/>
              </w:rPr>
            </w:pPr>
          </w:p>
          <w:p w14:paraId="14718FA6" w14:textId="54A6FBCB" w:rsidR="00D84525" w:rsidRPr="00D84525" w:rsidRDefault="00D84525" w:rsidP="00284D44">
            <w:pPr>
              <w:jc w:val="both"/>
              <w:rPr>
                <w:rFonts w:ascii="Times New Roman" w:hAnsi="Times New Roman"/>
              </w:rPr>
            </w:pPr>
            <w:r>
              <w:rPr>
                <w:rFonts w:ascii="Times New Roman" w:hAnsi="Times New Roman"/>
              </w:rPr>
              <w:t xml:space="preserve">The Regius Keeper presented his Report for the Trustees’ information.  Health and Safety Audits were being completed for all sites.  Mrs </w:t>
            </w:r>
            <w:r w:rsidR="000C70BB">
              <w:rPr>
                <w:rFonts w:ascii="Times New Roman" w:hAnsi="Times New Roman"/>
              </w:rPr>
              <w:t xml:space="preserve">Patricia Henton, </w:t>
            </w:r>
            <w:r>
              <w:rPr>
                <w:rFonts w:ascii="Times New Roman" w:hAnsi="Times New Roman"/>
              </w:rPr>
              <w:t>Trustees’ representative on the RBGE’s Health and Safety Committee</w:t>
            </w:r>
            <w:r w:rsidR="000C70BB">
              <w:rPr>
                <w:rFonts w:ascii="Times New Roman" w:hAnsi="Times New Roman"/>
              </w:rPr>
              <w:t>,</w:t>
            </w:r>
            <w:r>
              <w:rPr>
                <w:rFonts w:ascii="Times New Roman" w:hAnsi="Times New Roman"/>
              </w:rPr>
              <w:t xml:space="preserve"> reported that there was a good health and safety culture at the RBGE.</w:t>
            </w:r>
            <w:r w:rsidR="00995B3F">
              <w:rPr>
                <w:rFonts w:ascii="Times New Roman" w:hAnsi="Times New Roman"/>
              </w:rPr>
              <w:t xml:space="preserve"> </w:t>
            </w:r>
          </w:p>
          <w:p w14:paraId="1E31B5A9" w14:textId="77777777" w:rsidR="004D4EAE" w:rsidRDefault="004D4EAE" w:rsidP="00284D44">
            <w:pPr>
              <w:jc w:val="both"/>
              <w:rPr>
                <w:rFonts w:ascii="Times New Roman" w:hAnsi="Times New Roman"/>
                <w:b/>
                <w:u w:val="single"/>
              </w:rPr>
            </w:pPr>
          </w:p>
        </w:tc>
        <w:tc>
          <w:tcPr>
            <w:tcW w:w="1669" w:type="dxa"/>
          </w:tcPr>
          <w:p w14:paraId="7412D1D5" w14:textId="77777777" w:rsidR="004D4EAE" w:rsidRDefault="004D4EAE" w:rsidP="00284D44">
            <w:pPr>
              <w:jc w:val="center"/>
              <w:rPr>
                <w:rFonts w:ascii="Times New Roman" w:hAnsi="Times New Roman"/>
              </w:rPr>
            </w:pPr>
          </w:p>
        </w:tc>
      </w:tr>
      <w:tr w:rsidR="004D4EAE" w:rsidRPr="001A7C00" w14:paraId="475168EF" w14:textId="77777777" w:rsidTr="00231C29">
        <w:tc>
          <w:tcPr>
            <w:tcW w:w="944" w:type="dxa"/>
          </w:tcPr>
          <w:p w14:paraId="221B2FB0" w14:textId="444BFCAD" w:rsidR="004D4EAE" w:rsidRDefault="004D4EAE" w:rsidP="00284D44">
            <w:pPr>
              <w:jc w:val="both"/>
              <w:rPr>
                <w:rFonts w:ascii="Times New Roman" w:hAnsi="Times New Roman"/>
                <w:b/>
              </w:rPr>
            </w:pPr>
            <w:r>
              <w:rPr>
                <w:rFonts w:ascii="Times New Roman" w:hAnsi="Times New Roman"/>
                <w:b/>
              </w:rPr>
              <w:t>16.0</w:t>
            </w:r>
          </w:p>
          <w:p w14:paraId="08013EB2" w14:textId="77777777" w:rsidR="00175A79" w:rsidRDefault="00175A79" w:rsidP="00284D44">
            <w:pPr>
              <w:jc w:val="both"/>
              <w:rPr>
                <w:rFonts w:ascii="Times New Roman" w:hAnsi="Times New Roman"/>
                <w:b/>
              </w:rPr>
            </w:pPr>
          </w:p>
          <w:p w14:paraId="32CED847" w14:textId="47003FAF" w:rsidR="00175A79" w:rsidRDefault="00175A79" w:rsidP="00284D44">
            <w:pPr>
              <w:jc w:val="both"/>
              <w:rPr>
                <w:rFonts w:ascii="Times New Roman" w:hAnsi="Times New Roman"/>
              </w:rPr>
            </w:pPr>
            <w:r>
              <w:rPr>
                <w:rFonts w:ascii="Times New Roman" w:hAnsi="Times New Roman"/>
              </w:rPr>
              <w:t>16.1</w:t>
            </w:r>
          </w:p>
          <w:p w14:paraId="32294D5E" w14:textId="77777777" w:rsidR="00175A79" w:rsidRDefault="00175A79" w:rsidP="00284D44">
            <w:pPr>
              <w:jc w:val="both"/>
              <w:rPr>
                <w:rFonts w:ascii="Times New Roman" w:hAnsi="Times New Roman"/>
              </w:rPr>
            </w:pPr>
          </w:p>
          <w:p w14:paraId="7589E4CA" w14:textId="77777777" w:rsidR="00175A79" w:rsidRDefault="00175A79" w:rsidP="00284D44">
            <w:pPr>
              <w:jc w:val="both"/>
              <w:rPr>
                <w:rFonts w:ascii="Times New Roman" w:hAnsi="Times New Roman"/>
              </w:rPr>
            </w:pPr>
          </w:p>
          <w:p w14:paraId="461B0AD3" w14:textId="77777777" w:rsidR="00175A79" w:rsidRDefault="00175A79" w:rsidP="00284D44">
            <w:pPr>
              <w:jc w:val="both"/>
              <w:rPr>
                <w:rFonts w:ascii="Times New Roman" w:hAnsi="Times New Roman"/>
              </w:rPr>
            </w:pPr>
          </w:p>
          <w:p w14:paraId="167B1ACB" w14:textId="77777777" w:rsidR="00175A79" w:rsidRDefault="00175A79" w:rsidP="00284D44">
            <w:pPr>
              <w:jc w:val="both"/>
              <w:rPr>
                <w:rFonts w:ascii="Times New Roman" w:hAnsi="Times New Roman"/>
              </w:rPr>
            </w:pPr>
          </w:p>
          <w:p w14:paraId="0BBFA4EE" w14:textId="77777777" w:rsidR="00175A79" w:rsidRDefault="00175A79" w:rsidP="00284D44">
            <w:pPr>
              <w:jc w:val="both"/>
              <w:rPr>
                <w:rFonts w:ascii="Times New Roman" w:hAnsi="Times New Roman"/>
              </w:rPr>
            </w:pPr>
          </w:p>
          <w:p w14:paraId="1A0C1CF9" w14:textId="77777777" w:rsidR="009F7F7B" w:rsidRDefault="009F7F7B" w:rsidP="00284D44">
            <w:pPr>
              <w:jc w:val="both"/>
              <w:rPr>
                <w:rFonts w:ascii="Times New Roman" w:hAnsi="Times New Roman"/>
              </w:rPr>
            </w:pPr>
          </w:p>
          <w:p w14:paraId="1B192180" w14:textId="31F507C7" w:rsidR="00175A79" w:rsidRPr="00175A79" w:rsidRDefault="00175A79" w:rsidP="00284D44">
            <w:pPr>
              <w:jc w:val="both"/>
              <w:rPr>
                <w:rFonts w:ascii="Times New Roman" w:hAnsi="Times New Roman"/>
              </w:rPr>
            </w:pPr>
            <w:r>
              <w:rPr>
                <w:rFonts w:ascii="Times New Roman" w:hAnsi="Times New Roman"/>
              </w:rPr>
              <w:t>16.2</w:t>
            </w:r>
          </w:p>
        </w:tc>
        <w:tc>
          <w:tcPr>
            <w:tcW w:w="7336" w:type="dxa"/>
          </w:tcPr>
          <w:p w14:paraId="2E26E5CC" w14:textId="06318F17" w:rsidR="004D4EAE" w:rsidRDefault="004D4EAE" w:rsidP="00284D44">
            <w:pPr>
              <w:jc w:val="both"/>
              <w:rPr>
                <w:rFonts w:ascii="Times New Roman" w:hAnsi="Times New Roman"/>
                <w:b/>
                <w:u w:val="single"/>
              </w:rPr>
            </w:pPr>
            <w:r>
              <w:rPr>
                <w:rFonts w:ascii="Times New Roman" w:hAnsi="Times New Roman"/>
                <w:b/>
                <w:u w:val="single"/>
              </w:rPr>
              <w:t>Update on 350</w:t>
            </w:r>
            <w:r w:rsidRPr="004D4EAE">
              <w:rPr>
                <w:rFonts w:ascii="Times New Roman" w:hAnsi="Times New Roman"/>
                <w:b/>
                <w:u w:val="single"/>
                <w:vertAlign w:val="superscript"/>
              </w:rPr>
              <w:t>th</w:t>
            </w:r>
            <w:r>
              <w:rPr>
                <w:rFonts w:ascii="Times New Roman" w:hAnsi="Times New Roman"/>
                <w:b/>
                <w:u w:val="single"/>
              </w:rPr>
              <w:t xml:space="preserve"> Anniversary</w:t>
            </w:r>
          </w:p>
          <w:p w14:paraId="28C6B0A2" w14:textId="77777777" w:rsidR="002B04BB" w:rsidRDefault="002B04BB" w:rsidP="00284D44">
            <w:pPr>
              <w:jc w:val="both"/>
              <w:rPr>
                <w:rFonts w:ascii="Times New Roman" w:hAnsi="Times New Roman"/>
                <w:b/>
                <w:u w:val="single"/>
              </w:rPr>
            </w:pPr>
          </w:p>
          <w:p w14:paraId="6973079F" w14:textId="473DC43D" w:rsidR="002B04BB" w:rsidRDefault="002B04BB" w:rsidP="00284D44">
            <w:pPr>
              <w:jc w:val="both"/>
              <w:rPr>
                <w:rFonts w:ascii="Times New Roman" w:hAnsi="Times New Roman"/>
              </w:rPr>
            </w:pPr>
            <w:r>
              <w:rPr>
                <w:rFonts w:ascii="Times New Roman" w:hAnsi="Times New Roman"/>
              </w:rPr>
              <w:t xml:space="preserve">The Director of Horticulture and Learning thanked the Trustees for their input.  A draft programme for 2020 was being prepared and </w:t>
            </w:r>
            <w:r w:rsidR="000C70BB">
              <w:rPr>
                <w:rFonts w:ascii="Times New Roman" w:hAnsi="Times New Roman"/>
              </w:rPr>
              <w:t>highlighted some of the projects</w:t>
            </w:r>
            <w:r>
              <w:rPr>
                <w:rFonts w:ascii="Times New Roman" w:hAnsi="Times New Roman"/>
              </w:rPr>
              <w:t>.</w:t>
            </w:r>
            <w:r w:rsidR="000C70BB">
              <w:rPr>
                <w:rFonts w:ascii="Times New Roman" w:hAnsi="Times New Roman"/>
              </w:rPr>
              <w:t xml:space="preserve">  Trustees offered some further ideas and it was noted that given the very good response to the call for ideas, careful and strategic prioritisation would be necessary. </w:t>
            </w:r>
          </w:p>
          <w:p w14:paraId="6268820F" w14:textId="77777777" w:rsidR="004F0788" w:rsidRDefault="004F0788" w:rsidP="00284D44">
            <w:pPr>
              <w:jc w:val="both"/>
              <w:rPr>
                <w:rFonts w:ascii="Times New Roman" w:hAnsi="Times New Roman"/>
              </w:rPr>
            </w:pPr>
          </w:p>
          <w:p w14:paraId="5E526FC2" w14:textId="72B0C26D" w:rsidR="004F0788" w:rsidRDefault="004F0788" w:rsidP="00284D44">
            <w:pPr>
              <w:jc w:val="both"/>
              <w:rPr>
                <w:rFonts w:ascii="Times New Roman" w:hAnsi="Times New Roman"/>
              </w:rPr>
            </w:pPr>
            <w:r>
              <w:rPr>
                <w:rFonts w:ascii="Times New Roman" w:hAnsi="Times New Roman"/>
                <w:b/>
                <w:u w:val="single"/>
              </w:rPr>
              <w:t>Decision</w:t>
            </w:r>
            <w:r>
              <w:rPr>
                <w:rFonts w:ascii="Times New Roman" w:hAnsi="Times New Roman"/>
                <w:b/>
              </w:rPr>
              <w:t xml:space="preserve">.  </w:t>
            </w:r>
            <w:r w:rsidRPr="004F0788">
              <w:rPr>
                <w:rFonts w:ascii="Times New Roman" w:hAnsi="Times New Roman"/>
              </w:rPr>
              <w:t>It was agreed that:</w:t>
            </w:r>
          </w:p>
          <w:p w14:paraId="021FB91A" w14:textId="77777777" w:rsidR="004F0788" w:rsidRDefault="004F0788" w:rsidP="00284D44">
            <w:pPr>
              <w:jc w:val="both"/>
              <w:rPr>
                <w:rFonts w:ascii="Times New Roman" w:hAnsi="Times New Roman"/>
              </w:rPr>
            </w:pPr>
          </w:p>
          <w:p w14:paraId="151DC80F" w14:textId="3470BFE2" w:rsidR="004D4EAE" w:rsidRDefault="004F0788" w:rsidP="00284D44">
            <w:pPr>
              <w:jc w:val="both"/>
              <w:rPr>
                <w:rFonts w:ascii="Times New Roman" w:hAnsi="Times New Roman"/>
                <w:b/>
                <w:u w:val="single"/>
              </w:rPr>
            </w:pPr>
            <w:r>
              <w:rPr>
                <w:rFonts w:ascii="Times New Roman" w:hAnsi="Times New Roman"/>
              </w:rPr>
              <w:t xml:space="preserve">The Director of Horticulture and Learning would provide Trustees with an update on the </w:t>
            </w:r>
            <w:r w:rsidR="000C70BB">
              <w:rPr>
                <w:rFonts w:ascii="Times New Roman" w:hAnsi="Times New Roman"/>
              </w:rPr>
              <w:t xml:space="preserve">prioritised </w:t>
            </w:r>
            <w:r>
              <w:rPr>
                <w:rFonts w:ascii="Times New Roman" w:hAnsi="Times New Roman"/>
              </w:rPr>
              <w:t>programme at their next meeting.</w:t>
            </w:r>
          </w:p>
          <w:p w14:paraId="254A82BA" w14:textId="77777777" w:rsidR="00B53B89" w:rsidRDefault="00B53B89" w:rsidP="00284D44">
            <w:pPr>
              <w:jc w:val="both"/>
              <w:rPr>
                <w:rFonts w:ascii="Times New Roman" w:hAnsi="Times New Roman"/>
                <w:b/>
                <w:u w:val="single"/>
              </w:rPr>
            </w:pPr>
          </w:p>
        </w:tc>
        <w:tc>
          <w:tcPr>
            <w:tcW w:w="1669" w:type="dxa"/>
          </w:tcPr>
          <w:p w14:paraId="51F316F7" w14:textId="77777777" w:rsidR="004D4EAE" w:rsidRDefault="004D4EAE" w:rsidP="00284D44">
            <w:pPr>
              <w:jc w:val="center"/>
              <w:rPr>
                <w:rFonts w:ascii="Times New Roman" w:hAnsi="Times New Roman"/>
              </w:rPr>
            </w:pPr>
          </w:p>
          <w:p w14:paraId="75C4F3FE" w14:textId="77777777" w:rsidR="004F0788" w:rsidRDefault="004F0788" w:rsidP="00284D44">
            <w:pPr>
              <w:jc w:val="center"/>
              <w:rPr>
                <w:rFonts w:ascii="Times New Roman" w:hAnsi="Times New Roman"/>
              </w:rPr>
            </w:pPr>
          </w:p>
          <w:p w14:paraId="1FD1578E" w14:textId="77777777" w:rsidR="004F0788" w:rsidRDefault="004F0788" w:rsidP="00284D44">
            <w:pPr>
              <w:jc w:val="center"/>
              <w:rPr>
                <w:rFonts w:ascii="Times New Roman" w:hAnsi="Times New Roman"/>
              </w:rPr>
            </w:pPr>
          </w:p>
          <w:p w14:paraId="3D1894DD" w14:textId="77777777" w:rsidR="004F0788" w:rsidRDefault="004F0788" w:rsidP="00284D44">
            <w:pPr>
              <w:jc w:val="center"/>
              <w:rPr>
                <w:rFonts w:ascii="Times New Roman" w:hAnsi="Times New Roman"/>
              </w:rPr>
            </w:pPr>
          </w:p>
          <w:p w14:paraId="5675912F" w14:textId="77777777" w:rsidR="004F0788" w:rsidRDefault="004F0788" w:rsidP="00284D44">
            <w:pPr>
              <w:jc w:val="center"/>
              <w:rPr>
                <w:rFonts w:ascii="Times New Roman" w:hAnsi="Times New Roman"/>
              </w:rPr>
            </w:pPr>
          </w:p>
          <w:p w14:paraId="774FA6BE" w14:textId="77777777" w:rsidR="004F0788" w:rsidRDefault="004F0788" w:rsidP="00284D44">
            <w:pPr>
              <w:jc w:val="center"/>
              <w:rPr>
                <w:rFonts w:ascii="Times New Roman" w:hAnsi="Times New Roman"/>
              </w:rPr>
            </w:pPr>
          </w:p>
          <w:p w14:paraId="45BCABBA" w14:textId="77777777" w:rsidR="004F0788" w:rsidRDefault="004F0788" w:rsidP="00284D44">
            <w:pPr>
              <w:jc w:val="center"/>
              <w:rPr>
                <w:rFonts w:ascii="Times New Roman" w:hAnsi="Times New Roman"/>
              </w:rPr>
            </w:pPr>
          </w:p>
          <w:p w14:paraId="7214DD34" w14:textId="77777777" w:rsidR="004F0788" w:rsidRDefault="004F0788" w:rsidP="00284D44">
            <w:pPr>
              <w:jc w:val="center"/>
              <w:rPr>
                <w:rFonts w:ascii="Times New Roman" w:hAnsi="Times New Roman"/>
              </w:rPr>
            </w:pPr>
          </w:p>
          <w:p w14:paraId="5DC04489" w14:textId="77777777" w:rsidR="009F7F7B" w:rsidRDefault="009F7F7B" w:rsidP="00284D44">
            <w:pPr>
              <w:jc w:val="center"/>
              <w:rPr>
                <w:rFonts w:ascii="Times New Roman" w:hAnsi="Times New Roman"/>
              </w:rPr>
            </w:pPr>
          </w:p>
          <w:p w14:paraId="2576FD8B" w14:textId="77777777" w:rsidR="004F0788" w:rsidRDefault="004F0788" w:rsidP="00284D44">
            <w:pPr>
              <w:jc w:val="center"/>
              <w:rPr>
                <w:rFonts w:ascii="Times New Roman" w:hAnsi="Times New Roman"/>
              </w:rPr>
            </w:pPr>
          </w:p>
          <w:p w14:paraId="3685D537" w14:textId="2CB312FF" w:rsidR="004F0788" w:rsidRDefault="004F0788" w:rsidP="00284D44">
            <w:pPr>
              <w:jc w:val="center"/>
              <w:rPr>
                <w:rFonts w:ascii="Times New Roman" w:hAnsi="Times New Roman"/>
              </w:rPr>
            </w:pPr>
            <w:r>
              <w:rPr>
                <w:rFonts w:ascii="Times New Roman" w:hAnsi="Times New Roman"/>
              </w:rPr>
              <w:t>Director of Horticulture and Learning</w:t>
            </w:r>
          </w:p>
        </w:tc>
      </w:tr>
      <w:tr w:rsidR="004D4EAE" w:rsidRPr="001A7C00" w14:paraId="348F9F41" w14:textId="77777777" w:rsidTr="00231C29">
        <w:tc>
          <w:tcPr>
            <w:tcW w:w="944" w:type="dxa"/>
          </w:tcPr>
          <w:p w14:paraId="3E5270DF" w14:textId="77777777" w:rsidR="004D4EAE" w:rsidRDefault="004D4EAE" w:rsidP="00284D44">
            <w:pPr>
              <w:jc w:val="both"/>
              <w:rPr>
                <w:rFonts w:ascii="Times New Roman" w:hAnsi="Times New Roman"/>
                <w:b/>
              </w:rPr>
            </w:pPr>
            <w:r>
              <w:rPr>
                <w:rFonts w:ascii="Times New Roman" w:hAnsi="Times New Roman"/>
                <w:b/>
              </w:rPr>
              <w:t>17.0</w:t>
            </w:r>
          </w:p>
          <w:p w14:paraId="7BC0FF0A" w14:textId="77777777" w:rsidR="00175A79" w:rsidRDefault="00175A79" w:rsidP="00284D44">
            <w:pPr>
              <w:jc w:val="both"/>
              <w:rPr>
                <w:rFonts w:ascii="Times New Roman" w:hAnsi="Times New Roman"/>
                <w:b/>
              </w:rPr>
            </w:pPr>
          </w:p>
          <w:p w14:paraId="19337D61" w14:textId="36050F48" w:rsidR="00175A79" w:rsidRPr="00175A79" w:rsidRDefault="00175A79" w:rsidP="00284D44">
            <w:pPr>
              <w:jc w:val="both"/>
              <w:rPr>
                <w:rFonts w:ascii="Times New Roman" w:hAnsi="Times New Roman"/>
              </w:rPr>
            </w:pPr>
            <w:r>
              <w:rPr>
                <w:rFonts w:ascii="Times New Roman" w:hAnsi="Times New Roman"/>
              </w:rPr>
              <w:t>17.1</w:t>
            </w:r>
          </w:p>
        </w:tc>
        <w:tc>
          <w:tcPr>
            <w:tcW w:w="7336" w:type="dxa"/>
          </w:tcPr>
          <w:p w14:paraId="675DC2EF" w14:textId="2DB1BAC4" w:rsidR="004D4EAE" w:rsidRDefault="004D4EAE" w:rsidP="00284D44">
            <w:pPr>
              <w:jc w:val="both"/>
              <w:rPr>
                <w:rFonts w:ascii="Times New Roman" w:hAnsi="Times New Roman"/>
                <w:b/>
                <w:u w:val="single"/>
              </w:rPr>
            </w:pPr>
            <w:r>
              <w:rPr>
                <w:rFonts w:ascii="Times New Roman" w:hAnsi="Times New Roman"/>
                <w:b/>
                <w:u w:val="single"/>
              </w:rPr>
              <w:t>Botanics Foundation Audit Action</w:t>
            </w:r>
          </w:p>
          <w:p w14:paraId="5605BFFB" w14:textId="77777777" w:rsidR="00373ABB" w:rsidRDefault="00373ABB" w:rsidP="00284D44">
            <w:pPr>
              <w:jc w:val="both"/>
              <w:rPr>
                <w:rFonts w:ascii="Times New Roman" w:hAnsi="Times New Roman"/>
                <w:b/>
                <w:u w:val="single"/>
              </w:rPr>
            </w:pPr>
          </w:p>
          <w:p w14:paraId="3397609A" w14:textId="022D45C1" w:rsidR="004D4EAE" w:rsidRDefault="00373ABB" w:rsidP="00FF0789">
            <w:pPr>
              <w:autoSpaceDE w:val="0"/>
              <w:autoSpaceDN w:val="0"/>
              <w:adjustRightInd w:val="0"/>
              <w:jc w:val="both"/>
              <w:rPr>
                <w:rFonts w:ascii="Times New Roman" w:eastAsia="SimSun" w:hAnsi="Times New Roman"/>
                <w:szCs w:val="24"/>
              </w:rPr>
            </w:pPr>
            <w:r>
              <w:rPr>
                <w:rFonts w:ascii="Times New Roman" w:hAnsi="Times New Roman"/>
              </w:rPr>
              <w:t xml:space="preserve">In response to last year’s </w:t>
            </w:r>
            <w:r w:rsidRPr="00373ABB">
              <w:rPr>
                <w:rFonts w:ascii="Times New Roman" w:hAnsi="Times New Roman"/>
              </w:rPr>
              <w:t>Annual Report and</w:t>
            </w:r>
            <w:r>
              <w:rPr>
                <w:rFonts w:ascii="Times New Roman" w:hAnsi="Times New Roman"/>
              </w:rPr>
              <w:t xml:space="preserve"> </w:t>
            </w:r>
            <w:r w:rsidRPr="00373ABB">
              <w:rPr>
                <w:rFonts w:ascii="Times New Roman" w:hAnsi="Times New Roman"/>
              </w:rPr>
              <w:t>A</w:t>
            </w:r>
            <w:r w:rsidR="00FF0789">
              <w:rPr>
                <w:rFonts w:ascii="Times New Roman" w:hAnsi="Times New Roman"/>
              </w:rPr>
              <w:t>ccounts Audit by Audit Scotland t</w:t>
            </w:r>
            <w:r w:rsidRPr="00373ABB">
              <w:rPr>
                <w:rFonts w:ascii="Times New Roman" w:hAnsi="Times New Roman"/>
              </w:rPr>
              <w:t xml:space="preserve">he Board of Trustees </w:t>
            </w:r>
            <w:r w:rsidR="00FF0789">
              <w:rPr>
                <w:rFonts w:ascii="Times New Roman" w:hAnsi="Times New Roman"/>
              </w:rPr>
              <w:t>wa</w:t>
            </w:r>
            <w:r w:rsidRPr="00373ABB">
              <w:rPr>
                <w:rFonts w:ascii="Times New Roman" w:hAnsi="Times New Roman"/>
              </w:rPr>
              <w:t>s invited to note the formal relationship between the RBGE and the</w:t>
            </w:r>
            <w:r w:rsidR="00FF0789">
              <w:rPr>
                <w:rFonts w:ascii="Times New Roman" w:hAnsi="Times New Roman"/>
              </w:rPr>
              <w:t xml:space="preserve"> Botanics Foundation to ensure that clear boundaries existed and the independence of both charities had been properly maintained.  The Secretary had found no evidence of the RBGE Board of Trustees influencing their nominated </w:t>
            </w:r>
            <w:r w:rsidR="00FF0789">
              <w:rPr>
                <w:rFonts w:ascii="Times New Roman" w:eastAsia="SimSun" w:hAnsi="Times New Roman"/>
                <w:szCs w:val="24"/>
              </w:rPr>
              <w:t>representatives in the discharge of their duties as charity trustees on the Board of Trustees of the Botanics Foundation.</w:t>
            </w:r>
          </w:p>
          <w:p w14:paraId="130C3CB8" w14:textId="4FA622F1" w:rsidR="00FF0789" w:rsidRDefault="00FF0789" w:rsidP="00FF0789">
            <w:pPr>
              <w:jc w:val="both"/>
              <w:rPr>
                <w:rFonts w:ascii="Times New Roman" w:hAnsi="Times New Roman"/>
                <w:b/>
                <w:u w:val="single"/>
              </w:rPr>
            </w:pPr>
          </w:p>
        </w:tc>
        <w:tc>
          <w:tcPr>
            <w:tcW w:w="1669" w:type="dxa"/>
          </w:tcPr>
          <w:p w14:paraId="578215EA" w14:textId="77777777" w:rsidR="004D4EAE" w:rsidRDefault="004D4EAE" w:rsidP="00284D44">
            <w:pPr>
              <w:jc w:val="center"/>
              <w:rPr>
                <w:rFonts w:ascii="Times New Roman" w:hAnsi="Times New Roman"/>
              </w:rPr>
            </w:pPr>
          </w:p>
        </w:tc>
      </w:tr>
      <w:tr w:rsidR="001E1BDC" w:rsidRPr="001A7C00" w14:paraId="6525EAE4" w14:textId="77777777" w:rsidTr="00231C29">
        <w:tc>
          <w:tcPr>
            <w:tcW w:w="944" w:type="dxa"/>
          </w:tcPr>
          <w:p w14:paraId="129CABC0" w14:textId="5161C0BF" w:rsidR="001E1BDC" w:rsidRDefault="001E1BDC" w:rsidP="001E1BDC">
            <w:pPr>
              <w:jc w:val="both"/>
              <w:rPr>
                <w:rFonts w:ascii="Times New Roman" w:hAnsi="Times New Roman"/>
                <w:b/>
              </w:rPr>
            </w:pPr>
          </w:p>
        </w:tc>
        <w:tc>
          <w:tcPr>
            <w:tcW w:w="7336" w:type="dxa"/>
          </w:tcPr>
          <w:p w14:paraId="1F759A7A" w14:textId="77777777" w:rsidR="001E1BDC" w:rsidRDefault="001E1BDC" w:rsidP="001E1BDC">
            <w:pPr>
              <w:jc w:val="both"/>
              <w:rPr>
                <w:rFonts w:ascii="Times New Roman" w:hAnsi="Times New Roman"/>
                <w:b/>
                <w:u w:val="single"/>
              </w:rPr>
            </w:pPr>
            <w:r>
              <w:rPr>
                <w:rFonts w:ascii="Times New Roman" w:hAnsi="Times New Roman"/>
                <w:b/>
                <w:u w:val="single"/>
              </w:rPr>
              <w:t>CLOSING ITEMS:</w:t>
            </w:r>
          </w:p>
          <w:p w14:paraId="7DB3F6DC" w14:textId="77777777" w:rsidR="001E1BDC" w:rsidRDefault="001E1BDC" w:rsidP="001E1BDC">
            <w:pPr>
              <w:jc w:val="both"/>
              <w:rPr>
                <w:rFonts w:ascii="Times New Roman" w:hAnsi="Times New Roman"/>
                <w:b/>
                <w:u w:val="single"/>
              </w:rPr>
            </w:pPr>
          </w:p>
        </w:tc>
        <w:tc>
          <w:tcPr>
            <w:tcW w:w="1669" w:type="dxa"/>
          </w:tcPr>
          <w:p w14:paraId="7C124D21" w14:textId="77777777" w:rsidR="001E1BDC" w:rsidRPr="001A7C00" w:rsidRDefault="001E1BDC" w:rsidP="001E1BDC">
            <w:pPr>
              <w:jc w:val="center"/>
              <w:rPr>
                <w:rFonts w:ascii="Times New Roman" w:hAnsi="Times New Roman"/>
              </w:rPr>
            </w:pPr>
          </w:p>
        </w:tc>
      </w:tr>
      <w:tr w:rsidR="001E1BDC" w:rsidRPr="001A7C00" w14:paraId="51F7F848" w14:textId="77777777" w:rsidTr="00231C29">
        <w:tc>
          <w:tcPr>
            <w:tcW w:w="944" w:type="dxa"/>
          </w:tcPr>
          <w:p w14:paraId="7AB10910" w14:textId="1922E8E8" w:rsidR="001E1BDC" w:rsidRDefault="001E1BDC" w:rsidP="001E1BDC">
            <w:pPr>
              <w:jc w:val="both"/>
              <w:rPr>
                <w:rFonts w:ascii="Times New Roman" w:hAnsi="Times New Roman"/>
                <w:b/>
              </w:rPr>
            </w:pPr>
            <w:r>
              <w:rPr>
                <w:rFonts w:ascii="Times New Roman" w:hAnsi="Times New Roman"/>
                <w:b/>
              </w:rPr>
              <w:t>1</w:t>
            </w:r>
            <w:r w:rsidR="004D4EAE">
              <w:rPr>
                <w:rFonts w:ascii="Times New Roman" w:hAnsi="Times New Roman"/>
                <w:b/>
              </w:rPr>
              <w:t>8</w:t>
            </w:r>
            <w:r>
              <w:rPr>
                <w:rFonts w:ascii="Times New Roman" w:hAnsi="Times New Roman"/>
                <w:b/>
              </w:rPr>
              <w:t>.0</w:t>
            </w:r>
          </w:p>
          <w:p w14:paraId="7B27FF51" w14:textId="77777777" w:rsidR="00175A79" w:rsidRDefault="00175A79" w:rsidP="001E1BDC">
            <w:pPr>
              <w:jc w:val="both"/>
              <w:rPr>
                <w:rFonts w:ascii="Times New Roman" w:hAnsi="Times New Roman"/>
                <w:b/>
              </w:rPr>
            </w:pPr>
          </w:p>
          <w:p w14:paraId="487AAF2D" w14:textId="259F28CA" w:rsidR="00175A79" w:rsidRPr="00175A79" w:rsidRDefault="00175A79" w:rsidP="001E1BDC">
            <w:pPr>
              <w:jc w:val="both"/>
              <w:rPr>
                <w:rFonts w:ascii="Times New Roman" w:hAnsi="Times New Roman"/>
              </w:rPr>
            </w:pPr>
            <w:r>
              <w:rPr>
                <w:rFonts w:ascii="Times New Roman" w:hAnsi="Times New Roman"/>
              </w:rPr>
              <w:t>18.1</w:t>
            </w:r>
          </w:p>
          <w:p w14:paraId="77CD09D6" w14:textId="77777777" w:rsidR="001E1BDC" w:rsidRPr="00327310" w:rsidRDefault="001E1BDC" w:rsidP="001E1BDC">
            <w:pPr>
              <w:jc w:val="both"/>
              <w:rPr>
                <w:rFonts w:ascii="Times New Roman" w:hAnsi="Times New Roman"/>
              </w:rPr>
            </w:pPr>
          </w:p>
        </w:tc>
        <w:tc>
          <w:tcPr>
            <w:tcW w:w="7336" w:type="dxa"/>
          </w:tcPr>
          <w:p w14:paraId="0FFF4C4F" w14:textId="77777777" w:rsidR="001E1BDC" w:rsidRDefault="001E1BDC" w:rsidP="001E1BDC">
            <w:pPr>
              <w:jc w:val="both"/>
              <w:rPr>
                <w:rFonts w:ascii="Times New Roman" w:hAnsi="Times New Roman"/>
                <w:b/>
                <w:u w:val="single"/>
              </w:rPr>
            </w:pPr>
            <w:r>
              <w:rPr>
                <w:rFonts w:ascii="Times New Roman" w:hAnsi="Times New Roman"/>
                <w:b/>
                <w:u w:val="single"/>
              </w:rPr>
              <w:t>Any Other Business</w:t>
            </w:r>
          </w:p>
          <w:p w14:paraId="501F2606" w14:textId="77777777" w:rsidR="00B53003" w:rsidRDefault="00B53003" w:rsidP="009566E8">
            <w:pPr>
              <w:jc w:val="both"/>
              <w:rPr>
                <w:rFonts w:ascii="Times New Roman" w:hAnsi="Times New Roman"/>
                <w:u w:val="single"/>
              </w:rPr>
            </w:pPr>
          </w:p>
          <w:p w14:paraId="27654BD9" w14:textId="3A9332D9" w:rsidR="004F0788" w:rsidRPr="004F0788" w:rsidRDefault="004F0788" w:rsidP="009566E8">
            <w:pPr>
              <w:jc w:val="both"/>
              <w:rPr>
                <w:rFonts w:ascii="Times New Roman" w:hAnsi="Times New Roman"/>
              </w:rPr>
            </w:pPr>
            <w:r w:rsidRPr="004F0788">
              <w:rPr>
                <w:rFonts w:ascii="Times New Roman" w:hAnsi="Times New Roman"/>
              </w:rPr>
              <w:t>There was nothing to raise.</w:t>
            </w:r>
          </w:p>
          <w:p w14:paraId="21C2F322" w14:textId="77777777" w:rsidR="00B3684C" w:rsidRPr="00B3684C" w:rsidRDefault="00B3684C" w:rsidP="004D4EAE">
            <w:pPr>
              <w:jc w:val="both"/>
              <w:rPr>
                <w:rFonts w:ascii="Times New Roman" w:hAnsi="Times New Roman"/>
              </w:rPr>
            </w:pPr>
          </w:p>
        </w:tc>
        <w:tc>
          <w:tcPr>
            <w:tcW w:w="1669" w:type="dxa"/>
          </w:tcPr>
          <w:p w14:paraId="4EF617B2" w14:textId="77777777" w:rsidR="001E1BDC" w:rsidRPr="001A7C00" w:rsidRDefault="001E1BDC" w:rsidP="001E1BDC">
            <w:pPr>
              <w:jc w:val="center"/>
              <w:rPr>
                <w:rFonts w:ascii="Times New Roman" w:hAnsi="Times New Roman"/>
              </w:rPr>
            </w:pPr>
          </w:p>
        </w:tc>
      </w:tr>
      <w:tr w:rsidR="001E1BDC" w:rsidRPr="001A7C00" w14:paraId="37543085" w14:textId="77777777" w:rsidTr="00231C29">
        <w:tc>
          <w:tcPr>
            <w:tcW w:w="944" w:type="dxa"/>
          </w:tcPr>
          <w:p w14:paraId="6C23A8C2" w14:textId="78586EFB" w:rsidR="001E1BDC" w:rsidRDefault="004D4EAE" w:rsidP="001E1BDC">
            <w:pPr>
              <w:jc w:val="both"/>
              <w:rPr>
                <w:rFonts w:ascii="Times New Roman" w:hAnsi="Times New Roman"/>
                <w:b/>
              </w:rPr>
            </w:pPr>
            <w:r>
              <w:rPr>
                <w:rFonts w:ascii="Times New Roman" w:hAnsi="Times New Roman"/>
                <w:b/>
              </w:rPr>
              <w:t>19.0</w:t>
            </w:r>
          </w:p>
          <w:p w14:paraId="65ECA63F" w14:textId="77777777" w:rsidR="00175A79" w:rsidRDefault="00175A79" w:rsidP="001E1BDC">
            <w:pPr>
              <w:jc w:val="both"/>
              <w:rPr>
                <w:rFonts w:ascii="Times New Roman" w:hAnsi="Times New Roman"/>
                <w:b/>
              </w:rPr>
            </w:pPr>
          </w:p>
          <w:p w14:paraId="42B2A90F" w14:textId="5B0C8D0C" w:rsidR="00175A79" w:rsidRPr="00175A79" w:rsidRDefault="00175A79" w:rsidP="001E1BDC">
            <w:pPr>
              <w:jc w:val="both"/>
              <w:rPr>
                <w:rFonts w:ascii="Times New Roman" w:hAnsi="Times New Roman"/>
              </w:rPr>
            </w:pPr>
            <w:r>
              <w:rPr>
                <w:rFonts w:ascii="Times New Roman" w:hAnsi="Times New Roman"/>
              </w:rPr>
              <w:t>19.1</w:t>
            </w:r>
          </w:p>
          <w:p w14:paraId="2F0E1031" w14:textId="77777777" w:rsidR="001E1BDC" w:rsidRPr="009A6058" w:rsidRDefault="001E1BDC" w:rsidP="001E1BDC">
            <w:pPr>
              <w:jc w:val="both"/>
              <w:rPr>
                <w:rFonts w:ascii="Times New Roman" w:hAnsi="Times New Roman"/>
              </w:rPr>
            </w:pPr>
          </w:p>
        </w:tc>
        <w:tc>
          <w:tcPr>
            <w:tcW w:w="7336" w:type="dxa"/>
          </w:tcPr>
          <w:p w14:paraId="498FE910" w14:textId="77777777" w:rsidR="001E1BDC" w:rsidRDefault="001E1BDC" w:rsidP="001E1BDC">
            <w:pPr>
              <w:jc w:val="both"/>
              <w:rPr>
                <w:rFonts w:ascii="Times New Roman" w:hAnsi="Times New Roman"/>
                <w:b/>
                <w:u w:val="single"/>
              </w:rPr>
            </w:pPr>
            <w:r>
              <w:rPr>
                <w:rFonts w:ascii="Times New Roman" w:hAnsi="Times New Roman"/>
                <w:b/>
                <w:u w:val="single"/>
              </w:rPr>
              <w:t>Arrangements for the Next Meeting</w:t>
            </w:r>
          </w:p>
          <w:p w14:paraId="30ECECAC" w14:textId="77777777" w:rsidR="001E1BDC" w:rsidRDefault="001E1BDC" w:rsidP="001E1BDC">
            <w:pPr>
              <w:jc w:val="both"/>
              <w:rPr>
                <w:rFonts w:ascii="Times New Roman" w:hAnsi="Times New Roman"/>
                <w:b/>
                <w:u w:val="single"/>
              </w:rPr>
            </w:pPr>
          </w:p>
          <w:p w14:paraId="0C403E81" w14:textId="76132361" w:rsidR="001E1BDC" w:rsidRDefault="001E1BDC" w:rsidP="001E1BDC">
            <w:pPr>
              <w:jc w:val="both"/>
              <w:rPr>
                <w:rFonts w:ascii="Times New Roman" w:hAnsi="Times New Roman"/>
              </w:rPr>
            </w:pPr>
            <w:r>
              <w:rPr>
                <w:rFonts w:ascii="Times New Roman" w:hAnsi="Times New Roman"/>
              </w:rPr>
              <w:t>The ne</w:t>
            </w:r>
            <w:r w:rsidR="00FE5EBE">
              <w:rPr>
                <w:rFonts w:ascii="Times New Roman" w:hAnsi="Times New Roman"/>
              </w:rPr>
              <w:t xml:space="preserve">xt meeting would be </w:t>
            </w:r>
            <w:r w:rsidR="009566E8">
              <w:rPr>
                <w:rFonts w:ascii="Times New Roman" w:hAnsi="Times New Roman"/>
              </w:rPr>
              <w:t>held on</w:t>
            </w:r>
            <w:r w:rsidR="009566E8">
              <w:t xml:space="preserve"> </w:t>
            </w:r>
            <w:r w:rsidR="004D4EAE">
              <w:rPr>
                <w:rFonts w:ascii="Times New Roman" w:hAnsi="Times New Roman"/>
              </w:rPr>
              <w:t xml:space="preserve">Wednesday 11 October </w:t>
            </w:r>
            <w:r w:rsidR="009566E8" w:rsidRPr="009566E8">
              <w:rPr>
                <w:rFonts w:ascii="Times New Roman" w:hAnsi="Times New Roman"/>
              </w:rPr>
              <w:t xml:space="preserve">2017 </w:t>
            </w:r>
            <w:r w:rsidR="00B53B89">
              <w:rPr>
                <w:rFonts w:ascii="Times New Roman" w:hAnsi="Times New Roman"/>
              </w:rPr>
              <w:t>in the David Douglas Room, John Hope Gateway, Arboretum Place, Edinburgh EH3 5NZ.</w:t>
            </w:r>
          </w:p>
          <w:p w14:paraId="17AAA14C" w14:textId="77777777" w:rsidR="001E1BDC" w:rsidRPr="009F5BE3" w:rsidRDefault="001E1BDC" w:rsidP="001E1BDC">
            <w:pPr>
              <w:jc w:val="both"/>
              <w:rPr>
                <w:rFonts w:ascii="Times New Roman" w:hAnsi="Times New Roman"/>
              </w:rPr>
            </w:pPr>
          </w:p>
        </w:tc>
        <w:tc>
          <w:tcPr>
            <w:tcW w:w="1669" w:type="dxa"/>
          </w:tcPr>
          <w:p w14:paraId="07FAB090" w14:textId="77777777" w:rsidR="001E1BDC" w:rsidRPr="001A7C00" w:rsidRDefault="001E1BDC" w:rsidP="001E1BDC">
            <w:pPr>
              <w:jc w:val="center"/>
              <w:rPr>
                <w:rFonts w:ascii="Times New Roman" w:hAnsi="Times New Roman"/>
              </w:rPr>
            </w:pPr>
          </w:p>
        </w:tc>
      </w:tr>
    </w:tbl>
    <w:p w14:paraId="18F2282E" w14:textId="77777777" w:rsidR="00A87D9F" w:rsidRDefault="001E1BDC" w:rsidP="00A87D9F">
      <w:pPr>
        <w:ind w:left="-234" w:hanging="26"/>
        <w:jc w:val="both"/>
        <w:rPr>
          <w:rFonts w:ascii="Times New Roman" w:hAnsi="Times New Roman"/>
          <w:b/>
        </w:rPr>
      </w:pPr>
      <w:r>
        <w:rPr>
          <w:rFonts w:ascii="Times New Roman" w:hAnsi="Times New Roman"/>
          <w:b/>
        </w:rPr>
        <w:tab/>
      </w:r>
      <w:r w:rsidR="00FE5EBE">
        <w:rPr>
          <w:rFonts w:ascii="Times New Roman" w:hAnsi="Times New Roman"/>
          <w:b/>
        </w:rPr>
        <w:t>Jennifer Martin</w:t>
      </w:r>
    </w:p>
    <w:p w14:paraId="01C488E8" w14:textId="77777777" w:rsidR="00A87D9F" w:rsidRDefault="00FE5EBE" w:rsidP="00A87D9F">
      <w:pPr>
        <w:ind w:left="-234" w:hanging="26"/>
        <w:jc w:val="both"/>
        <w:rPr>
          <w:rFonts w:ascii="Times New Roman" w:hAnsi="Times New Roman"/>
        </w:rPr>
      </w:pPr>
      <w:r>
        <w:rPr>
          <w:rFonts w:ascii="Times New Roman" w:hAnsi="Times New Roman"/>
        </w:rPr>
        <w:t>PA to the Regius Keeper</w:t>
      </w:r>
    </w:p>
    <w:p w14:paraId="35D89917" w14:textId="3A2D9547" w:rsidR="001E1BDC" w:rsidRDefault="00FF6A5A" w:rsidP="00A87D9F">
      <w:pPr>
        <w:ind w:left="-234" w:hanging="26"/>
        <w:jc w:val="both"/>
      </w:pPr>
      <w:r>
        <w:rPr>
          <w:rFonts w:ascii="Times New Roman" w:hAnsi="Times New Roman"/>
        </w:rPr>
        <w:t>3 July</w:t>
      </w:r>
      <w:r w:rsidR="004F0788">
        <w:rPr>
          <w:rFonts w:ascii="Times New Roman" w:hAnsi="Times New Roman"/>
        </w:rPr>
        <w:t xml:space="preserve"> 2017</w:t>
      </w:r>
    </w:p>
    <w:sectPr w:rsidR="001E1BDC" w:rsidSect="001E1BDC">
      <w:footerReference w:type="default" r:id="rId8"/>
      <w:type w:val="continuous"/>
      <w:pgSz w:w="11906" w:h="16838" w:code="9"/>
      <w:pgMar w:top="1008" w:right="1022" w:bottom="1008" w:left="1699"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E499D" w14:textId="77777777" w:rsidR="0099105C" w:rsidRDefault="0099105C">
      <w:r>
        <w:separator/>
      </w:r>
    </w:p>
  </w:endnote>
  <w:endnote w:type="continuationSeparator" w:id="0">
    <w:p w14:paraId="054551B9" w14:textId="77777777" w:rsidR="0099105C" w:rsidRDefault="0099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61CF" w14:textId="0E0F7763" w:rsidR="001E71CE" w:rsidRPr="00137923" w:rsidRDefault="001E71CE"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sidR="00FC0063">
      <w:rPr>
        <w:rFonts w:ascii="Times New Roman" w:hAnsi="Times New Roman"/>
        <w:i/>
        <w:noProof/>
        <w:sz w:val="20"/>
      </w:rPr>
      <w:t>1</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sidR="00FC0063">
      <w:rPr>
        <w:rFonts w:ascii="Times New Roman" w:hAnsi="Times New Roman"/>
        <w:i/>
        <w:noProof/>
        <w:sz w:val="20"/>
      </w:rPr>
      <w:t>9</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1E17A" w14:textId="77777777" w:rsidR="0099105C" w:rsidRDefault="0099105C">
      <w:r>
        <w:separator/>
      </w:r>
    </w:p>
  </w:footnote>
  <w:footnote w:type="continuationSeparator" w:id="0">
    <w:p w14:paraId="69110A3B" w14:textId="77777777" w:rsidR="0099105C" w:rsidRDefault="0099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4"/>
  </w:num>
  <w:num w:numId="6">
    <w:abstractNumId w:val="1"/>
  </w:num>
  <w:num w:numId="7">
    <w:abstractNumId w:val="9"/>
  </w:num>
  <w:num w:numId="8">
    <w:abstractNumId w:val="5"/>
  </w:num>
  <w:num w:numId="9">
    <w:abstractNumId w:val="10"/>
  </w:num>
  <w:num w:numId="10">
    <w:abstractNumId w:val="8"/>
  </w:num>
  <w:num w:numId="11">
    <w:abstractNumId w:val="6"/>
  </w:num>
  <w:num w:numId="12">
    <w:abstractNumId w:val="7"/>
  </w:num>
  <w:num w:numId="13">
    <w:abstractNumId w:val="0"/>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12A59"/>
    <w:rsid w:val="000169B9"/>
    <w:rsid w:val="00030A9D"/>
    <w:rsid w:val="00032332"/>
    <w:rsid w:val="000648F2"/>
    <w:rsid w:val="00067B40"/>
    <w:rsid w:val="000825D3"/>
    <w:rsid w:val="000827EA"/>
    <w:rsid w:val="000A2420"/>
    <w:rsid w:val="000B3130"/>
    <w:rsid w:val="000C3C0C"/>
    <w:rsid w:val="000C70BB"/>
    <w:rsid w:val="000D6B37"/>
    <w:rsid w:val="000E19FC"/>
    <w:rsid w:val="000F5518"/>
    <w:rsid w:val="00101246"/>
    <w:rsid w:val="00116045"/>
    <w:rsid w:val="00120B2B"/>
    <w:rsid w:val="00140EAE"/>
    <w:rsid w:val="00147BB1"/>
    <w:rsid w:val="00152AE9"/>
    <w:rsid w:val="0016050C"/>
    <w:rsid w:val="001606D1"/>
    <w:rsid w:val="00175A79"/>
    <w:rsid w:val="0017641E"/>
    <w:rsid w:val="00190F05"/>
    <w:rsid w:val="001D5C47"/>
    <w:rsid w:val="001E1BDC"/>
    <w:rsid w:val="001E71CE"/>
    <w:rsid w:val="002274A2"/>
    <w:rsid w:val="00231C29"/>
    <w:rsid w:val="002353DE"/>
    <w:rsid w:val="002401B9"/>
    <w:rsid w:val="0027033F"/>
    <w:rsid w:val="00275D05"/>
    <w:rsid w:val="00281350"/>
    <w:rsid w:val="00284D44"/>
    <w:rsid w:val="002A04EC"/>
    <w:rsid w:val="002B04BB"/>
    <w:rsid w:val="002E20A3"/>
    <w:rsid w:val="002E32BE"/>
    <w:rsid w:val="002E4DCF"/>
    <w:rsid w:val="002E54C3"/>
    <w:rsid w:val="002F342E"/>
    <w:rsid w:val="0031262A"/>
    <w:rsid w:val="00341758"/>
    <w:rsid w:val="003476DE"/>
    <w:rsid w:val="003526C8"/>
    <w:rsid w:val="00362CC2"/>
    <w:rsid w:val="0036441A"/>
    <w:rsid w:val="0036691D"/>
    <w:rsid w:val="00370869"/>
    <w:rsid w:val="00373ABB"/>
    <w:rsid w:val="00386096"/>
    <w:rsid w:val="00386235"/>
    <w:rsid w:val="003960EF"/>
    <w:rsid w:val="003B22D4"/>
    <w:rsid w:val="003C3658"/>
    <w:rsid w:val="00403510"/>
    <w:rsid w:val="00482204"/>
    <w:rsid w:val="004A5B54"/>
    <w:rsid w:val="004C6523"/>
    <w:rsid w:val="004D4EAE"/>
    <w:rsid w:val="004E57C7"/>
    <w:rsid w:val="004F0788"/>
    <w:rsid w:val="004F4020"/>
    <w:rsid w:val="00501CA9"/>
    <w:rsid w:val="00505895"/>
    <w:rsid w:val="005254EB"/>
    <w:rsid w:val="00535DEC"/>
    <w:rsid w:val="005779AB"/>
    <w:rsid w:val="005960AA"/>
    <w:rsid w:val="005C0FCA"/>
    <w:rsid w:val="005C43FA"/>
    <w:rsid w:val="005C5C81"/>
    <w:rsid w:val="005D711A"/>
    <w:rsid w:val="005F271B"/>
    <w:rsid w:val="005F4A10"/>
    <w:rsid w:val="005F683B"/>
    <w:rsid w:val="00604D0D"/>
    <w:rsid w:val="00607CCA"/>
    <w:rsid w:val="00610F46"/>
    <w:rsid w:val="006114AF"/>
    <w:rsid w:val="006144DC"/>
    <w:rsid w:val="00622A13"/>
    <w:rsid w:val="00622E1A"/>
    <w:rsid w:val="00630CA0"/>
    <w:rsid w:val="0063242E"/>
    <w:rsid w:val="00637306"/>
    <w:rsid w:val="00665AE4"/>
    <w:rsid w:val="00666FE8"/>
    <w:rsid w:val="006C4B38"/>
    <w:rsid w:val="006C63F6"/>
    <w:rsid w:val="006D04AA"/>
    <w:rsid w:val="006D3DF3"/>
    <w:rsid w:val="006E30C1"/>
    <w:rsid w:val="006E4E38"/>
    <w:rsid w:val="006F616C"/>
    <w:rsid w:val="006F75DA"/>
    <w:rsid w:val="007041E9"/>
    <w:rsid w:val="00727A23"/>
    <w:rsid w:val="00751DA1"/>
    <w:rsid w:val="0075397D"/>
    <w:rsid w:val="00775993"/>
    <w:rsid w:val="007938A7"/>
    <w:rsid w:val="007B14FA"/>
    <w:rsid w:val="00843FF6"/>
    <w:rsid w:val="00846443"/>
    <w:rsid w:val="00847A90"/>
    <w:rsid w:val="00891184"/>
    <w:rsid w:val="00893F7D"/>
    <w:rsid w:val="008944A2"/>
    <w:rsid w:val="00894F2D"/>
    <w:rsid w:val="008952AE"/>
    <w:rsid w:val="008B1C07"/>
    <w:rsid w:val="008B41A0"/>
    <w:rsid w:val="008C3FF2"/>
    <w:rsid w:val="008C4A05"/>
    <w:rsid w:val="008C7CFB"/>
    <w:rsid w:val="008D1E7E"/>
    <w:rsid w:val="008D7B58"/>
    <w:rsid w:val="008E42B2"/>
    <w:rsid w:val="008E4383"/>
    <w:rsid w:val="008F679B"/>
    <w:rsid w:val="009062CE"/>
    <w:rsid w:val="00912234"/>
    <w:rsid w:val="009126C1"/>
    <w:rsid w:val="00917376"/>
    <w:rsid w:val="00920255"/>
    <w:rsid w:val="009212B8"/>
    <w:rsid w:val="0093519C"/>
    <w:rsid w:val="00954FAD"/>
    <w:rsid w:val="009566E8"/>
    <w:rsid w:val="009667F7"/>
    <w:rsid w:val="00982851"/>
    <w:rsid w:val="0099105C"/>
    <w:rsid w:val="0099236D"/>
    <w:rsid w:val="00995B3F"/>
    <w:rsid w:val="009A085B"/>
    <w:rsid w:val="009B55DC"/>
    <w:rsid w:val="009B5E63"/>
    <w:rsid w:val="009C7E97"/>
    <w:rsid w:val="009E4320"/>
    <w:rsid w:val="009F7F7B"/>
    <w:rsid w:val="00A37C8F"/>
    <w:rsid w:val="00A52AB2"/>
    <w:rsid w:val="00A567EC"/>
    <w:rsid w:val="00A6041E"/>
    <w:rsid w:val="00A805C2"/>
    <w:rsid w:val="00A82A8B"/>
    <w:rsid w:val="00A842C0"/>
    <w:rsid w:val="00A84B3F"/>
    <w:rsid w:val="00A87D9F"/>
    <w:rsid w:val="00A9122F"/>
    <w:rsid w:val="00AA6154"/>
    <w:rsid w:val="00AC2AFF"/>
    <w:rsid w:val="00AE143A"/>
    <w:rsid w:val="00AF2E96"/>
    <w:rsid w:val="00AF50A6"/>
    <w:rsid w:val="00B00D5B"/>
    <w:rsid w:val="00B23622"/>
    <w:rsid w:val="00B249EA"/>
    <w:rsid w:val="00B255D1"/>
    <w:rsid w:val="00B3684C"/>
    <w:rsid w:val="00B42FDA"/>
    <w:rsid w:val="00B4775A"/>
    <w:rsid w:val="00B53003"/>
    <w:rsid w:val="00B53B89"/>
    <w:rsid w:val="00B74F03"/>
    <w:rsid w:val="00B93C0F"/>
    <w:rsid w:val="00BB77A2"/>
    <w:rsid w:val="00BC3BDF"/>
    <w:rsid w:val="00BD208C"/>
    <w:rsid w:val="00BD3658"/>
    <w:rsid w:val="00BD54A2"/>
    <w:rsid w:val="00BD6DC2"/>
    <w:rsid w:val="00BF0801"/>
    <w:rsid w:val="00BF21A5"/>
    <w:rsid w:val="00C169FA"/>
    <w:rsid w:val="00C4009D"/>
    <w:rsid w:val="00C4034F"/>
    <w:rsid w:val="00C613A1"/>
    <w:rsid w:val="00C74E1A"/>
    <w:rsid w:val="00C771B9"/>
    <w:rsid w:val="00C86275"/>
    <w:rsid w:val="00C907B7"/>
    <w:rsid w:val="00CE3402"/>
    <w:rsid w:val="00D02FF1"/>
    <w:rsid w:val="00D03FC7"/>
    <w:rsid w:val="00D314E7"/>
    <w:rsid w:val="00D3731C"/>
    <w:rsid w:val="00D47C12"/>
    <w:rsid w:val="00D50192"/>
    <w:rsid w:val="00D609A3"/>
    <w:rsid w:val="00D84525"/>
    <w:rsid w:val="00D8745A"/>
    <w:rsid w:val="00DA08D3"/>
    <w:rsid w:val="00DD5D84"/>
    <w:rsid w:val="00DE073B"/>
    <w:rsid w:val="00DF1606"/>
    <w:rsid w:val="00E0004A"/>
    <w:rsid w:val="00E01673"/>
    <w:rsid w:val="00E12911"/>
    <w:rsid w:val="00E23191"/>
    <w:rsid w:val="00E26301"/>
    <w:rsid w:val="00E5504F"/>
    <w:rsid w:val="00E80357"/>
    <w:rsid w:val="00E9489E"/>
    <w:rsid w:val="00EA698D"/>
    <w:rsid w:val="00EC19EA"/>
    <w:rsid w:val="00EC60E4"/>
    <w:rsid w:val="00F004B8"/>
    <w:rsid w:val="00F0257C"/>
    <w:rsid w:val="00F073C1"/>
    <w:rsid w:val="00F12039"/>
    <w:rsid w:val="00F177DD"/>
    <w:rsid w:val="00F337DC"/>
    <w:rsid w:val="00F57007"/>
    <w:rsid w:val="00FC0063"/>
    <w:rsid w:val="00FC5227"/>
    <w:rsid w:val="00FC689D"/>
    <w:rsid w:val="00FE1C06"/>
    <w:rsid w:val="00FE2A81"/>
    <w:rsid w:val="00FE5EBE"/>
    <w:rsid w:val="00FF0789"/>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CECECD"/>
  <w15:docId w15:val="{6C80A838-BF16-4A94-8CF5-5B6A2599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A8B"/>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1F1A9-6C46-4A22-8850-CF38A8C5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2850</Words>
  <Characters>16247</Characters>
  <Application>Microsoft Office Word</Application>
  <DocSecurity>2</DocSecurity>
  <Lines>135</Lines>
  <Paragraphs>38</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4</cp:revision>
  <cp:lastPrinted>2017-06-21T14:19:00Z</cp:lastPrinted>
  <dcterms:created xsi:type="dcterms:W3CDTF">2017-11-24T08:58:00Z</dcterms:created>
  <dcterms:modified xsi:type="dcterms:W3CDTF">2020-11-12T12:03:00Z</dcterms:modified>
</cp:coreProperties>
</file>