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B4" w:rsidRDefault="00BB5CB4" w:rsidP="00BB5CB4">
      <w:pPr>
        <w:pStyle w:val="Heading1"/>
        <w:rPr>
          <w:bdr w:val="none" w:sz="0" w:space="0" w:color="auto" w:frame="1"/>
          <w:lang w:val="en"/>
        </w:rPr>
      </w:pPr>
      <w:r>
        <w:rPr>
          <w:bdr w:val="none" w:sz="0" w:space="0" w:color="auto" w:frame="1"/>
          <w:lang w:val="en"/>
        </w:rPr>
        <w:t>RBGE Procurement Policy and Procedures</w:t>
      </w:r>
    </w:p>
    <w:p w:rsidR="00BB5CB4" w:rsidRPr="00BB5CB4" w:rsidRDefault="00BB5CB4" w:rsidP="00BB5CB4">
      <w:pPr>
        <w:rPr>
          <w:lang w:val="en"/>
        </w:rPr>
      </w:pPr>
    </w:p>
    <w:p w:rsidR="00BC601F" w:rsidRPr="00BC601F" w:rsidRDefault="00BC601F" w:rsidP="00813A83">
      <w:pPr>
        <w:pStyle w:val="Heading2"/>
        <w:rPr>
          <w:lang w:val="en"/>
        </w:rPr>
      </w:pPr>
      <w:r w:rsidRPr="00BC601F">
        <w:rPr>
          <w:bdr w:val="none" w:sz="0" w:space="0" w:color="auto" w:frame="1"/>
          <w:lang w:val="en"/>
        </w:rPr>
        <w:t>1</w:t>
      </w:r>
      <w:r w:rsidR="00F7000B">
        <w:rPr>
          <w:bdr w:val="none" w:sz="0" w:space="0" w:color="auto" w:frame="1"/>
          <w:lang w:val="en"/>
        </w:rPr>
        <w:t>.</w:t>
      </w:r>
      <w:r w:rsidR="00F7000B">
        <w:rPr>
          <w:bdr w:val="none" w:sz="0" w:space="0" w:color="auto" w:frame="1"/>
          <w:lang w:val="en"/>
        </w:rPr>
        <w:tab/>
      </w:r>
      <w:r w:rsidRPr="00BC601F">
        <w:rPr>
          <w:bdr w:val="none" w:sz="0" w:space="0" w:color="auto" w:frame="1"/>
          <w:lang w:val="en"/>
        </w:rPr>
        <w:t xml:space="preserve"> </w:t>
      </w:r>
      <w:r w:rsidRPr="00BC601F">
        <w:rPr>
          <w:lang w:val="en"/>
        </w:rPr>
        <w:t xml:space="preserve">Overview </w:t>
      </w:r>
    </w:p>
    <w:p w:rsidR="00BC601F" w:rsidRPr="00BC601F" w:rsidRDefault="00B21C0E" w:rsidP="00813A83">
      <w:pPr>
        <w:rPr>
          <w:szCs w:val="24"/>
          <w:lang w:val="en"/>
        </w:rPr>
      </w:pPr>
      <w:r>
        <w:rPr>
          <w:szCs w:val="24"/>
          <w:lang w:val="en"/>
        </w:rPr>
        <w:t xml:space="preserve">Within RBGE our </w:t>
      </w:r>
      <w:r w:rsidR="00BC601F" w:rsidRPr="00BC601F">
        <w:rPr>
          <w:szCs w:val="24"/>
          <w:lang w:val="en"/>
        </w:rPr>
        <w:t xml:space="preserve">procurement </w:t>
      </w:r>
      <w:r>
        <w:rPr>
          <w:szCs w:val="24"/>
          <w:lang w:val="en"/>
        </w:rPr>
        <w:t>procedures</w:t>
      </w:r>
      <w:r w:rsidR="00BC601F" w:rsidRPr="00BC601F">
        <w:rPr>
          <w:szCs w:val="24"/>
          <w:lang w:val="en"/>
        </w:rPr>
        <w:t xml:space="preserve"> var</w:t>
      </w:r>
      <w:r>
        <w:rPr>
          <w:szCs w:val="24"/>
          <w:lang w:val="en"/>
        </w:rPr>
        <w:t>y</w:t>
      </w:r>
      <w:r w:rsidR="00BC601F" w:rsidRPr="00BC601F">
        <w:rPr>
          <w:szCs w:val="24"/>
          <w:lang w:val="en"/>
        </w:rPr>
        <w:t xml:space="preserve"> according to the nature, cost and complexity of the products or services being purchased.</w:t>
      </w:r>
    </w:p>
    <w:p w:rsidR="00BC601F" w:rsidRPr="00BC601F" w:rsidRDefault="00BC601F" w:rsidP="00813A83">
      <w:pPr>
        <w:rPr>
          <w:szCs w:val="24"/>
          <w:lang w:val="en"/>
        </w:rPr>
      </w:pPr>
      <w:r w:rsidRPr="00BC601F">
        <w:rPr>
          <w:szCs w:val="24"/>
          <w:lang w:val="en"/>
        </w:rPr>
        <w:t xml:space="preserve">Contracts valued above £50,000 are generally advertised on the </w:t>
      </w:r>
      <w:hyperlink r:id="rId9" w:history="1">
        <w:r w:rsidRPr="00BC601F">
          <w:rPr>
            <w:color w:val="00A0C4"/>
            <w:szCs w:val="24"/>
            <w:lang w:val="en"/>
          </w:rPr>
          <w:t>Public Contracts Scotland website</w:t>
        </w:r>
      </w:hyperlink>
      <w:r w:rsidRPr="00BC601F">
        <w:rPr>
          <w:szCs w:val="24"/>
          <w:lang w:val="en"/>
        </w:rPr>
        <w:t>, except where there’s a justifiable need to pursue a different procedure. Our procedures are in line with Scottish Procurement’s guidance and based on its Procurement Journey routes.</w:t>
      </w:r>
    </w:p>
    <w:p w:rsidR="00F7000B" w:rsidRDefault="00BC601F" w:rsidP="00813A83">
      <w:pPr>
        <w:rPr>
          <w:szCs w:val="24"/>
          <w:lang w:val="en"/>
        </w:rPr>
      </w:pPr>
      <w:r w:rsidRPr="00BC601F">
        <w:rPr>
          <w:szCs w:val="24"/>
          <w:lang w:val="en"/>
        </w:rPr>
        <w:t>For all purchases between £</w:t>
      </w:r>
      <w:r w:rsidR="00F7000B">
        <w:rPr>
          <w:szCs w:val="24"/>
          <w:lang w:val="en"/>
        </w:rPr>
        <w:t>10</w:t>
      </w:r>
      <w:r w:rsidRPr="00BC601F">
        <w:rPr>
          <w:szCs w:val="24"/>
          <w:lang w:val="en"/>
        </w:rPr>
        <w:t>,000 and £50,000, written invitations to quote should be issued to at least three suppliers</w:t>
      </w:r>
      <w:r w:rsidR="00F7000B">
        <w:rPr>
          <w:szCs w:val="24"/>
          <w:lang w:val="en"/>
        </w:rPr>
        <w:t xml:space="preserve"> again generally advertised on </w:t>
      </w:r>
      <w:r w:rsidR="00F7000B" w:rsidRPr="00BC601F">
        <w:rPr>
          <w:szCs w:val="24"/>
          <w:lang w:val="en"/>
        </w:rPr>
        <w:t xml:space="preserve">the </w:t>
      </w:r>
      <w:hyperlink r:id="rId10" w:history="1">
        <w:r w:rsidR="00F7000B" w:rsidRPr="00BC601F">
          <w:rPr>
            <w:color w:val="00A0C4"/>
            <w:szCs w:val="24"/>
            <w:lang w:val="en"/>
          </w:rPr>
          <w:t>Public Contracts Scotland website</w:t>
        </w:r>
      </w:hyperlink>
      <w:r w:rsidR="00F7000B">
        <w:rPr>
          <w:color w:val="00A0C4"/>
          <w:szCs w:val="24"/>
          <w:lang w:val="en"/>
        </w:rPr>
        <w:t xml:space="preserve"> </w:t>
      </w:r>
      <w:r w:rsidR="00F7000B">
        <w:rPr>
          <w:szCs w:val="24"/>
          <w:lang w:val="en"/>
        </w:rPr>
        <w:t xml:space="preserve"> using the Quick Quote facility except where there is a justifiable need to pursue a different procedure   </w:t>
      </w:r>
    </w:p>
    <w:p w:rsidR="00F7000B" w:rsidRDefault="00BC601F" w:rsidP="00813A83">
      <w:pPr>
        <w:rPr>
          <w:szCs w:val="24"/>
          <w:lang w:val="en"/>
        </w:rPr>
      </w:pPr>
      <w:r w:rsidRPr="00BC601F">
        <w:rPr>
          <w:szCs w:val="24"/>
          <w:lang w:val="en"/>
        </w:rPr>
        <w:t>Suppliers and contractors can access details of all Scottish public sector contracts for free through the Public Contracts Scotland portal. You can also register for free email alerts about new tender opportunities.</w:t>
      </w:r>
    </w:p>
    <w:p w:rsidR="00541FFF" w:rsidRDefault="00541FFF" w:rsidP="00813A83">
      <w:pPr>
        <w:rPr>
          <w:szCs w:val="24"/>
          <w:lang w:val="en"/>
        </w:rPr>
      </w:pPr>
      <w:r>
        <w:rPr>
          <w:szCs w:val="24"/>
          <w:lang w:val="en"/>
        </w:rPr>
        <w:t xml:space="preserve">View our </w:t>
      </w:r>
      <w:hyperlink r:id="rId11" w:history="1">
        <w:r w:rsidR="00BB5CB4" w:rsidRPr="00E64760">
          <w:rPr>
            <w:rStyle w:val="Hyperlink"/>
            <w:szCs w:val="24"/>
            <w:lang w:val="en"/>
          </w:rPr>
          <w:t>P</w:t>
        </w:r>
        <w:r w:rsidRPr="00E64760">
          <w:rPr>
            <w:rStyle w:val="Hyperlink"/>
            <w:szCs w:val="24"/>
            <w:lang w:val="en"/>
          </w:rPr>
          <w:t>rocureme</w:t>
        </w:r>
        <w:r w:rsidRPr="00E64760">
          <w:rPr>
            <w:rStyle w:val="Hyperlink"/>
            <w:szCs w:val="24"/>
            <w:lang w:val="en"/>
          </w:rPr>
          <w:t>n</w:t>
        </w:r>
        <w:r w:rsidRPr="00E64760">
          <w:rPr>
            <w:rStyle w:val="Hyperlink"/>
            <w:szCs w:val="24"/>
            <w:lang w:val="en"/>
          </w:rPr>
          <w:t xml:space="preserve">t </w:t>
        </w:r>
        <w:r w:rsidR="00BB5CB4" w:rsidRPr="00E64760">
          <w:rPr>
            <w:rStyle w:val="Hyperlink"/>
            <w:szCs w:val="24"/>
            <w:lang w:val="en"/>
          </w:rPr>
          <w:t>P</w:t>
        </w:r>
        <w:r w:rsidRPr="00E64760">
          <w:rPr>
            <w:rStyle w:val="Hyperlink"/>
            <w:szCs w:val="24"/>
            <w:lang w:val="en"/>
          </w:rPr>
          <w:t xml:space="preserve">olicy and </w:t>
        </w:r>
        <w:r w:rsidR="00BB5CB4" w:rsidRPr="00E64760">
          <w:rPr>
            <w:rStyle w:val="Hyperlink"/>
            <w:szCs w:val="24"/>
            <w:lang w:val="en"/>
          </w:rPr>
          <w:t>P</w:t>
        </w:r>
        <w:r w:rsidRPr="00E64760">
          <w:rPr>
            <w:rStyle w:val="Hyperlink"/>
            <w:szCs w:val="24"/>
            <w:lang w:val="en"/>
          </w:rPr>
          <w:t xml:space="preserve">rocedures </w:t>
        </w:r>
        <w:r w:rsidR="00BB5CB4" w:rsidRPr="00E64760">
          <w:rPr>
            <w:rStyle w:val="Hyperlink"/>
            <w:szCs w:val="24"/>
            <w:lang w:val="en"/>
          </w:rPr>
          <w:t>M</w:t>
        </w:r>
        <w:r w:rsidRPr="00E64760">
          <w:rPr>
            <w:rStyle w:val="Hyperlink"/>
            <w:szCs w:val="24"/>
            <w:lang w:val="en"/>
          </w:rPr>
          <w:t>anual</w:t>
        </w:r>
      </w:hyperlink>
    </w:p>
    <w:p w:rsidR="00F7000B" w:rsidRPr="00F7000B" w:rsidRDefault="00F7000B" w:rsidP="00C86FD8">
      <w:pPr>
        <w:pStyle w:val="Heading2"/>
        <w:rPr>
          <w:bdr w:val="none" w:sz="0" w:space="0" w:color="auto" w:frame="1"/>
          <w:lang w:val="en"/>
        </w:rPr>
      </w:pPr>
      <w:r w:rsidRPr="00F7000B">
        <w:rPr>
          <w:bdr w:val="none" w:sz="0" w:space="0" w:color="auto" w:frame="1"/>
          <w:lang w:val="en"/>
        </w:rPr>
        <w:t>2.</w:t>
      </w:r>
      <w:r w:rsidRPr="00F7000B">
        <w:rPr>
          <w:bdr w:val="none" w:sz="0" w:space="0" w:color="auto" w:frame="1"/>
          <w:lang w:val="en"/>
        </w:rPr>
        <w:tab/>
        <w:t xml:space="preserve">Selection of retail products </w:t>
      </w:r>
    </w:p>
    <w:p w:rsidR="00F7000B" w:rsidRDefault="00F7000B" w:rsidP="00813A83">
      <w:pPr>
        <w:rPr>
          <w:lang w:val="en"/>
        </w:rPr>
      </w:pPr>
      <w:r>
        <w:rPr>
          <w:lang w:val="en"/>
        </w:rPr>
        <w:t xml:space="preserve">The </w:t>
      </w:r>
      <w:r w:rsidR="00813A83">
        <w:rPr>
          <w:lang w:val="en"/>
        </w:rPr>
        <w:t xml:space="preserve">Royal Botanic Garden Edinburgh </w:t>
      </w:r>
      <w:r>
        <w:rPr>
          <w:lang w:val="en"/>
        </w:rPr>
        <w:t>gift shops are well known among our visitors for the wide range of quality goods they sell. Suppliers are welcome to approach us with details of appropriate products that we might consider for resale in our retail outlets.</w:t>
      </w:r>
    </w:p>
    <w:p w:rsidR="00F7000B" w:rsidRDefault="00F7000B" w:rsidP="00813A83">
      <w:pPr>
        <w:rPr>
          <w:lang w:val="en"/>
        </w:rPr>
      </w:pPr>
      <w:r>
        <w:rPr>
          <w:lang w:val="en"/>
        </w:rPr>
        <w:t>Products must be:</w:t>
      </w:r>
    </w:p>
    <w:p w:rsidR="00F7000B" w:rsidRPr="00C86FD8" w:rsidRDefault="00F7000B" w:rsidP="00C86FD8">
      <w:pPr>
        <w:pStyle w:val="ListParagraph"/>
        <w:numPr>
          <w:ilvl w:val="0"/>
          <w:numId w:val="14"/>
        </w:numPr>
        <w:rPr>
          <w:lang w:val="en"/>
        </w:rPr>
      </w:pPr>
      <w:r w:rsidRPr="00C86FD8">
        <w:rPr>
          <w:lang w:val="en"/>
        </w:rPr>
        <w:t>commercial</w:t>
      </w:r>
    </w:p>
    <w:p w:rsidR="00F7000B" w:rsidRPr="00C86FD8" w:rsidRDefault="00F7000B" w:rsidP="00C86FD8">
      <w:pPr>
        <w:pStyle w:val="ListParagraph"/>
        <w:numPr>
          <w:ilvl w:val="0"/>
          <w:numId w:val="14"/>
        </w:numPr>
        <w:rPr>
          <w:lang w:val="en"/>
        </w:rPr>
      </w:pPr>
      <w:r w:rsidRPr="00C86FD8">
        <w:rPr>
          <w:lang w:val="en"/>
        </w:rPr>
        <w:t>relevant to the gardens and to Scotland and its history</w:t>
      </w:r>
    </w:p>
    <w:p w:rsidR="00F7000B" w:rsidRPr="00C86FD8" w:rsidRDefault="00F7000B" w:rsidP="00C86FD8">
      <w:pPr>
        <w:pStyle w:val="ListParagraph"/>
        <w:numPr>
          <w:ilvl w:val="0"/>
          <w:numId w:val="14"/>
        </w:numPr>
        <w:rPr>
          <w:lang w:val="en"/>
        </w:rPr>
      </w:pPr>
      <w:r w:rsidRPr="00C86FD8">
        <w:rPr>
          <w:lang w:val="en"/>
        </w:rPr>
        <w:t>high quality</w:t>
      </w:r>
    </w:p>
    <w:p w:rsidR="00F7000B" w:rsidRPr="00C86FD8" w:rsidRDefault="00F7000B" w:rsidP="00C86FD8">
      <w:pPr>
        <w:pStyle w:val="ListParagraph"/>
        <w:numPr>
          <w:ilvl w:val="0"/>
          <w:numId w:val="14"/>
        </w:numPr>
        <w:rPr>
          <w:lang w:val="en"/>
        </w:rPr>
      </w:pPr>
      <w:r w:rsidRPr="00C86FD8">
        <w:rPr>
          <w:lang w:val="en"/>
        </w:rPr>
        <w:t>competitively priced</w:t>
      </w:r>
    </w:p>
    <w:p w:rsidR="00F7000B" w:rsidRPr="00C86FD8" w:rsidRDefault="00F7000B" w:rsidP="00C86FD8">
      <w:pPr>
        <w:pStyle w:val="ListParagraph"/>
        <w:numPr>
          <w:ilvl w:val="0"/>
          <w:numId w:val="14"/>
        </w:numPr>
        <w:rPr>
          <w:lang w:val="en"/>
        </w:rPr>
      </w:pPr>
      <w:r w:rsidRPr="00C86FD8">
        <w:rPr>
          <w:lang w:val="en"/>
        </w:rPr>
        <w:t>able to complement other products within our range</w:t>
      </w:r>
    </w:p>
    <w:p w:rsidR="00F7000B" w:rsidRDefault="00F7000B" w:rsidP="00813A83">
      <w:pPr>
        <w:rPr>
          <w:lang w:val="en"/>
        </w:rPr>
      </w:pPr>
      <w:r>
        <w:rPr>
          <w:lang w:val="en"/>
        </w:rPr>
        <w:t xml:space="preserve">You may submit product samples at your own risk. We will return or you can collect any samples we’re not interested in selling. </w:t>
      </w:r>
      <w:r w:rsidR="00541FFF">
        <w:rPr>
          <w:lang w:val="en"/>
        </w:rPr>
        <w:t>The Royal Botanic Garden Edinburgh</w:t>
      </w:r>
      <w:r>
        <w:rPr>
          <w:lang w:val="en"/>
        </w:rPr>
        <w:t xml:space="preserve"> cannot accept responsibility for any damage or loss to goods that may occur in transit.</w:t>
      </w:r>
    </w:p>
    <w:p w:rsidR="00F7000B" w:rsidRDefault="00F7000B" w:rsidP="00C86FD8">
      <w:pPr>
        <w:pStyle w:val="Heading2"/>
        <w:rPr>
          <w:lang w:val="en"/>
        </w:rPr>
      </w:pPr>
      <w:bookmarkStart w:id="0" w:name="_GoBack"/>
      <w:bookmarkEnd w:id="0"/>
      <w:r w:rsidRPr="00541FFF">
        <w:rPr>
          <w:bdr w:val="none" w:sz="0" w:space="0" w:color="auto" w:frame="1"/>
          <w:lang w:val="en"/>
        </w:rPr>
        <w:t>Contact</w:t>
      </w:r>
    </w:p>
    <w:p w:rsidR="00302D76" w:rsidRDefault="00302D76" w:rsidP="00C86FD8">
      <w:pPr>
        <w:spacing w:after="0"/>
        <w:contextualSpacing/>
        <w:rPr>
          <w:lang w:val="en"/>
        </w:rPr>
      </w:pPr>
      <w:r>
        <w:rPr>
          <w:lang w:val="en"/>
        </w:rPr>
        <w:t>Retail Manager</w:t>
      </w:r>
    </w:p>
    <w:p w:rsidR="009958A0" w:rsidRDefault="00302D76" w:rsidP="00C86FD8">
      <w:pPr>
        <w:spacing w:after="0"/>
        <w:contextualSpacing/>
        <w:rPr>
          <w:lang w:val="en"/>
        </w:rPr>
      </w:pPr>
      <w:r>
        <w:rPr>
          <w:lang w:val="en"/>
        </w:rPr>
        <w:t>Botanics Trading Company</w:t>
      </w:r>
      <w:r w:rsidR="00541FFF" w:rsidRPr="00541FFF">
        <w:rPr>
          <w:lang w:val="en"/>
        </w:rPr>
        <w:br/>
        <w:t>Royal Botanic Garden Edinburgh</w:t>
      </w:r>
    </w:p>
    <w:p w:rsidR="00541FFF" w:rsidRPr="00541FFF" w:rsidRDefault="00302D76" w:rsidP="00C86FD8">
      <w:pPr>
        <w:spacing w:after="0"/>
        <w:contextualSpacing/>
        <w:rPr>
          <w:lang w:val="en"/>
        </w:rPr>
      </w:pPr>
      <w:r>
        <w:rPr>
          <w:lang w:val="en"/>
        </w:rPr>
        <w:t>Arboretum Place</w:t>
      </w:r>
    </w:p>
    <w:p w:rsidR="00F7000B" w:rsidRPr="00541FFF" w:rsidRDefault="00302D76" w:rsidP="00C86FD8">
      <w:pPr>
        <w:spacing w:after="0"/>
        <w:contextualSpacing/>
        <w:rPr>
          <w:lang w:val="en"/>
        </w:rPr>
      </w:pPr>
      <w:r>
        <w:rPr>
          <w:lang w:val="en"/>
        </w:rPr>
        <w:t>Edinburgh</w:t>
      </w:r>
      <w:r>
        <w:rPr>
          <w:lang w:val="en"/>
        </w:rPr>
        <w:br/>
        <w:t>EH3 5NZ</w:t>
      </w:r>
    </w:p>
    <w:p w:rsidR="00F7000B" w:rsidRDefault="00F7000B" w:rsidP="00813A83">
      <w:pPr>
        <w:rPr>
          <w:lang w:val="en"/>
        </w:rPr>
      </w:pPr>
      <w:r>
        <w:rPr>
          <w:lang w:val="en"/>
        </w:rPr>
        <w:lastRenderedPageBreak/>
        <w:t xml:space="preserve">Telephone: </w:t>
      </w:r>
      <w:r w:rsidR="00302D76">
        <w:rPr>
          <w:lang w:val="en"/>
        </w:rPr>
        <w:t>0131 248 2958</w:t>
      </w:r>
      <w:r>
        <w:rPr>
          <w:lang w:val="en"/>
        </w:rPr>
        <w:br/>
      </w:r>
      <w:r w:rsidRPr="00302D76">
        <w:rPr>
          <w:lang w:val="en"/>
        </w:rPr>
        <w:t>Email:</w:t>
      </w:r>
      <w:r w:rsidR="00302D76" w:rsidRPr="00302D76">
        <w:rPr>
          <w:lang w:val="en"/>
        </w:rPr>
        <w:t xml:space="preserve">  s.elliott</w:t>
      </w:r>
      <w:r w:rsidR="00302D76">
        <w:rPr>
          <w:lang w:val="en"/>
        </w:rPr>
        <w:t>@rbge.ac.uk</w:t>
      </w:r>
    </w:p>
    <w:p w:rsidR="00A61C67" w:rsidRPr="00A61C67" w:rsidRDefault="00A61C67" w:rsidP="00C86FD8">
      <w:pPr>
        <w:pStyle w:val="Heading2"/>
        <w:rPr>
          <w:bdr w:val="none" w:sz="0" w:space="0" w:color="auto" w:frame="1"/>
          <w:lang w:val="en"/>
        </w:rPr>
      </w:pPr>
      <w:r>
        <w:rPr>
          <w:bdr w:val="none" w:sz="0" w:space="0" w:color="auto" w:frame="1"/>
          <w:lang w:val="en"/>
        </w:rPr>
        <w:t>3.</w:t>
      </w:r>
      <w:r>
        <w:rPr>
          <w:bdr w:val="none" w:sz="0" w:space="0" w:color="auto" w:frame="1"/>
          <w:lang w:val="en"/>
        </w:rPr>
        <w:tab/>
      </w:r>
      <w:r w:rsidRPr="00A61C67">
        <w:rPr>
          <w:bdr w:val="none" w:sz="0" w:space="0" w:color="auto" w:frame="1"/>
          <w:lang w:val="en"/>
        </w:rPr>
        <w:t xml:space="preserve">Payment of suppliers </w:t>
      </w:r>
    </w:p>
    <w:p w:rsidR="00A61C67" w:rsidRPr="00A61C67" w:rsidRDefault="00A61C67" w:rsidP="00813A83">
      <w:pPr>
        <w:rPr>
          <w:lang w:val="en"/>
        </w:rPr>
      </w:pPr>
      <w:r w:rsidRPr="00A61C67">
        <w:rPr>
          <w:lang w:val="en"/>
        </w:rPr>
        <w:t>The timing of payments is set out in our general conditions governing the terms of business. Payment should be made within 30 days of receipt of goods/services or the presentation of a valid invoice or other valid demand for payment, whichever is the later.</w:t>
      </w:r>
    </w:p>
    <w:p w:rsidR="00A61C67" w:rsidRPr="00A61C67" w:rsidRDefault="00A61C67" w:rsidP="00813A83">
      <w:pPr>
        <w:rPr>
          <w:lang w:val="en"/>
        </w:rPr>
      </w:pPr>
      <w:r w:rsidRPr="00A61C67">
        <w:rPr>
          <w:lang w:val="en"/>
        </w:rPr>
        <w:t>In practice, however, we make payments sooner, in line with the Scottish Government target for paying invoices within 10 working days of receipt. Many suppliers will thus receive payment before the date their contractually agreed terms would suggest.</w:t>
      </w:r>
    </w:p>
    <w:p w:rsidR="00A61C67" w:rsidRPr="00A61C67" w:rsidRDefault="00A61C67" w:rsidP="00813A83">
      <w:pPr>
        <w:rPr>
          <w:lang w:val="en"/>
        </w:rPr>
      </w:pPr>
      <w:r w:rsidRPr="00A61C67">
        <w:rPr>
          <w:lang w:val="en"/>
        </w:rPr>
        <w:t>We consider a payment to have been made when a BACS payment is committed or a</w:t>
      </w:r>
      <w:r w:rsidRPr="001C51CE">
        <w:t xml:space="preserve"> cheque</w:t>
      </w:r>
      <w:r w:rsidRPr="00A61C67">
        <w:rPr>
          <w:lang w:val="en"/>
        </w:rPr>
        <w:t xml:space="preserve"> is posted. Disputed invoices are processed for payment from the date the dispute was resolved.</w:t>
      </w:r>
    </w:p>
    <w:p w:rsidR="00A61C67" w:rsidRPr="00A61C67" w:rsidRDefault="00A61C67" w:rsidP="00C86FD8">
      <w:pPr>
        <w:pStyle w:val="Heading2"/>
        <w:rPr>
          <w:bdr w:val="none" w:sz="0" w:space="0" w:color="auto" w:frame="1"/>
          <w:lang w:val="en"/>
        </w:rPr>
      </w:pPr>
      <w:r>
        <w:rPr>
          <w:bdr w:val="none" w:sz="0" w:space="0" w:color="auto" w:frame="1"/>
          <w:lang w:val="en"/>
        </w:rPr>
        <w:t>4.</w:t>
      </w:r>
      <w:r>
        <w:rPr>
          <w:bdr w:val="none" w:sz="0" w:space="0" w:color="auto" w:frame="1"/>
          <w:lang w:val="en"/>
        </w:rPr>
        <w:tab/>
      </w:r>
      <w:r w:rsidRPr="00A61C67">
        <w:rPr>
          <w:bdr w:val="none" w:sz="0" w:space="0" w:color="auto" w:frame="1"/>
          <w:lang w:val="en"/>
        </w:rPr>
        <w:t xml:space="preserve">Standard conditions of contract </w:t>
      </w:r>
    </w:p>
    <w:p w:rsidR="00036529" w:rsidRPr="00036529" w:rsidRDefault="00036529" w:rsidP="00813A83">
      <w:pPr>
        <w:rPr>
          <w:szCs w:val="24"/>
          <w:lang w:val="en"/>
        </w:rPr>
      </w:pPr>
      <w:r w:rsidRPr="00036529">
        <w:rPr>
          <w:szCs w:val="24"/>
          <w:lang w:val="en"/>
        </w:rPr>
        <w:t xml:space="preserve">We use standard conditions of contract for all straightforward purchases and contracts. </w:t>
      </w:r>
      <w:r>
        <w:rPr>
          <w:szCs w:val="24"/>
          <w:lang w:val="en"/>
        </w:rPr>
        <w:t xml:space="preserve"> </w:t>
      </w:r>
      <w:r w:rsidRPr="00036529">
        <w:rPr>
          <w:szCs w:val="24"/>
          <w:lang w:val="en"/>
        </w:rPr>
        <w:t xml:space="preserve">They may be viewed at </w:t>
      </w:r>
      <w:hyperlink r:id="rId12" w:history="1">
        <w:r w:rsidRPr="00C86FD8">
          <w:rPr>
            <w:rStyle w:val="Hyperlink"/>
            <w:rFonts w:cs="Arial"/>
            <w:szCs w:val="21"/>
            <w:lang w:val="en"/>
          </w:rPr>
          <w:t>www.rbge.org.uk/potandc</w:t>
        </w:r>
      </w:hyperlink>
      <w:r w:rsidRPr="00C86FD8">
        <w:rPr>
          <w:rFonts w:ascii="Foundry Sterling Book" w:hAnsi="Foundry Sterling Book"/>
          <w:szCs w:val="21"/>
          <w:lang w:val="en"/>
        </w:rPr>
        <w:t>.</w:t>
      </w:r>
      <w:r>
        <w:rPr>
          <w:szCs w:val="24"/>
          <w:lang w:val="en"/>
        </w:rPr>
        <w:t xml:space="preserve"> </w:t>
      </w:r>
    </w:p>
    <w:p w:rsidR="00BC601F" w:rsidRDefault="00036529" w:rsidP="00813A83">
      <w:pPr>
        <w:rPr>
          <w:szCs w:val="24"/>
          <w:lang w:val="en"/>
        </w:rPr>
      </w:pPr>
      <w:r w:rsidRPr="00036529">
        <w:rPr>
          <w:szCs w:val="24"/>
          <w:lang w:val="en"/>
        </w:rPr>
        <w:t xml:space="preserve">Bespoke conditions are used for more complex and high value contracts. </w:t>
      </w:r>
    </w:p>
    <w:p w:rsidR="004F6035" w:rsidRPr="004F6035" w:rsidRDefault="004F6035" w:rsidP="001C51CE">
      <w:pPr>
        <w:pStyle w:val="Heading2"/>
        <w:rPr>
          <w:bdr w:val="none" w:sz="0" w:space="0" w:color="auto" w:frame="1"/>
          <w:lang w:val="en"/>
        </w:rPr>
      </w:pPr>
      <w:r>
        <w:rPr>
          <w:bdr w:val="none" w:sz="0" w:space="0" w:color="auto" w:frame="1"/>
          <w:lang w:val="en"/>
        </w:rPr>
        <w:t>5.</w:t>
      </w:r>
      <w:r>
        <w:rPr>
          <w:bdr w:val="none" w:sz="0" w:space="0" w:color="auto" w:frame="1"/>
          <w:lang w:val="en"/>
        </w:rPr>
        <w:tab/>
      </w:r>
      <w:r w:rsidRPr="004F6035">
        <w:rPr>
          <w:bdr w:val="none" w:sz="0" w:space="0" w:color="auto" w:frame="1"/>
          <w:lang w:val="en"/>
        </w:rPr>
        <w:t xml:space="preserve">Sustainable procurement </w:t>
      </w:r>
    </w:p>
    <w:p w:rsidR="004F6035" w:rsidRPr="004F6035" w:rsidRDefault="004F6035" w:rsidP="00813A83">
      <w:pPr>
        <w:rPr>
          <w:lang w:val="en"/>
        </w:rPr>
      </w:pPr>
      <w:r w:rsidRPr="004F6035">
        <w:rPr>
          <w:lang w:val="en"/>
        </w:rPr>
        <w:t xml:space="preserve">We see the need for sustainable procurement in all of our purchasing activities and </w:t>
      </w:r>
      <w:r>
        <w:rPr>
          <w:lang w:val="en"/>
        </w:rPr>
        <w:t xml:space="preserve">manage this in accordance with the </w:t>
      </w:r>
      <w:r w:rsidRPr="004F6035">
        <w:rPr>
          <w:lang w:val="en"/>
        </w:rPr>
        <w:t>Sustainable Procurement Action Plan.</w:t>
      </w:r>
    </w:p>
    <w:p w:rsidR="004F6035" w:rsidRPr="004F6035" w:rsidRDefault="004F6035" w:rsidP="00813A83">
      <w:pPr>
        <w:rPr>
          <w:lang w:val="en"/>
        </w:rPr>
      </w:pPr>
      <w:r w:rsidRPr="004F6035">
        <w:rPr>
          <w:lang w:val="en"/>
        </w:rPr>
        <w:t>Following the 10 Steps to Sustainable Procurement laid out in the action plan is helping us work towards effective sustainable procurement.</w:t>
      </w:r>
    </w:p>
    <w:p w:rsidR="004F6035" w:rsidRPr="004F6035" w:rsidRDefault="004F6035" w:rsidP="00813A83">
      <w:pPr>
        <w:rPr>
          <w:lang w:val="en"/>
        </w:rPr>
      </w:pPr>
      <w:r w:rsidRPr="004F6035">
        <w:rPr>
          <w:lang w:val="en"/>
        </w:rPr>
        <w:t>Sustainable procurement is:</w:t>
      </w:r>
    </w:p>
    <w:p w:rsidR="004F6035" w:rsidRDefault="004F6035" w:rsidP="00813A83">
      <w:pPr>
        <w:rPr>
          <w:lang w:val="en"/>
        </w:rPr>
      </w:pPr>
      <w:proofErr w:type="gramStart"/>
      <w:r w:rsidRPr="004F6035">
        <w:rPr>
          <w:lang w:val="en"/>
        </w:rPr>
        <w:t xml:space="preserve">A process whereby </w:t>
      </w:r>
      <w:proofErr w:type="spellStart"/>
      <w:r w:rsidRPr="004F6035">
        <w:rPr>
          <w:lang w:val="en"/>
        </w:rPr>
        <w:t>organisations</w:t>
      </w:r>
      <w:proofErr w:type="spellEnd"/>
      <w:r w:rsidRPr="004F6035">
        <w:rPr>
          <w:lang w:val="en"/>
        </w:rPr>
        <w:t xml:space="preserve"> meet their needs for goods, services, works and utilities in a way that achieves value for money on a whole life basis and generates benefits not only to the </w:t>
      </w:r>
      <w:proofErr w:type="spellStart"/>
      <w:r w:rsidRPr="004F6035">
        <w:rPr>
          <w:lang w:val="en"/>
        </w:rPr>
        <w:t>organisation</w:t>
      </w:r>
      <w:proofErr w:type="spellEnd"/>
      <w:r w:rsidRPr="004F6035">
        <w:rPr>
          <w:lang w:val="en"/>
        </w:rPr>
        <w:t>, but also to society, the economy and the environment.</w:t>
      </w:r>
      <w:proofErr w:type="gramEnd"/>
    </w:p>
    <w:p w:rsidR="00E64760" w:rsidRDefault="00E64760" w:rsidP="00813A83">
      <w:pPr>
        <w:rPr>
          <w:lang w:val="en"/>
        </w:rPr>
      </w:pPr>
      <w:hyperlink r:id="rId13" w:history="1">
        <w:r w:rsidRPr="00E64760">
          <w:rPr>
            <w:rStyle w:val="Hyperlink"/>
            <w:lang w:val="en"/>
          </w:rPr>
          <w:t>RBGE Sustainable Procurement Action Plan</w:t>
        </w:r>
      </w:hyperlink>
    </w:p>
    <w:p w:rsidR="00D30963" w:rsidRPr="00770ED6" w:rsidRDefault="00770ED6" w:rsidP="00C86FD8">
      <w:pPr>
        <w:pStyle w:val="Heading2"/>
        <w:rPr>
          <w:bdr w:val="none" w:sz="0" w:space="0" w:color="auto" w:frame="1"/>
          <w:lang w:val="en"/>
        </w:rPr>
      </w:pPr>
      <w:r w:rsidRPr="00770ED6">
        <w:rPr>
          <w:bdr w:val="none" w:sz="0" w:space="0" w:color="auto" w:frame="1"/>
          <w:lang w:val="en"/>
        </w:rPr>
        <w:t>6.</w:t>
      </w:r>
      <w:r w:rsidRPr="00770ED6">
        <w:rPr>
          <w:bdr w:val="none" w:sz="0" w:space="0" w:color="auto" w:frame="1"/>
          <w:lang w:val="en"/>
        </w:rPr>
        <w:tab/>
        <w:t>Procurement Strategy</w:t>
      </w:r>
    </w:p>
    <w:p w:rsidR="00D30963" w:rsidRDefault="00770ED6" w:rsidP="00813A83">
      <w:proofErr w:type="gramStart"/>
      <w:r>
        <w:rPr>
          <w:lang w:val="en"/>
        </w:rPr>
        <w:t xml:space="preserve">In accordance with the Procurement Reform (Scotland) Act 2014 RBGE have published a procurement strategy which has been endorsed by an </w:t>
      </w:r>
      <w:proofErr w:type="spellStart"/>
      <w:r>
        <w:rPr>
          <w:lang w:val="en"/>
        </w:rPr>
        <w:t>organisational</w:t>
      </w:r>
      <w:proofErr w:type="spellEnd"/>
      <w:r>
        <w:rPr>
          <w:lang w:val="en"/>
        </w:rPr>
        <w:t xml:space="preserve"> owner at board level.</w:t>
      </w:r>
      <w:proofErr w:type="gramEnd"/>
      <w:r>
        <w:rPr>
          <w:lang w:val="en"/>
        </w:rPr>
        <w:t xml:space="preserve">  This strategy </w:t>
      </w:r>
      <w:r w:rsidRPr="00770ED6">
        <w:t>set</w:t>
      </w:r>
      <w:r w:rsidR="009958A0">
        <w:t>s</w:t>
      </w:r>
      <w:r w:rsidRPr="00770ED6">
        <w:t xml:space="preserve"> out how it intends to ensure that its procurement activity delivers value for money and contributes to the achievement of the authority’s broader aims and objectives, in line with </w:t>
      </w:r>
      <w:hyperlink r:id="rId14" w:history="1">
        <w:r w:rsidRPr="00C86FD8">
          <w:rPr>
            <w:rStyle w:val="Hyperlink"/>
            <w:rFonts w:cs="Arial"/>
          </w:rPr>
          <w:t>Scotland’s National Outcomes</w:t>
        </w:r>
      </w:hyperlink>
      <w:r w:rsidRPr="00770ED6">
        <w:t>.</w:t>
      </w:r>
      <w:r w:rsidR="000029B0">
        <w:t xml:space="preserve">  In accordance with the Act RBGE will produce a report on the strategy in </w:t>
      </w:r>
      <w:r w:rsidR="009958A0">
        <w:t>May</w:t>
      </w:r>
      <w:r w:rsidR="000029B0">
        <w:t xml:space="preserve"> 201</w:t>
      </w:r>
      <w:r w:rsidR="00CA0367">
        <w:t>8</w:t>
      </w:r>
      <w:r w:rsidR="000029B0">
        <w:t>.</w:t>
      </w:r>
    </w:p>
    <w:p w:rsidR="009958A0" w:rsidRDefault="00E64760" w:rsidP="00813A83">
      <w:hyperlink r:id="rId15" w:history="1">
        <w:r w:rsidRPr="00E64760">
          <w:rPr>
            <w:rStyle w:val="Hyperlink"/>
          </w:rPr>
          <w:t>RBGE Procurement Strategy</w:t>
        </w:r>
      </w:hyperlink>
    </w:p>
    <w:p w:rsidR="000029B0" w:rsidRPr="00DC2513" w:rsidRDefault="00DC2513" w:rsidP="00C86FD8">
      <w:pPr>
        <w:pStyle w:val="Heading2"/>
        <w:rPr>
          <w:bdr w:val="none" w:sz="0" w:space="0" w:color="auto" w:frame="1"/>
          <w:lang w:val="en"/>
        </w:rPr>
      </w:pPr>
      <w:r w:rsidRPr="00DC2513">
        <w:rPr>
          <w:bdr w:val="none" w:sz="0" w:space="0" w:color="auto" w:frame="1"/>
          <w:lang w:val="en"/>
        </w:rPr>
        <w:lastRenderedPageBreak/>
        <w:t>7.</w:t>
      </w:r>
      <w:r w:rsidRPr="00DC2513">
        <w:rPr>
          <w:bdr w:val="none" w:sz="0" w:space="0" w:color="auto" w:frame="1"/>
          <w:lang w:val="en"/>
        </w:rPr>
        <w:tab/>
        <w:t>Contract Register</w:t>
      </w:r>
    </w:p>
    <w:p w:rsidR="00D30963" w:rsidRPr="00C86FD8" w:rsidRDefault="00DC2513" w:rsidP="00813A83">
      <w:pPr>
        <w:rPr>
          <w:lang w:val="en"/>
        </w:rPr>
      </w:pPr>
      <w:r>
        <w:rPr>
          <w:lang w:val="en"/>
        </w:rPr>
        <w:t>Information about regulated contracts awarded by RBGE since 18 April 2016 can be obtained from our contract register on Public Contracts Scotland</w:t>
      </w:r>
    </w:p>
    <w:p w:rsidR="00DC2513" w:rsidRPr="00C86FD8" w:rsidRDefault="00E64760" w:rsidP="00813A83">
      <w:pPr>
        <w:rPr>
          <w:rFonts w:ascii="Foundry Sterling Book" w:hAnsi="Foundry Sterling Book"/>
          <w:lang w:val="en"/>
        </w:rPr>
      </w:pPr>
      <w:hyperlink r:id="rId16" w:history="1">
        <w:r w:rsidR="00DC2513" w:rsidRPr="00C86FD8">
          <w:rPr>
            <w:rStyle w:val="Hyperlink"/>
            <w:rFonts w:ascii="Foundry Sterling Book" w:hAnsi="Foundry Sterling Book" w:cs="Arial"/>
            <w:lang w:val="en"/>
          </w:rPr>
          <w:t>http://www.publiccontractsscotland.gov.uk/Contracts/Contracts_Search.aspx?AuthID=AA11182</w:t>
        </w:r>
      </w:hyperlink>
    </w:p>
    <w:p w:rsidR="00DC2513" w:rsidRDefault="00DC2513" w:rsidP="00813A83">
      <w:pPr>
        <w:rPr>
          <w:lang w:val="en"/>
        </w:rPr>
      </w:pPr>
    </w:p>
    <w:p w:rsidR="00DC2513" w:rsidRDefault="00DC2513" w:rsidP="00813A83">
      <w:pPr>
        <w:rPr>
          <w:lang w:val="en"/>
        </w:rPr>
      </w:pPr>
    </w:p>
    <w:p w:rsidR="00D30963" w:rsidRDefault="00D30963" w:rsidP="00813A83">
      <w:pPr>
        <w:rPr>
          <w:lang w:val="en"/>
        </w:rPr>
      </w:pPr>
    </w:p>
    <w:p w:rsidR="00D30963" w:rsidRPr="004F6035" w:rsidRDefault="00D30963" w:rsidP="00813A83">
      <w:pPr>
        <w:rPr>
          <w:lang w:val="en"/>
        </w:rPr>
      </w:pPr>
    </w:p>
    <w:p w:rsidR="00A61C67" w:rsidRPr="00BC601F" w:rsidRDefault="00A61C67" w:rsidP="00813A83">
      <w:pPr>
        <w:rPr>
          <w:szCs w:val="24"/>
          <w:lang w:val="en"/>
        </w:rPr>
      </w:pPr>
    </w:p>
    <w:p w:rsidR="00E3599D" w:rsidRDefault="00E3599D" w:rsidP="00813A83"/>
    <w:sectPr w:rsidR="00E3599D" w:rsidSect="00AB54FF">
      <w:headerReference w:type="default" r:id="rId17"/>
      <w:footerReference w:type="defaul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C5" w:rsidRDefault="009A07C5">
      <w:pPr>
        <w:spacing w:line="240" w:lineRule="auto"/>
      </w:pPr>
      <w:r>
        <w:separator/>
      </w:r>
    </w:p>
  </w:endnote>
  <w:endnote w:type="continuationSeparator" w:id="0">
    <w:p w:rsidR="009A07C5" w:rsidRDefault="009A0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 Sterling Book">
    <w:panose1 w:val="02000503040000020004"/>
    <w:charset w:val="00"/>
    <w:family w:val="modern"/>
    <w:notTrueType/>
    <w:pitch w:val="variable"/>
    <w:sig w:usb0="800000AF" w:usb1="50002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9A" w:rsidRDefault="0011249A">
    <w:pPr>
      <w:pStyle w:val="Footer"/>
    </w:pPr>
    <w:r>
      <w:t xml:space="preserve">Version </w:t>
    </w:r>
    <w:r w:rsidR="00871CFE">
      <w:t>5</w:t>
    </w:r>
    <w:r w:rsidR="00036529">
      <w:t xml:space="preserve">  </w:t>
    </w:r>
    <w:r>
      <w:t xml:space="preserve"> </w:t>
    </w:r>
    <w:r w:rsidR="00871CFE">
      <w:t>8 January 2019</w:t>
    </w:r>
  </w:p>
  <w:p w:rsidR="009958A0" w:rsidRPr="0067486A" w:rsidRDefault="009958A0"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C5" w:rsidRDefault="009A07C5">
      <w:pPr>
        <w:spacing w:line="240" w:lineRule="auto"/>
      </w:pPr>
      <w:r>
        <w:separator/>
      </w:r>
    </w:p>
  </w:footnote>
  <w:footnote w:type="continuationSeparator" w:id="0">
    <w:p w:rsidR="009A07C5" w:rsidRDefault="009A07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A0" w:rsidRPr="0067486A" w:rsidRDefault="009958A0"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8681117"/>
    <w:multiLevelType w:val="hybridMultilevel"/>
    <w:tmpl w:val="9B6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624AA8"/>
    <w:multiLevelType w:val="multilevel"/>
    <w:tmpl w:val="BD887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6C3DDB"/>
    <w:multiLevelType w:val="multilevel"/>
    <w:tmpl w:val="5D4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1557C"/>
    <w:multiLevelType w:val="multilevel"/>
    <w:tmpl w:val="5938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1F"/>
    <w:rsid w:val="000029B0"/>
    <w:rsid w:val="00036529"/>
    <w:rsid w:val="00100021"/>
    <w:rsid w:val="0011249A"/>
    <w:rsid w:val="001267F7"/>
    <w:rsid w:val="00157346"/>
    <w:rsid w:val="0016322F"/>
    <w:rsid w:val="00192DC7"/>
    <w:rsid w:val="001C51CE"/>
    <w:rsid w:val="002144BD"/>
    <w:rsid w:val="002639E6"/>
    <w:rsid w:val="002970A9"/>
    <w:rsid w:val="002F202F"/>
    <w:rsid w:val="002F3688"/>
    <w:rsid w:val="00302D76"/>
    <w:rsid w:val="003F2479"/>
    <w:rsid w:val="00411FC4"/>
    <w:rsid w:val="00423350"/>
    <w:rsid w:val="004B4CB5"/>
    <w:rsid w:val="004F6035"/>
    <w:rsid w:val="00541FFF"/>
    <w:rsid w:val="00545E6C"/>
    <w:rsid w:val="00545FA5"/>
    <w:rsid w:val="00596C74"/>
    <w:rsid w:val="005A3265"/>
    <w:rsid w:val="005B62AC"/>
    <w:rsid w:val="00624CF1"/>
    <w:rsid w:val="00655C5E"/>
    <w:rsid w:val="0067486A"/>
    <w:rsid w:val="006D26F7"/>
    <w:rsid w:val="00723C3A"/>
    <w:rsid w:val="00770ED6"/>
    <w:rsid w:val="00813A83"/>
    <w:rsid w:val="00814EAC"/>
    <w:rsid w:val="00820674"/>
    <w:rsid w:val="00821657"/>
    <w:rsid w:val="00827EB1"/>
    <w:rsid w:val="00837F5F"/>
    <w:rsid w:val="00871CFE"/>
    <w:rsid w:val="008D398F"/>
    <w:rsid w:val="008F4975"/>
    <w:rsid w:val="009446BC"/>
    <w:rsid w:val="00952710"/>
    <w:rsid w:val="00973AA2"/>
    <w:rsid w:val="009958A0"/>
    <w:rsid w:val="009A07C5"/>
    <w:rsid w:val="009F3ACE"/>
    <w:rsid w:val="009F614A"/>
    <w:rsid w:val="009F71B8"/>
    <w:rsid w:val="00A56EBA"/>
    <w:rsid w:val="00A61C67"/>
    <w:rsid w:val="00A90A53"/>
    <w:rsid w:val="00AB54FF"/>
    <w:rsid w:val="00AC310B"/>
    <w:rsid w:val="00AE01CB"/>
    <w:rsid w:val="00AE070E"/>
    <w:rsid w:val="00B21C0E"/>
    <w:rsid w:val="00B77B58"/>
    <w:rsid w:val="00BB42D9"/>
    <w:rsid w:val="00BB5CB4"/>
    <w:rsid w:val="00BC601F"/>
    <w:rsid w:val="00BE2AC7"/>
    <w:rsid w:val="00C02501"/>
    <w:rsid w:val="00C52D13"/>
    <w:rsid w:val="00C86FBA"/>
    <w:rsid w:val="00C86FD8"/>
    <w:rsid w:val="00C919B6"/>
    <w:rsid w:val="00C939EF"/>
    <w:rsid w:val="00CA0367"/>
    <w:rsid w:val="00CF2ABA"/>
    <w:rsid w:val="00D10479"/>
    <w:rsid w:val="00D30963"/>
    <w:rsid w:val="00D9202A"/>
    <w:rsid w:val="00DA49A8"/>
    <w:rsid w:val="00DC2513"/>
    <w:rsid w:val="00E23906"/>
    <w:rsid w:val="00E26040"/>
    <w:rsid w:val="00E3599D"/>
    <w:rsid w:val="00E36759"/>
    <w:rsid w:val="00E64760"/>
    <w:rsid w:val="00E77DFC"/>
    <w:rsid w:val="00E9633C"/>
    <w:rsid w:val="00E974E1"/>
    <w:rsid w:val="00F7000B"/>
    <w:rsid w:val="00F91DFF"/>
    <w:rsid w:val="00FB0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t-RBGE paragraph,RBGE text,RBGE Normal"/>
    <w:qFormat/>
    <w:rsid w:val="00837F5F"/>
  </w:style>
  <w:style w:type="paragraph" w:styleId="Heading1">
    <w:name w:val="heading 1"/>
    <w:aliases w:val="Int-RBGE Heading,RBGE Heading 1,Outline1"/>
    <w:basedOn w:val="Normal"/>
    <w:next w:val="Normal"/>
    <w:link w:val="Heading1Char"/>
    <w:uiPriority w:val="9"/>
    <w:qFormat/>
    <w:rsid w:val="00837F5F"/>
    <w:pPr>
      <w:keepNext/>
      <w:keepLines/>
      <w:spacing w:before="240" w:after="0"/>
      <w:outlineLvl w:val="0"/>
    </w:pPr>
    <w:rPr>
      <w:rFonts w:ascii="Verdana" w:eastAsiaTheme="majorEastAsia" w:hAnsi="Verdana" w:cstheme="majorBidi"/>
      <w:color w:val="71AE28"/>
      <w:sz w:val="42"/>
      <w:szCs w:val="32"/>
    </w:rPr>
  </w:style>
  <w:style w:type="paragraph" w:styleId="Heading2">
    <w:name w:val="heading 2"/>
    <w:aliases w:val="Int-RBGE subheading,RBGE subheading,RBGE subheading2"/>
    <w:basedOn w:val="Normal"/>
    <w:next w:val="Normal"/>
    <w:link w:val="Heading2Char"/>
    <w:uiPriority w:val="9"/>
    <w:unhideWhenUsed/>
    <w:qFormat/>
    <w:rsid w:val="00837F5F"/>
    <w:pPr>
      <w:keepNext/>
      <w:keepLines/>
      <w:spacing w:before="40" w:after="0"/>
      <w:outlineLvl w:val="1"/>
    </w:pPr>
    <w:rPr>
      <w:rFonts w:ascii="Verdana" w:eastAsiaTheme="majorEastAsia" w:hAnsi="Verdana" w:cstheme="majorBidi"/>
      <w:color w:val="2A7150"/>
      <w:sz w:val="28"/>
      <w:szCs w:val="26"/>
    </w:rPr>
  </w:style>
  <w:style w:type="paragraph" w:styleId="Heading3">
    <w:name w:val="heading 3"/>
    <w:aliases w:val="Outline3"/>
    <w:basedOn w:val="Normal"/>
    <w:next w:val="Normal"/>
    <w:link w:val="Heading3Char"/>
    <w:uiPriority w:val="9"/>
    <w:semiHidden/>
    <w:unhideWhenUsed/>
    <w:qFormat/>
    <w:rsid w:val="00723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customStyle="1" w:styleId="Heading1Char">
    <w:name w:val="Heading 1 Char"/>
    <w:aliases w:val="Int-RBGE Heading Char,RBGE Heading 1 Char,Outline1 Char"/>
    <w:basedOn w:val="DefaultParagraphFont"/>
    <w:link w:val="Heading1"/>
    <w:uiPriority w:val="9"/>
    <w:rsid w:val="00837F5F"/>
    <w:rPr>
      <w:rFonts w:ascii="Verdana" w:eastAsiaTheme="majorEastAsia" w:hAnsi="Verdana" w:cstheme="majorBidi"/>
      <w:color w:val="71AE28"/>
      <w:sz w:val="42"/>
      <w:szCs w:val="32"/>
    </w:rPr>
  </w:style>
  <w:style w:type="character" w:customStyle="1" w:styleId="Heading2Char">
    <w:name w:val="Heading 2 Char"/>
    <w:aliases w:val="Int-RBGE subheading Char,RBGE subheading Char,RBGE subheading2 Char"/>
    <w:basedOn w:val="DefaultParagraphFont"/>
    <w:link w:val="Heading2"/>
    <w:uiPriority w:val="9"/>
    <w:rsid w:val="00837F5F"/>
    <w:rPr>
      <w:rFonts w:ascii="Verdana" w:eastAsiaTheme="majorEastAsia" w:hAnsi="Verdana" w:cstheme="majorBidi"/>
      <w:color w:val="2A7150"/>
      <w:sz w:val="28"/>
      <w:szCs w:val="26"/>
    </w:rPr>
  </w:style>
  <w:style w:type="character" w:styleId="Hyperlink">
    <w:name w:val="Hyperlink"/>
    <w:basedOn w:val="DefaultParagraphFont"/>
    <w:uiPriority w:val="99"/>
    <w:unhideWhenUsed/>
    <w:rsid w:val="00BC601F"/>
    <w:rPr>
      <w:strike w:val="0"/>
      <w:dstrike w:val="0"/>
      <w:color w:val="00A0C4"/>
      <w:u w:val="none"/>
      <w:effect w:val="none"/>
    </w:rPr>
  </w:style>
  <w:style w:type="paragraph" w:styleId="NormalWeb">
    <w:name w:val="Normal (Web)"/>
    <w:basedOn w:val="Normal"/>
    <w:uiPriority w:val="99"/>
    <w:semiHidden/>
    <w:unhideWhenUsed/>
    <w:rsid w:val="00BC601F"/>
    <w:pPr>
      <w:spacing w:before="100" w:beforeAutospacing="1" w:after="240" w:line="312" w:lineRule="atLeast"/>
    </w:pPr>
    <w:rPr>
      <w:szCs w:val="24"/>
    </w:rPr>
  </w:style>
  <w:style w:type="paragraph" w:customStyle="1" w:styleId="grey">
    <w:name w:val="grey"/>
    <w:basedOn w:val="Normal"/>
    <w:rsid w:val="00BC601F"/>
    <w:pPr>
      <w:spacing w:before="100" w:beforeAutospacing="1" w:after="240" w:line="312" w:lineRule="atLeast"/>
    </w:pPr>
    <w:rPr>
      <w:color w:val="666666"/>
      <w:szCs w:val="24"/>
    </w:rPr>
  </w:style>
  <w:style w:type="character" w:customStyle="1" w:styleId="guide-stepspage">
    <w:name w:val="guide-steps__page"/>
    <w:basedOn w:val="DefaultParagraphFont"/>
    <w:rsid w:val="00BC601F"/>
  </w:style>
  <w:style w:type="character" w:customStyle="1" w:styleId="away1">
    <w:name w:val="away1"/>
    <w:basedOn w:val="DefaultParagraphFont"/>
    <w:rsid w:val="00BC601F"/>
    <w:rPr>
      <w:bdr w:val="none" w:sz="0" w:space="0" w:color="auto" w:frame="1"/>
    </w:rPr>
  </w:style>
  <w:style w:type="character" w:customStyle="1" w:styleId="visuallyhidden1">
    <w:name w:val="visuallyhidden1"/>
    <w:basedOn w:val="DefaultParagraphFont"/>
    <w:rsid w:val="00BC601F"/>
    <w:rPr>
      <w:bdr w:val="none" w:sz="0" w:space="0" w:color="auto" w:frame="1"/>
    </w:rPr>
  </w:style>
  <w:style w:type="character" w:customStyle="1" w:styleId="Heading3Char">
    <w:name w:val="Heading 3 Char"/>
    <w:aliases w:val="Outline3 Char"/>
    <w:basedOn w:val="DefaultParagraphFont"/>
    <w:link w:val="Heading3"/>
    <w:uiPriority w:val="9"/>
    <w:semiHidden/>
    <w:rsid w:val="00F700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uiPriority w:val="99"/>
    <w:rsid w:val="0011249A"/>
    <w:rPr>
      <w:sz w:val="24"/>
      <w:lang w:eastAsia="en-US"/>
    </w:rPr>
  </w:style>
  <w:style w:type="paragraph" w:styleId="BalloonText">
    <w:name w:val="Balloon Text"/>
    <w:basedOn w:val="Normal"/>
    <w:link w:val="BalloonTextChar"/>
    <w:uiPriority w:val="99"/>
    <w:semiHidden/>
    <w:unhideWhenUsed/>
    <w:rsid w:val="001124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49A"/>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036529"/>
    <w:rPr>
      <w:color w:val="808080"/>
      <w:shd w:val="clear" w:color="auto" w:fill="E6E6E6"/>
    </w:rPr>
  </w:style>
  <w:style w:type="character" w:styleId="FollowedHyperlink">
    <w:name w:val="FollowedHyperlink"/>
    <w:basedOn w:val="DefaultParagraphFont"/>
    <w:uiPriority w:val="99"/>
    <w:semiHidden/>
    <w:unhideWhenUsed/>
    <w:rsid w:val="00813A83"/>
    <w:rPr>
      <w:color w:val="800080" w:themeColor="followedHyperlink"/>
      <w:u w:val="single"/>
    </w:rPr>
  </w:style>
  <w:style w:type="paragraph" w:styleId="ListParagraph">
    <w:name w:val="List Paragraph"/>
    <w:basedOn w:val="Normal"/>
    <w:uiPriority w:val="34"/>
    <w:qFormat/>
    <w:rsid w:val="00837F5F"/>
    <w:pPr>
      <w:ind w:left="720"/>
      <w:contextualSpacing/>
    </w:pPr>
  </w:style>
  <w:style w:type="character" w:styleId="IntenseEmphasis">
    <w:name w:val="Intense Emphasis"/>
    <w:aliases w:val="Int-RBGE Subhead2,RBGE subheading1"/>
    <w:basedOn w:val="DefaultParagraphFont"/>
    <w:uiPriority w:val="21"/>
    <w:qFormat/>
    <w:rsid w:val="00837F5F"/>
    <w:rPr>
      <w:rFonts w:ascii="Verdana" w:hAnsi="Verdana"/>
      <w:i/>
      <w:iCs/>
      <w:color w:val="71AE28"/>
      <w:sz w:val="34"/>
    </w:rPr>
  </w:style>
  <w:style w:type="paragraph" w:styleId="NoSpacing">
    <w:name w:val="No Spacing"/>
    <w:uiPriority w:val="1"/>
    <w:qFormat/>
    <w:rsid w:val="00C8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t-RBGE paragraph,RBGE text,RBGE Normal"/>
    <w:qFormat/>
    <w:rsid w:val="00837F5F"/>
  </w:style>
  <w:style w:type="paragraph" w:styleId="Heading1">
    <w:name w:val="heading 1"/>
    <w:aliases w:val="Int-RBGE Heading,RBGE Heading 1,Outline1"/>
    <w:basedOn w:val="Normal"/>
    <w:next w:val="Normal"/>
    <w:link w:val="Heading1Char"/>
    <w:uiPriority w:val="9"/>
    <w:qFormat/>
    <w:rsid w:val="00837F5F"/>
    <w:pPr>
      <w:keepNext/>
      <w:keepLines/>
      <w:spacing w:before="240" w:after="0"/>
      <w:outlineLvl w:val="0"/>
    </w:pPr>
    <w:rPr>
      <w:rFonts w:ascii="Verdana" w:eastAsiaTheme="majorEastAsia" w:hAnsi="Verdana" w:cstheme="majorBidi"/>
      <w:color w:val="71AE28"/>
      <w:sz w:val="42"/>
      <w:szCs w:val="32"/>
    </w:rPr>
  </w:style>
  <w:style w:type="paragraph" w:styleId="Heading2">
    <w:name w:val="heading 2"/>
    <w:aliases w:val="Int-RBGE subheading,RBGE subheading,RBGE subheading2"/>
    <w:basedOn w:val="Normal"/>
    <w:next w:val="Normal"/>
    <w:link w:val="Heading2Char"/>
    <w:uiPriority w:val="9"/>
    <w:unhideWhenUsed/>
    <w:qFormat/>
    <w:rsid w:val="00837F5F"/>
    <w:pPr>
      <w:keepNext/>
      <w:keepLines/>
      <w:spacing w:before="40" w:after="0"/>
      <w:outlineLvl w:val="1"/>
    </w:pPr>
    <w:rPr>
      <w:rFonts w:ascii="Verdana" w:eastAsiaTheme="majorEastAsia" w:hAnsi="Verdana" w:cstheme="majorBidi"/>
      <w:color w:val="2A7150"/>
      <w:sz w:val="28"/>
      <w:szCs w:val="26"/>
    </w:rPr>
  </w:style>
  <w:style w:type="paragraph" w:styleId="Heading3">
    <w:name w:val="heading 3"/>
    <w:aliases w:val="Outline3"/>
    <w:basedOn w:val="Normal"/>
    <w:next w:val="Normal"/>
    <w:link w:val="Heading3Char"/>
    <w:uiPriority w:val="9"/>
    <w:semiHidden/>
    <w:unhideWhenUsed/>
    <w:qFormat/>
    <w:rsid w:val="00723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customStyle="1" w:styleId="Heading1Char">
    <w:name w:val="Heading 1 Char"/>
    <w:aliases w:val="Int-RBGE Heading Char,RBGE Heading 1 Char,Outline1 Char"/>
    <w:basedOn w:val="DefaultParagraphFont"/>
    <w:link w:val="Heading1"/>
    <w:uiPriority w:val="9"/>
    <w:rsid w:val="00837F5F"/>
    <w:rPr>
      <w:rFonts w:ascii="Verdana" w:eastAsiaTheme="majorEastAsia" w:hAnsi="Verdana" w:cstheme="majorBidi"/>
      <w:color w:val="71AE28"/>
      <w:sz w:val="42"/>
      <w:szCs w:val="32"/>
    </w:rPr>
  </w:style>
  <w:style w:type="character" w:customStyle="1" w:styleId="Heading2Char">
    <w:name w:val="Heading 2 Char"/>
    <w:aliases w:val="Int-RBGE subheading Char,RBGE subheading Char,RBGE subheading2 Char"/>
    <w:basedOn w:val="DefaultParagraphFont"/>
    <w:link w:val="Heading2"/>
    <w:uiPriority w:val="9"/>
    <w:rsid w:val="00837F5F"/>
    <w:rPr>
      <w:rFonts w:ascii="Verdana" w:eastAsiaTheme="majorEastAsia" w:hAnsi="Verdana" w:cstheme="majorBidi"/>
      <w:color w:val="2A7150"/>
      <w:sz w:val="28"/>
      <w:szCs w:val="26"/>
    </w:rPr>
  </w:style>
  <w:style w:type="character" w:styleId="Hyperlink">
    <w:name w:val="Hyperlink"/>
    <w:basedOn w:val="DefaultParagraphFont"/>
    <w:uiPriority w:val="99"/>
    <w:unhideWhenUsed/>
    <w:rsid w:val="00BC601F"/>
    <w:rPr>
      <w:strike w:val="0"/>
      <w:dstrike w:val="0"/>
      <w:color w:val="00A0C4"/>
      <w:u w:val="none"/>
      <w:effect w:val="none"/>
    </w:rPr>
  </w:style>
  <w:style w:type="paragraph" w:styleId="NormalWeb">
    <w:name w:val="Normal (Web)"/>
    <w:basedOn w:val="Normal"/>
    <w:uiPriority w:val="99"/>
    <w:semiHidden/>
    <w:unhideWhenUsed/>
    <w:rsid w:val="00BC601F"/>
    <w:pPr>
      <w:spacing w:before="100" w:beforeAutospacing="1" w:after="240" w:line="312" w:lineRule="atLeast"/>
    </w:pPr>
    <w:rPr>
      <w:szCs w:val="24"/>
    </w:rPr>
  </w:style>
  <w:style w:type="paragraph" w:customStyle="1" w:styleId="grey">
    <w:name w:val="grey"/>
    <w:basedOn w:val="Normal"/>
    <w:rsid w:val="00BC601F"/>
    <w:pPr>
      <w:spacing w:before="100" w:beforeAutospacing="1" w:after="240" w:line="312" w:lineRule="atLeast"/>
    </w:pPr>
    <w:rPr>
      <w:color w:val="666666"/>
      <w:szCs w:val="24"/>
    </w:rPr>
  </w:style>
  <w:style w:type="character" w:customStyle="1" w:styleId="guide-stepspage">
    <w:name w:val="guide-steps__page"/>
    <w:basedOn w:val="DefaultParagraphFont"/>
    <w:rsid w:val="00BC601F"/>
  </w:style>
  <w:style w:type="character" w:customStyle="1" w:styleId="away1">
    <w:name w:val="away1"/>
    <w:basedOn w:val="DefaultParagraphFont"/>
    <w:rsid w:val="00BC601F"/>
    <w:rPr>
      <w:bdr w:val="none" w:sz="0" w:space="0" w:color="auto" w:frame="1"/>
    </w:rPr>
  </w:style>
  <w:style w:type="character" w:customStyle="1" w:styleId="visuallyhidden1">
    <w:name w:val="visuallyhidden1"/>
    <w:basedOn w:val="DefaultParagraphFont"/>
    <w:rsid w:val="00BC601F"/>
    <w:rPr>
      <w:bdr w:val="none" w:sz="0" w:space="0" w:color="auto" w:frame="1"/>
    </w:rPr>
  </w:style>
  <w:style w:type="character" w:customStyle="1" w:styleId="Heading3Char">
    <w:name w:val="Heading 3 Char"/>
    <w:aliases w:val="Outline3 Char"/>
    <w:basedOn w:val="DefaultParagraphFont"/>
    <w:link w:val="Heading3"/>
    <w:uiPriority w:val="9"/>
    <w:semiHidden/>
    <w:rsid w:val="00F700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uiPriority w:val="99"/>
    <w:rsid w:val="0011249A"/>
    <w:rPr>
      <w:sz w:val="24"/>
      <w:lang w:eastAsia="en-US"/>
    </w:rPr>
  </w:style>
  <w:style w:type="paragraph" w:styleId="BalloonText">
    <w:name w:val="Balloon Text"/>
    <w:basedOn w:val="Normal"/>
    <w:link w:val="BalloonTextChar"/>
    <w:uiPriority w:val="99"/>
    <w:semiHidden/>
    <w:unhideWhenUsed/>
    <w:rsid w:val="001124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49A"/>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036529"/>
    <w:rPr>
      <w:color w:val="808080"/>
      <w:shd w:val="clear" w:color="auto" w:fill="E6E6E6"/>
    </w:rPr>
  </w:style>
  <w:style w:type="character" w:styleId="FollowedHyperlink">
    <w:name w:val="FollowedHyperlink"/>
    <w:basedOn w:val="DefaultParagraphFont"/>
    <w:uiPriority w:val="99"/>
    <w:semiHidden/>
    <w:unhideWhenUsed/>
    <w:rsid w:val="00813A83"/>
    <w:rPr>
      <w:color w:val="800080" w:themeColor="followedHyperlink"/>
      <w:u w:val="single"/>
    </w:rPr>
  </w:style>
  <w:style w:type="paragraph" w:styleId="ListParagraph">
    <w:name w:val="List Paragraph"/>
    <w:basedOn w:val="Normal"/>
    <w:uiPriority w:val="34"/>
    <w:qFormat/>
    <w:rsid w:val="00837F5F"/>
    <w:pPr>
      <w:ind w:left="720"/>
      <w:contextualSpacing/>
    </w:pPr>
  </w:style>
  <w:style w:type="character" w:styleId="IntenseEmphasis">
    <w:name w:val="Intense Emphasis"/>
    <w:aliases w:val="Int-RBGE Subhead2,RBGE subheading1"/>
    <w:basedOn w:val="DefaultParagraphFont"/>
    <w:uiPriority w:val="21"/>
    <w:qFormat/>
    <w:rsid w:val="00837F5F"/>
    <w:rPr>
      <w:rFonts w:ascii="Verdana" w:hAnsi="Verdana"/>
      <w:i/>
      <w:iCs/>
      <w:color w:val="71AE28"/>
      <w:sz w:val="34"/>
    </w:rPr>
  </w:style>
  <w:style w:type="paragraph" w:styleId="NoSpacing">
    <w:name w:val="No Spacing"/>
    <w:uiPriority w:val="1"/>
    <w:qFormat/>
    <w:rsid w:val="00C8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15786">
      <w:bodyDiv w:val="1"/>
      <w:marLeft w:val="0"/>
      <w:marRight w:val="0"/>
      <w:marTop w:val="0"/>
      <w:marBottom w:val="0"/>
      <w:divBdr>
        <w:top w:val="none" w:sz="0" w:space="0" w:color="auto"/>
        <w:left w:val="none" w:sz="0" w:space="0" w:color="auto"/>
        <w:bottom w:val="none" w:sz="0" w:space="0" w:color="auto"/>
        <w:right w:val="none" w:sz="0" w:space="0" w:color="auto"/>
      </w:divBdr>
      <w:divsChild>
        <w:div w:id="2010676046">
          <w:marLeft w:val="0"/>
          <w:marRight w:val="0"/>
          <w:marTop w:val="0"/>
          <w:marBottom w:val="0"/>
          <w:divBdr>
            <w:top w:val="none" w:sz="0" w:space="0" w:color="auto"/>
            <w:left w:val="none" w:sz="0" w:space="0" w:color="auto"/>
            <w:bottom w:val="none" w:sz="0" w:space="0" w:color="auto"/>
            <w:right w:val="none" w:sz="0" w:space="0" w:color="auto"/>
          </w:divBdr>
          <w:divsChild>
            <w:div w:id="1492024562">
              <w:marLeft w:val="0"/>
              <w:marRight w:val="0"/>
              <w:marTop w:val="0"/>
              <w:marBottom w:val="0"/>
              <w:divBdr>
                <w:top w:val="none" w:sz="0" w:space="0" w:color="auto"/>
                <w:left w:val="none" w:sz="0" w:space="0" w:color="auto"/>
                <w:bottom w:val="none" w:sz="0" w:space="0" w:color="auto"/>
                <w:right w:val="none" w:sz="0" w:space="0" w:color="auto"/>
              </w:divBdr>
              <w:divsChild>
                <w:div w:id="603148963">
                  <w:marLeft w:val="0"/>
                  <w:marRight w:val="0"/>
                  <w:marTop w:val="0"/>
                  <w:marBottom w:val="0"/>
                  <w:divBdr>
                    <w:top w:val="none" w:sz="0" w:space="0" w:color="auto"/>
                    <w:left w:val="none" w:sz="0" w:space="0" w:color="auto"/>
                    <w:bottom w:val="none" w:sz="0" w:space="0" w:color="auto"/>
                    <w:right w:val="none" w:sz="0" w:space="0" w:color="auto"/>
                  </w:divBdr>
                  <w:divsChild>
                    <w:div w:id="777062695">
                      <w:marLeft w:val="0"/>
                      <w:marRight w:val="0"/>
                      <w:marTop w:val="0"/>
                      <w:marBottom w:val="0"/>
                      <w:divBdr>
                        <w:top w:val="none" w:sz="0" w:space="0" w:color="auto"/>
                        <w:left w:val="none" w:sz="0" w:space="0" w:color="auto"/>
                        <w:bottom w:val="none" w:sz="0" w:space="0" w:color="auto"/>
                        <w:right w:val="none" w:sz="0" w:space="0" w:color="auto"/>
                      </w:divBdr>
                      <w:divsChild>
                        <w:div w:id="10235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198010">
      <w:bodyDiv w:val="1"/>
      <w:marLeft w:val="0"/>
      <w:marRight w:val="0"/>
      <w:marTop w:val="0"/>
      <w:marBottom w:val="0"/>
      <w:divBdr>
        <w:top w:val="none" w:sz="0" w:space="0" w:color="auto"/>
        <w:left w:val="none" w:sz="0" w:space="0" w:color="auto"/>
        <w:bottom w:val="none" w:sz="0" w:space="0" w:color="auto"/>
        <w:right w:val="none" w:sz="0" w:space="0" w:color="auto"/>
      </w:divBdr>
      <w:divsChild>
        <w:div w:id="946277365">
          <w:marLeft w:val="0"/>
          <w:marRight w:val="0"/>
          <w:marTop w:val="0"/>
          <w:marBottom w:val="0"/>
          <w:divBdr>
            <w:top w:val="none" w:sz="0" w:space="0" w:color="auto"/>
            <w:left w:val="none" w:sz="0" w:space="0" w:color="auto"/>
            <w:bottom w:val="none" w:sz="0" w:space="0" w:color="auto"/>
            <w:right w:val="none" w:sz="0" w:space="0" w:color="auto"/>
          </w:divBdr>
          <w:divsChild>
            <w:div w:id="912392217">
              <w:marLeft w:val="0"/>
              <w:marRight w:val="0"/>
              <w:marTop w:val="0"/>
              <w:marBottom w:val="0"/>
              <w:divBdr>
                <w:top w:val="none" w:sz="0" w:space="0" w:color="auto"/>
                <w:left w:val="none" w:sz="0" w:space="0" w:color="auto"/>
                <w:bottom w:val="none" w:sz="0" w:space="0" w:color="auto"/>
                <w:right w:val="none" w:sz="0" w:space="0" w:color="auto"/>
              </w:divBdr>
              <w:divsChild>
                <w:div w:id="1668552030">
                  <w:marLeft w:val="0"/>
                  <w:marRight w:val="0"/>
                  <w:marTop w:val="0"/>
                  <w:marBottom w:val="0"/>
                  <w:divBdr>
                    <w:top w:val="none" w:sz="0" w:space="0" w:color="auto"/>
                    <w:left w:val="none" w:sz="0" w:space="0" w:color="auto"/>
                    <w:bottom w:val="none" w:sz="0" w:space="0" w:color="auto"/>
                    <w:right w:val="none" w:sz="0" w:space="0" w:color="auto"/>
                  </w:divBdr>
                  <w:divsChild>
                    <w:div w:id="732431469">
                      <w:marLeft w:val="0"/>
                      <w:marRight w:val="0"/>
                      <w:marTop w:val="0"/>
                      <w:marBottom w:val="0"/>
                      <w:divBdr>
                        <w:top w:val="none" w:sz="0" w:space="0" w:color="auto"/>
                        <w:left w:val="none" w:sz="0" w:space="0" w:color="auto"/>
                        <w:bottom w:val="none" w:sz="0" w:space="0" w:color="auto"/>
                        <w:right w:val="none" w:sz="0" w:space="0" w:color="auto"/>
                      </w:divBdr>
                      <w:divsChild>
                        <w:div w:id="11424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961937">
      <w:bodyDiv w:val="1"/>
      <w:marLeft w:val="0"/>
      <w:marRight w:val="0"/>
      <w:marTop w:val="0"/>
      <w:marBottom w:val="0"/>
      <w:divBdr>
        <w:top w:val="none" w:sz="0" w:space="0" w:color="auto"/>
        <w:left w:val="none" w:sz="0" w:space="0" w:color="auto"/>
        <w:bottom w:val="none" w:sz="0" w:space="0" w:color="auto"/>
        <w:right w:val="none" w:sz="0" w:space="0" w:color="auto"/>
      </w:divBdr>
      <w:divsChild>
        <w:div w:id="578448520">
          <w:marLeft w:val="0"/>
          <w:marRight w:val="0"/>
          <w:marTop w:val="0"/>
          <w:marBottom w:val="0"/>
          <w:divBdr>
            <w:top w:val="none" w:sz="0" w:space="0" w:color="auto"/>
            <w:left w:val="none" w:sz="0" w:space="0" w:color="auto"/>
            <w:bottom w:val="none" w:sz="0" w:space="0" w:color="auto"/>
            <w:right w:val="none" w:sz="0" w:space="0" w:color="auto"/>
          </w:divBdr>
          <w:divsChild>
            <w:div w:id="1349062381">
              <w:marLeft w:val="0"/>
              <w:marRight w:val="0"/>
              <w:marTop w:val="0"/>
              <w:marBottom w:val="0"/>
              <w:divBdr>
                <w:top w:val="none" w:sz="0" w:space="0" w:color="auto"/>
                <w:left w:val="none" w:sz="0" w:space="0" w:color="auto"/>
                <w:bottom w:val="none" w:sz="0" w:space="0" w:color="auto"/>
                <w:right w:val="none" w:sz="0" w:space="0" w:color="auto"/>
              </w:divBdr>
              <w:divsChild>
                <w:div w:id="1665358016">
                  <w:marLeft w:val="0"/>
                  <w:marRight w:val="0"/>
                  <w:marTop w:val="0"/>
                  <w:marBottom w:val="0"/>
                  <w:divBdr>
                    <w:top w:val="none" w:sz="0" w:space="0" w:color="auto"/>
                    <w:left w:val="none" w:sz="0" w:space="0" w:color="auto"/>
                    <w:bottom w:val="none" w:sz="0" w:space="0" w:color="auto"/>
                    <w:right w:val="none" w:sz="0" w:space="0" w:color="auto"/>
                  </w:divBdr>
                  <w:divsChild>
                    <w:div w:id="1393582062">
                      <w:marLeft w:val="0"/>
                      <w:marRight w:val="0"/>
                      <w:marTop w:val="0"/>
                      <w:marBottom w:val="0"/>
                      <w:divBdr>
                        <w:top w:val="none" w:sz="0" w:space="0" w:color="auto"/>
                        <w:left w:val="none" w:sz="0" w:space="0" w:color="auto"/>
                        <w:bottom w:val="none" w:sz="0" w:space="0" w:color="auto"/>
                        <w:right w:val="none" w:sz="0" w:space="0" w:color="auto"/>
                      </w:divBdr>
                      <w:divsChild>
                        <w:div w:id="17884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3378">
      <w:bodyDiv w:val="1"/>
      <w:marLeft w:val="0"/>
      <w:marRight w:val="0"/>
      <w:marTop w:val="0"/>
      <w:marBottom w:val="0"/>
      <w:divBdr>
        <w:top w:val="none" w:sz="0" w:space="0" w:color="auto"/>
        <w:left w:val="none" w:sz="0" w:space="0" w:color="auto"/>
        <w:bottom w:val="none" w:sz="0" w:space="0" w:color="auto"/>
        <w:right w:val="none" w:sz="0" w:space="0" w:color="auto"/>
      </w:divBdr>
      <w:divsChild>
        <w:div w:id="696613780">
          <w:marLeft w:val="0"/>
          <w:marRight w:val="0"/>
          <w:marTop w:val="0"/>
          <w:marBottom w:val="0"/>
          <w:divBdr>
            <w:top w:val="none" w:sz="0" w:space="0" w:color="auto"/>
            <w:left w:val="none" w:sz="0" w:space="0" w:color="auto"/>
            <w:bottom w:val="none" w:sz="0" w:space="0" w:color="auto"/>
            <w:right w:val="none" w:sz="0" w:space="0" w:color="auto"/>
          </w:divBdr>
        </w:div>
        <w:div w:id="147719346">
          <w:marLeft w:val="0"/>
          <w:marRight w:val="0"/>
          <w:marTop w:val="0"/>
          <w:marBottom w:val="0"/>
          <w:divBdr>
            <w:top w:val="none" w:sz="0" w:space="0" w:color="auto"/>
            <w:left w:val="none" w:sz="0" w:space="0" w:color="auto"/>
            <w:bottom w:val="none" w:sz="0" w:space="0" w:color="auto"/>
            <w:right w:val="none" w:sz="0" w:space="0" w:color="auto"/>
          </w:divBdr>
        </w:div>
        <w:div w:id="482816686">
          <w:marLeft w:val="0"/>
          <w:marRight w:val="0"/>
          <w:marTop w:val="0"/>
          <w:marBottom w:val="0"/>
          <w:divBdr>
            <w:top w:val="none" w:sz="0" w:space="0" w:color="auto"/>
            <w:left w:val="none" w:sz="0" w:space="0" w:color="auto"/>
            <w:bottom w:val="none" w:sz="0" w:space="0" w:color="auto"/>
            <w:right w:val="none" w:sz="0" w:space="0" w:color="auto"/>
          </w:divBdr>
        </w:div>
        <w:div w:id="1468401597">
          <w:marLeft w:val="0"/>
          <w:marRight w:val="0"/>
          <w:marTop w:val="0"/>
          <w:marBottom w:val="0"/>
          <w:divBdr>
            <w:top w:val="none" w:sz="0" w:space="0" w:color="auto"/>
            <w:left w:val="none" w:sz="0" w:space="0" w:color="auto"/>
            <w:bottom w:val="none" w:sz="0" w:space="0" w:color="auto"/>
            <w:right w:val="none" w:sz="0" w:space="0" w:color="auto"/>
          </w:divBdr>
        </w:div>
        <w:div w:id="1675185858">
          <w:marLeft w:val="0"/>
          <w:marRight w:val="0"/>
          <w:marTop w:val="0"/>
          <w:marBottom w:val="0"/>
          <w:divBdr>
            <w:top w:val="none" w:sz="0" w:space="0" w:color="auto"/>
            <w:left w:val="none" w:sz="0" w:space="0" w:color="auto"/>
            <w:bottom w:val="none" w:sz="0" w:space="0" w:color="auto"/>
            <w:right w:val="none" w:sz="0" w:space="0" w:color="auto"/>
          </w:divBdr>
        </w:div>
        <w:div w:id="2055349981">
          <w:marLeft w:val="0"/>
          <w:marRight w:val="0"/>
          <w:marTop w:val="0"/>
          <w:marBottom w:val="0"/>
          <w:divBdr>
            <w:top w:val="none" w:sz="0" w:space="0" w:color="auto"/>
            <w:left w:val="none" w:sz="0" w:space="0" w:color="auto"/>
            <w:bottom w:val="none" w:sz="0" w:space="0" w:color="auto"/>
            <w:right w:val="none" w:sz="0" w:space="0" w:color="auto"/>
          </w:divBdr>
        </w:div>
        <w:div w:id="120003074">
          <w:marLeft w:val="0"/>
          <w:marRight w:val="0"/>
          <w:marTop w:val="0"/>
          <w:marBottom w:val="0"/>
          <w:divBdr>
            <w:top w:val="none" w:sz="0" w:space="0" w:color="auto"/>
            <w:left w:val="none" w:sz="0" w:space="0" w:color="auto"/>
            <w:bottom w:val="none" w:sz="0" w:space="0" w:color="auto"/>
            <w:right w:val="none" w:sz="0" w:space="0" w:color="auto"/>
          </w:divBdr>
        </w:div>
      </w:divsChild>
    </w:div>
    <w:div w:id="1664701887">
      <w:bodyDiv w:val="1"/>
      <w:marLeft w:val="0"/>
      <w:marRight w:val="0"/>
      <w:marTop w:val="0"/>
      <w:marBottom w:val="0"/>
      <w:divBdr>
        <w:top w:val="none" w:sz="0" w:space="0" w:color="auto"/>
        <w:left w:val="none" w:sz="0" w:space="0" w:color="auto"/>
        <w:bottom w:val="none" w:sz="0" w:space="0" w:color="auto"/>
        <w:right w:val="none" w:sz="0" w:space="0" w:color="auto"/>
      </w:divBdr>
      <w:divsChild>
        <w:div w:id="950091249">
          <w:marLeft w:val="0"/>
          <w:marRight w:val="0"/>
          <w:marTop w:val="0"/>
          <w:marBottom w:val="0"/>
          <w:divBdr>
            <w:top w:val="none" w:sz="0" w:space="0" w:color="auto"/>
            <w:left w:val="none" w:sz="0" w:space="0" w:color="auto"/>
            <w:bottom w:val="none" w:sz="0" w:space="0" w:color="auto"/>
            <w:right w:val="none" w:sz="0" w:space="0" w:color="auto"/>
          </w:divBdr>
          <w:divsChild>
            <w:div w:id="1764182479">
              <w:marLeft w:val="0"/>
              <w:marRight w:val="0"/>
              <w:marTop w:val="0"/>
              <w:marBottom w:val="0"/>
              <w:divBdr>
                <w:top w:val="none" w:sz="0" w:space="0" w:color="auto"/>
                <w:left w:val="none" w:sz="0" w:space="0" w:color="auto"/>
                <w:bottom w:val="none" w:sz="0" w:space="0" w:color="auto"/>
                <w:right w:val="none" w:sz="0" w:space="0" w:color="auto"/>
              </w:divBdr>
              <w:divsChild>
                <w:div w:id="769546779">
                  <w:marLeft w:val="0"/>
                  <w:marRight w:val="0"/>
                  <w:marTop w:val="0"/>
                  <w:marBottom w:val="0"/>
                  <w:divBdr>
                    <w:top w:val="none" w:sz="0" w:space="0" w:color="auto"/>
                    <w:left w:val="none" w:sz="0" w:space="0" w:color="auto"/>
                    <w:bottom w:val="none" w:sz="0" w:space="0" w:color="auto"/>
                    <w:right w:val="none" w:sz="0" w:space="0" w:color="auto"/>
                  </w:divBdr>
                  <w:divsChild>
                    <w:div w:id="489098952">
                      <w:marLeft w:val="0"/>
                      <w:marRight w:val="0"/>
                      <w:marTop w:val="0"/>
                      <w:marBottom w:val="0"/>
                      <w:divBdr>
                        <w:top w:val="none" w:sz="0" w:space="0" w:color="auto"/>
                        <w:left w:val="none" w:sz="0" w:space="0" w:color="auto"/>
                        <w:bottom w:val="none" w:sz="0" w:space="0" w:color="auto"/>
                        <w:right w:val="none" w:sz="0" w:space="0" w:color="auto"/>
                      </w:divBdr>
                      <w:divsChild>
                        <w:div w:id="8886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921571">
      <w:bodyDiv w:val="1"/>
      <w:marLeft w:val="0"/>
      <w:marRight w:val="0"/>
      <w:marTop w:val="0"/>
      <w:marBottom w:val="0"/>
      <w:divBdr>
        <w:top w:val="none" w:sz="0" w:space="0" w:color="auto"/>
        <w:left w:val="none" w:sz="0" w:space="0" w:color="auto"/>
        <w:bottom w:val="none" w:sz="0" w:space="0" w:color="auto"/>
        <w:right w:val="none" w:sz="0" w:space="0" w:color="auto"/>
      </w:divBdr>
      <w:divsChild>
        <w:div w:id="1277179863">
          <w:marLeft w:val="0"/>
          <w:marRight w:val="0"/>
          <w:marTop w:val="0"/>
          <w:marBottom w:val="0"/>
          <w:divBdr>
            <w:top w:val="none" w:sz="0" w:space="0" w:color="auto"/>
            <w:left w:val="none" w:sz="0" w:space="0" w:color="auto"/>
            <w:bottom w:val="none" w:sz="0" w:space="0" w:color="auto"/>
            <w:right w:val="none" w:sz="0" w:space="0" w:color="auto"/>
          </w:divBdr>
          <w:divsChild>
            <w:div w:id="1978104692">
              <w:marLeft w:val="0"/>
              <w:marRight w:val="0"/>
              <w:marTop w:val="0"/>
              <w:marBottom w:val="0"/>
              <w:divBdr>
                <w:top w:val="none" w:sz="0" w:space="0" w:color="auto"/>
                <w:left w:val="none" w:sz="0" w:space="0" w:color="auto"/>
                <w:bottom w:val="none" w:sz="0" w:space="0" w:color="auto"/>
                <w:right w:val="none" w:sz="0" w:space="0" w:color="auto"/>
              </w:divBdr>
              <w:divsChild>
                <w:div w:id="345374966">
                  <w:marLeft w:val="0"/>
                  <w:marRight w:val="0"/>
                  <w:marTop w:val="0"/>
                  <w:marBottom w:val="0"/>
                  <w:divBdr>
                    <w:top w:val="none" w:sz="0" w:space="0" w:color="auto"/>
                    <w:left w:val="none" w:sz="0" w:space="0" w:color="auto"/>
                    <w:bottom w:val="none" w:sz="0" w:space="0" w:color="auto"/>
                    <w:right w:val="none" w:sz="0" w:space="0" w:color="auto"/>
                  </w:divBdr>
                  <w:divsChild>
                    <w:div w:id="168928726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613829867">
          <w:marLeft w:val="0"/>
          <w:marRight w:val="0"/>
          <w:marTop w:val="0"/>
          <w:marBottom w:val="0"/>
          <w:divBdr>
            <w:top w:val="none" w:sz="0" w:space="0" w:color="auto"/>
            <w:left w:val="none" w:sz="0" w:space="0" w:color="auto"/>
            <w:bottom w:val="none" w:sz="0" w:space="0" w:color="auto"/>
            <w:right w:val="none" w:sz="0" w:space="0" w:color="auto"/>
          </w:divBdr>
          <w:divsChild>
            <w:div w:id="913398137">
              <w:marLeft w:val="0"/>
              <w:marRight w:val="0"/>
              <w:marTop w:val="0"/>
              <w:marBottom w:val="0"/>
              <w:divBdr>
                <w:top w:val="none" w:sz="0" w:space="0" w:color="auto"/>
                <w:left w:val="none" w:sz="0" w:space="0" w:color="auto"/>
                <w:bottom w:val="none" w:sz="0" w:space="0" w:color="auto"/>
                <w:right w:val="none" w:sz="0" w:space="0" w:color="auto"/>
              </w:divBdr>
              <w:divsChild>
                <w:div w:id="1448549172">
                  <w:marLeft w:val="0"/>
                  <w:marRight w:val="0"/>
                  <w:marTop w:val="0"/>
                  <w:marBottom w:val="0"/>
                  <w:divBdr>
                    <w:top w:val="none" w:sz="0" w:space="0" w:color="auto"/>
                    <w:left w:val="none" w:sz="0" w:space="0" w:color="auto"/>
                    <w:bottom w:val="none" w:sz="0" w:space="0" w:color="auto"/>
                    <w:right w:val="none" w:sz="0" w:space="0" w:color="auto"/>
                  </w:divBdr>
                  <w:divsChild>
                    <w:div w:id="258953204">
                      <w:marLeft w:val="1"/>
                      <w:marRight w:val="1"/>
                      <w:marTop w:val="0"/>
                      <w:marBottom w:val="0"/>
                      <w:divBdr>
                        <w:top w:val="none" w:sz="0" w:space="0" w:color="auto"/>
                        <w:left w:val="none" w:sz="0" w:space="0" w:color="auto"/>
                        <w:bottom w:val="none" w:sz="0" w:space="0" w:color="auto"/>
                        <w:right w:val="none" w:sz="0" w:space="0" w:color="auto"/>
                      </w:divBdr>
                      <w:divsChild>
                        <w:div w:id="413474648">
                          <w:marLeft w:val="-1"/>
                          <w:marRight w:val="-1"/>
                          <w:marTop w:val="0"/>
                          <w:marBottom w:val="0"/>
                          <w:divBdr>
                            <w:top w:val="none" w:sz="0" w:space="0" w:color="auto"/>
                            <w:left w:val="none" w:sz="0" w:space="0" w:color="auto"/>
                            <w:bottom w:val="none" w:sz="0" w:space="0" w:color="auto"/>
                            <w:right w:val="none" w:sz="0" w:space="0" w:color="auto"/>
                          </w:divBdr>
                          <w:divsChild>
                            <w:div w:id="5694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9639">
                      <w:marLeft w:val="0"/>
                      <w:marRight w:val="0"/>
                      <w:marTop w:val="0"/>
                      <w:marBottom w:val="0"/>
                      <w:divBdr>
                        <w:top w:val="none" w:sz="0" w:space="0" w:color="auto"/>
                        <w:left w:val="none" w:sz="0" w:space="0" w:color="auto"/>
                        <w:bottom w:val="none" w:sz="0" w:space="0" w:color="auto"/>
                        <w:right w:val="none" w:sz="0" w:space="0" w:color="auto"/>
                      </w:divBdr>
                      <w:divsChild>
                        <w:div w:id="15930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130608">
      <w:bodyDiv w:val="1"/>
      <w:marLeft w:val="0"/>
      <w:marRight w:val="0"/>
      <w:marTop w:val="0"/>
      <w:marBottom w:val="0"/>
      <w:divBdr>
        <w:top w:val="none" w:sz="0" w:space="0" w:color="auto"/>
        <w:left w:val="none" w:sz="0" w:space="0" w:color="auto"/>
        <w:bottom w:val="none" w:sz="0" w:space="0" w:color="auto"/>
        <w:right w:val="none" w:sz="0" w:space="0" w:color="auto"/>
      </w:divBdr>
      <w:divsChild>
        <w:div w:id="1896115647">
          <w:marLeft w:val="0"/>
          <w:marRight w:val="0"/>
          <w:marTop w:val="0"/>
          <w:marBottom w:val="0"/>
          <w:divBdr>
            <w:top w:val="none" w:sz="0" w:space="0" w:color="auto"/>
            <w:left w:val="none" w:sz="0" w:space="0" w:color="auto"/>
            <w:bottom w:val="none" w:sz="0" w:space="0" w:color="auto"/>
            <w:right w:val="none" w:sz="0" w:space="0" w:color="auto"/>
          </w:divBdr>
          <w:divsChild>
            <w:div w:id="1297025881">
              <w:marLeft w:val="0"/>
              <w:marRight w:val="0"/>
              <w:marTop w:val="0"/>
              <w:marBottom w:val="0"/>
              <w:divBdr>
                <w:top w:val="none" w:sz="0" w:space="0" w:color="auto"/>
                <w:left w:val="none" w:sz="0" w:space="0" w:color="auto"/>
                <w:bottom w:val="none" w:sz="0" w:space="0" w:color="auto"/>
                <w:right w:val="none" w:sz="0" w:space="0" w:color="auto"/>
              </w:divBdr>
              <w:divsChild>
                <w:div w:id="185601297">
                  <w:marLeft w:val="0"/>
                  <w:marRight w:val="0"/>
                  <w:marTop w:val="0"/>
                  <w:marBottom w:val="0"/>
                  <w:divBdr>
                    <w:top w:val="none" w:sz="0" w:space="0" w:color="auto"/>
                    <w:left w:val="none" w:sz="0" w:space="0" w:color="auto"/>
                    <w:bottom w:val="none" w:sz="0" w:space="0" w:color="auto"/>
                    <w:right w:val="none" w:sz="0" w:space="0" w:color="auto"/>
                  </w:divBdr>
                  <w:divsChild>
                    <w:div w:id="1092505372">
                      <w:marLeft w:val="0"/>
                      <w:marRight w:val="0"/>
                      <w:marTop w:val="0"/>
                      <w:marBottom w:val="0"/>
                      <w:divBdr>
                        <w:top w:val="none" w:sz="0" w:space="0" w:color="auto"/>
                        <w:left w:val="none" w:sz="0" w:space="0" w:color="auto"/>
                        <w:bottom w:val="none" w:sz="0" w:space="0" w:color="auto"/>
                        <w:right w:val="none" w:sz="0" w:space="0" w:color="auto"/>
                      </w:divBdr>
                      <w:divsChild>
                        <w:div w:id="1652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procurement%20docs\RBGE%20Sustainable%20Procurement%20Action%20Plan.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bge.org.uk/potand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ubliccontractsscotland.gov.uk/Contracts/Contracts_Search.aspx?AuthID=AA111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procurement%20docs\RBGE%20Procurement%20Policy%20and%20Procedures%20Manual.pdf" TargetMode="External"/><Relationship Id="rId5" Type="http://schemas.openxmlformats.org/officeDocument/2006/relationships/settings" Target="settings.xml"/><Relationship Id="rId15" Type="http://schemas.openxmlformats.org/officeDocument/2006/relationships/hyperlink" Target="file:///S:\procurement%20docs\RBGE%20Procurement%20Strategy.docx" TargetMode="External"/><Relationship Id="rId10" Type="http://schemas.openxmlformats.org/officeDocument/2006/relationships/hyperlink" Target="http://www.publiccontractsscotland.gov.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bliccontractsscotland.gov.uk/" TargetMode="External"/><Relationship Id="rId14" Type="http://schemas.openxmlformats.org/officeDocument/2006/relationships/hyperlink" Target="http://www.gov.scot/About/Performance/scotPerforms/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A23120814</value>
    </field>
    <field name="Objective-Title">
      <value order="0">FMS - RBGE - Policy and Procedures - website document</value>
    </field>
    <field name="Objective-Description">
      <value order="0"/>
    </field>
    <field name="Objective-CreationStamp">
      <value order="0">2016-09-22T15:29:29Z</value>
    </field>
    <field name="Objective-IsApproved">
      <value order="0">false</value>
    </field>
    <field name="Objective-IsPublished">
      <value order="0">false</value>
    </field>
    <field name="Objective-DatePublished">
      <value order="0"/>
    </field>
    <field name="Objective-ModificationStamp">
      <value order="0">2019-02-08T11:04:18Z</value>
    </field>
    <field name="Objective-Owner">
      <value order="0">Halliday, Graham G (U019515)</value>
    </field>
    <field name="Objective-Path">
      <value order="0">Objective Global Folder:SG File Plan:Government, politics and public administration:Public administration:Procurement:Casework: Procurement:CSGPD: Shared Services - Fully Managed Service FMS - Royal Botanic Gardens Edinburgh: Part 3: 2017-2022</value>
    </field>
    <field name="Objective-Parent">
      <value order="0">CSGPD: Shared Services - Fully Managed Service FMS - Royal Botanic Gardens Edinburgh: Part 3: 2017-2022</value>
    </field>
    <field name="Objective-State">
      <value order="0">Being Edited</value>
    </field>
    <field name="Objective-VersionId">
      <value order="0">vA33351218</value>
    </field>
    <field name="Objective-Version">
      <value order="0">2.1</value>
    </field>
    <field name="Objective-VersionNumber">
      <value order="0">3</value>
    </field>
    <field name="Objective-VersionComment">
      <value order="0"/>
    </field>
    <field name="Objective-FileNumber">
      <value order="0">CASE/384767</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649</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u019515</dc:creator>
  <cp:lastModifiedBy>Jill Ingram</cp:lastModifiedBy>
  <cp:revision>7</cp:revision>
  <dcterms:created xsi:type="dcterms:W3CDTF">2019-05-14T14:16:00Z</dcterms:created>
  <dcterms:modified xsi:type="dcterms:W3CDTF">2019-05-15T08:36:00Z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A23120814</vt:lpwstr>
  </property>
  <property fmtid="{D5CDD505-2E9C-101B-9397-08002B2CF9AE}" pid="4" name="Objective-Title">
    <vt:lpwstr>FMS - RBGE - Policy and Procedures - website document</vt:lpwstr>
  </property>
  <property fmtid="{D5CDD505-2E9C-101B-9397-08002B2CF9AE}" pid="5" name="Objective-Description">
    <vt:lpwstr/>
  </property>
  <property fmtid="{D5CDD505-2E9C-101B-9397-08002B2CF9AE}" pid="6" name="Objective-CreationStamp">
    <vt:filetime>2019-01-09T10:00:37Z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2019-02-08T11:06:11Z</vt:filetime>
  </property>
  <property fmtid="{D5CDD505-2E9C-101B-9397-08002B2CF9AE}" pid="10" name="Objective-ModificationStamp">
    <vt:filetime>2019-02-08T11:06:11Z</vt:filetime>
  </property>
  <property fmtid="{D5CDD505-2E9C-101B-9397-08002B2CF9AE}" pid="11" name="Objective-Owner">
    <vt:lpwstr>Halliday, Graham G (U019515)</vt:lpwstr>
  </property>
  <property fmtid="{D5CDD505-2E9C-101B-9397-08002B2CF9AE}" pid="12" name="Objective-Path">
    <vt:lpwstr>Objective Global Folder:SG File Plan:Government, politics and public administration:Public administration:Procurement:Casework: Procurement:CSGPD: Shared Services - Fully Managed Service FMS - Royal Botanic Gardens Edinburgh: Part 3: 2017-2022:</vt:lpwstr>
  </property>
  <property fmtid="{D5CDD505-2E9C-101B-9397-08002B2CF9AE}" pid="13" name="Objective-Parent">
    <vt:lpwstr>CSGPD: Shared Services - Fully Managed Service FMS - Royal Botanic Gardens Edinburgh: Part 3: 2017-2022</vt:lpwstr>
  </property>
  <property fmtid="{D5CDD505-2E9C-101B-9397-08002B2CF9AE}" pid="14" name="Objective-State">
    <vt:lpwstr>Published</vt:lpwstr>
  </property>
  <property fmtid="{D5CDD505-2E9C-101B-9397-08002B2CF9AE}" pid="15" name="Objective-VersionId">
    <vt:lpwstr>vA33351218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CASE/384767</vt:lpwstr>
  </property>
  <property fmtid="{D5CDD505-2E9C-101B-9397-08002B2CF9AE}" pid="20" name="Objective-Classification">
    <vt:lpwstr>[Inherited - OFFICIAL-SENSITIVE-COMMERCIAL]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