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AD04EE" w14:textId="1748062D" w:rsidR="00A10C06" w:rsidRPr="00EE52F3" w:rsidRDefault="00634C68" w:rsidP="0020039E">
      <w:pPr>
        <w:jc w:val="both"/>
      </w:pPr>
      <w:r>
        <w:rPr>
          <w:noProof/>
        </w:rPr>
        <w:drawing>
          <wp:anchor distT="0" distB="0" distL="114300" distR="114300" simplePos="0" relativeHeight="251670528" behindDoc="0" locked="0" layoutInCell="1" allowOverlap="1" wp14:anchorId="66867977" wp14:editId="5BB4CAA8">
            <wp:simplePos x="0" y="0"/>
            <wp:positionH relativeFrom="page">
              <wp:posOffset>238760</wp:posOffset>
            </wp:positionH>
            <wp:positionV relativeFrom="paragraph">
              <wp:posOffset>-637209</wp:posOffset>
            </wp:positionV>
            <wp:extent cx="7352589" cy="10448014"/>
            <wp:effectExtent l="0" t="0" r="1270" b="0"/>
            <wp:wrapNone/>
            <wp:docPr id="2" name="Picture 2" descr="A book cover with a f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ok cover with a fountai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52589" cy="1044801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RBGE Diploma in Garden History Online Course 2023-25</w:t>
      </w:r>
      <w:r w:rsidR="00A10C06" w:rsidRPr="00EE52F3">
        <w:br w:type="page"/>
      </w:r>
    </w:p>
    <w:sdt>
      <w:sdtPr>
        <w:rPr>
          <w:rFonts w:ascii="Gotham Book" w:eastAsia="Times New Roman" w:hAnsi="Gotham Book" w:cs="Times New Roman"/>
          <w:color w:val="auto"/>
          <w:sz w:val="24"/>
          <w:szCs w:val="24"/>
          <w:lang w:val="en-GB"/>
        </w:rPr>
        <w:id w:val="1096374584"/>
        <w:docPartObj>
          <w:docPartGallery w:val="Table of Contents"/>
          <w:docPartUnique/>
        </w:docPartObj>
      </w:sdtPr>
      <w:sdtEndPr>
        <w:rPr>
          <w:b/>
          <w:bCs/>
          <w:noProof/>
        </w:rPr>
      </w:sdtEndPr>
      <w:sdtContent>
        <w:p w14:paraId="45ADDBDC" w14:textId="1765F80C" w:rsidR="008B259A" w:rsidRDefault="008B259A" w:rsidP="0020039E">
          <w:pPr>
            <w:pStyle w:val="TOCHeading"/>
            <w:jc w:val="both"/>
            <w:rPr>
              <w:rStyle w:val="Heading1Char"/>
              <w:rFonts w:eastAsiaTheme="majorEastAsia"/>
              <w:color w:val="000000" w:themeColor="text1"/>
            </w:rPr>
          </w:pPr>
          <w:r w:rsidRPr="008B259A">
            <w:rPr>
              <w:rStyle w:val="Heading1Char"/>
              <w:rFonts w:eastAsiaTheme="majorEastAsia"/>
              <w:color w:val="000000" w:themeColor="text1"/>
            </w:rPr>
            <w:t>Contents</w:t>
          </w:r>
        </w:p>
        <w:p w14:paraId="3DE9A686" w14:textId="77777777" w:rsidR="00386933" w:rsidRPr="00386933" w:rsidRDefault="00386933" w:rsidP="0020039E">
          <w:pPr>
            <w:jc w:val="both"/>
            <w:rPr>
              <w:rFonts w:eastAsiaTheme="majorEastAsia"/>
              <w:lang w:val="en-US"/>
            </w:rPr>
          </w:pPr>
        </w:p>
        <w:p w14:paraId="485F7F74" w14:textId="6EC52997" w:rsidR="00634C68" w:rsidRPr="00634C68" w:rsidRDefault="008B259A" w:rsidP="00634C68">
          <w:pPr>
            <w:pStyle w:val="TOC1"/>
            <w:rPr>
              <w:rFonts w:eastAsiaTheme="minorEastAsia" w:cstheme="minorBidi"/>
              <w:kern w:val="2"/>
              <w:sz w:val="22"/>
              <w:szCs w:val="22"/>
              <w:lang w:eastAsia="en-GB"/>
              <w14:ligatures w14:val="standardContextual"/>
            </w:rPr>
          </w:pPr>
          <w:r>
            <w:rPr>
              <w:rFonts w:cs="Arial"/>
              <w:noProof w:val="0"/>
              <w:szCs w:val="26"/>
              <w:lang w:val="en-US"/>
            </w:rPr>
            <w:fldChar w:fldCharType="begin"/>
          </w:r>
          <w:r>
            <w:instrText xml:space="preserve"> TOC \o "1-3" \h \z \u </w:instrText>
          </w:r>
          <w:r>
            <w:rPr>
              <w:rFonts w:cs="Arial"/>
              <w:noProof w:val="0"/>
              <w:szCs w:val="26"/>
              <w:lang w:val="en-US"/>
            </w:rPr>
            <w:fldChar w:fldCharType="separate"/>
          </w:r>
          <w:hyperlink w:anchor="_Toc139459626" w:history="1">
            <w:r w:rsidR="00634C68" w:rsidRPr="00634C68">
              <w:rPr>
                <w:rStyle w:val="Hyperlink"/>
                <w:lang w:eastAsia="ar-SA"/>
              </w:rPr>
              <w:t>Introduction</w:t>
            </w:r>
            <w:r w:rsidR="00634C68" w:rsidRPr="00634C68">
              <w:rPr>
                <w:webHidden/>
              </w:rPr>
              <w:tab/>
            </w:r>
            <w:r w:rsidR="00634C68" w:rsidRPr="00634C68">
              <w:rPr>
                <w:webHidden/>
              </w:rPr>
              <w:fldChar w:fldCharType="begin"/>
            </w:r>
            <w:r w:rsidR="00634C68" w:rsidRPr="00634C68">
              <w:rPr>
                <w:webHidden/>
              </w:rPr>
              <w:instrText xml:space="preserve"> PAGEREF _Toc139459626 \h </w:instrText>
            </w:r>
            <w:r w:rsidR="00634C68" w:rsidRPr="00634C68">
              <w:rPr>
                <w:webHidden/>
              </w:rPr>
            </w:r>
            <w:r w:rsidR="00634C68" w:rsidRPr="00634C68">
              <w:rPr>
                <w:webHidden/>
              </w:rPr>
              <w:fldChar w:fldCharType="separate"/>
            </w:r>
            <w:r w:rsidR="00B5777F">
              <w:rPr>
                <w:webHidden/>
              </w:rPr>
              <w:t>4</w:t>
            </w:r>
            <w:r w:rsidR="00634C68" w:rsidRPr="00634C68">
              <w:rPr>
                <w:webHidden/>
              </w:rPr>
              <w:fldChar w:fldCharType="end"/>
            </w:r>
          </w:hyperlink>
        </w:p>
        <w:p w14:paraId="12A961D4" w14:textId="1DEFAB05" w:rsidR="00634C68" w:rsidRPr="00634C68" w:rsidRDefault="00634C68" w:rsidP="00634C68">
          <w:pPr>
            <w:pStyle w:val="TOC1"/>
            <w:rPr>
              <w:rFonts w:eastAsiaTheme="minorEastAsia" w:cstheme="minorBidi"/>
              <w:kern w:val="2"/>
              <w:sz w:val="22"/>
              <w:szCs w:val="22"/>
              <w:lang w:eastAsia="en-GB"/>
              <w14:ligatures w14:val="standardContextual"/>
            </w:rPr>
          </w:pPr>
          <w:hyperlink w:anchor="_Toc139459627" w:history="1">
            <w:r w:rsidRPr="00634C68">
              <w:rPr>
                <w:rStyle w:val="Hyperlink"/>
              </w:rPr>
              <w:t>Course tutors</w:t>
            </w:r>
            <w:r w:rsidRPr="00634C68">
              <w:rPr>
                <w:webHidden/>
              </w:rPr>
              <w:tab/>
            </w:r>
            <w:r w:rsidRPr="00634C68">
              <w:rPr>
                <w:webHidden/>
              </w:rPr>
              <w:fldChar w:fldCharType="begin"/>
            </w:r>
            <w:r w:rsidRPr="00634C68">
              <w:rPr>
                <w:webHidden/>
              </w:rPr>
              <w:instrText xml:space="preserve"> PAGEREF _Toc139459627 \h </w:instrText>
            </w:r>
            <w:r w:rsidRPr="00634C68">
              <w:rPr>
                <w:webHidden/>
              </w:rPr>
            </w:r>
            <w:r w:rsidRPr="00634C68">
              <w:rPr>
                <w:webHidden/>
              </w:rPr>
              <w:fldChar w:fldCharType="separate"/>
            </w:r>
            <w:r w:rsidR="00B5777F">
              <w:rPr>
                <w:webHidden/>
              </w:rPr>
              <w:t>5</w:t>
            </w:r>
            <w:r w:rsidRPr="00634C68">
              <w:rPr>
                <w:webHidden/>
              </w:rPr>
              <w:fldChar w:fldCharType="end"/>
            </w:r>
          </w:hyperlink>
        </w:p>
        <w:p w14:paraId="071ACFF2" w14:textId="785BD7AE" w:rsidR="00634C68" w:rsidRPr="00634C68" w:rsidRDefault="00634C68" w:rsidP="00634C68">
          <w:pPr>
            <w:pStyle w:val="TOC1"/>
            <w:rPr>
              <w:rFonts w:eastAsiaTheme="minorEastAsia" w:cstheme="minorBidi"/>
              <w:kern w:val="2"/>
              <w:sz w:val="22"/>
              <w:szCs w:val="22"/>
              <w:lang w:eastAsia="en-GB"/>
              <w14:ligatures w14:val="standardContextual"/>
            </w:rPr>
          </w:pPr>
          <w:hyperlink w:anchor="_Toc139459628" w:history="1">
            <w:r w:rsidRPr="00634C68">
              <w:rPr>
                <w:rStyle w:val="Hyperlink"/>
              </w:rPr>
              <w:t>Course Aims</w:t>
            </w:r>
            <w:r w:rsidRPr="00634C68">
              <w:rPr>
                <w:webHidden/>
              </w:rPr>
              <w:tab/>
            </w:r>
            <w:r w:rsidRPr="00634C68">
              <w:rPr>
                <w:webHidden/>
              </w:rPr>
              <w:fldChar w:fldCharType="begin"/>
            </w:r>
            <w:r w:rsidRPr="00634C68">
              <w:rPr>
                <w:webHidden/>
              </w:rPr>
              <w:instrText xml:space="preserve"> PAGEREF _Toc139459628 \h </w:instrText>
            </w:r>
            <w:r w:rsidRPr="00634C68">
              <w:rPr>
                <w:webHidden/>
              </w:rPr>
            </w:r>
            <w:r w:rsidRPr="00634C68">
              <w:rPr>
                <w:webHidden/>
              </w:rPr>
              <w:fldChar w:fldCharType="separate"/>
            </w:r>
            <w:r w:rsidR="00B5777F">
              <w:rPr>
                <w:webHidden/>
              </w:rPr>
              <w:t>6</w:t>
            </w:r>
            <w:r w:rsidRPr="00634C68">
              <w:rPr>
                <w:webHidden/>
              </w:rPr>
              <w:fldChar w:fldCharType="end"/>
            </w:r>
          </w:hyperlink>
        </w:p>
        <w:p w14:paraId="2AA826CB" w14:textId="78683353" w:rsidR="00634C68" w:rsidRPr="00634C68" w:rsidRDefault="00634C68" w:rsidP="00634C68">
          <w:pPr>
            <w:pStyle w:val="TOC1"/>
            <w:rPr>
              <w:rFonts w:eastAsiaTheme="minorEastAsia" w:cstheme="minorBidi"/>
              <w:kern w:val="2"/>
              <w:sz w:val="22"/>
              <w:szCs w:val="22"/>
              <w:lang w:eastAsia="en-GB"/>
              <w14:ligatures w14:val="standardContextual"/>
            </w:rPr>
          </w:pPr>
          <w:hyperlink w:anchor="_Toc139459629" w:history="1">
            <w:r w:rsidRPr="00634C68">
              <w:rPr>
                <w:rStyle w:val="Hyperlink"/>
              </w:rPr>
              <w:t>Course Structure</w:t>
            </w:r>
            <w:r w:rsidRPr="00634C68">
              <w:rPr>
                <w:webHidden/>
              </w:rPr>
              <w:tab/>
            </w:r>
            <w:r w:rsidRPr="00634C68">
              <w:rPr>
                <w:webHidden/>
              </w:rPr>
              <w:fldChar w:fldCharType="begin"/>
            </w:r>
            <w:r w:rsidRPr="00634C68">
              <w:rPr>
                <w:webHidden/>
              </w:rPr>
              <w:instrText xml:space="preserve"> PAGEREF _Toc139459629 \h </w:instrText>
            </w:r>
            <w:r w:rsidRPr="00634C68">
              <w:rPr>
                <w:webHidden/>
              </w:rPr>
            </w:r>
            <w:r w:rsidRPr="00634C68">
              <w:rPr>
                <w:webHidden/>
              </w:rPr>
              <w:fldChar w:fldCharType="separate"/>
            </w:r>
            <w:r w:rsidR="00B5777F">
              <w:rPr>
                <w:webHidden/>
              </w:rPr>
              <w:t>6</w:t>
            </w:r>
            <w:r w:rsidRPr="00634C68">
              <w:rPr>
                <w:webHidden/>
              </w:rPr>
              <w:fldChar w:fldCharType="end"/>
            </w:r>
          </w:hyperlink>
        </w:p>
        <w:p w14:paraId="0FE51636" w14:textId="3B05571F" w:rsidR="00634C68" w:rsidRPr="00634C68" w:rsidRDefault="00634C68" w:rsidP="00634C68">
          <w:pPr>
            <w:pStyle w:val="TOC1"/>
            <w:rPr>
              <w:rFonts w:eastAsiaTheme="minorEastAsia" w:cstheme="minorBidi"/>
              <w:kern w:val="2"/>
              <w:sz w:val="22"/>
              <w:szCs w:val="22"/>
              <w:lang w:eastAsia="en-GB"/>
              <w14:ligatures w14:val="standardContextual"/>
            </w:rPr>
          </w:pPr>
          <w:hyperlink w:anchor="_Toc139459630" w:history="1">
            <w:r w:rsidRPr="00634C68">
              <w:rPr>
                <w:rStyle w:val="Hyperlink"/>
              </w:rPr>
              <w:t>Course Content</w:t>
            </w:r>
            <w:r w:rsidRPr="00634C68">
              <w:rPr>
                <w:webHidden/>
              </w:rPr>
              <w:tab/>
            </w:r>
            <w:r w:rsidRPr="00634C68">
              <w:rPr>
                <w:webHidden/>
              </w:rPr>
              <w:fldChar w:fldCharType="begin"/>
            </w:r>
            <w:r w:rsidRPr="00634C68">
              <w:rPr>
                <w:webHidden/>
              </w:rPr>
              <w:instrText xml:space="preserve"> PAGEREF _Toc139459630 \h </w:instrText>
            </w:r>
            <w:r w:rsidRPr="00634C68">
              <w:rPr>
                <w:webHidden/>
              </w:rPr>
            </w:r>
            <w:r w:rsidRPr="00634C68">
              <w:rPr>
                <w:webHidden/>
              </w:rPr>
              <w:fldChar w:fldCharType="separate"/>
            </w:r>
            <w:r w:rsidR="00B5777F">
              <w:rPr>
                <w:webHidden/>
              </w:rPr>
              <w:t>7</w:t>
            </w:r>
            <w:r w:rsidRPr="00634C68">
              <w:rPr>
                <w:webHidden/>
              </w:rPr>
              <w:fldChar w:fldCharType="end"/>
            </w:r>
          </w:hyperlink>
        </w:p>
        <w:p w14:paraId="6291CEA3" w14:textId="39B254A1" w:rsidR="00634C68" w:rsidRDefault="00634C68">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1" w:history="1">
            <w:r w:rsidRPr="00E40C2E">
              <w:rPr>
                <w:rStyle w:val="Hyperlink"/>
                <w:noProof/>
              </w:rPr>
              <w:t>Unit 1: History of British Garden Design</w:t>
            </w:r>
            <w:r>
              <w:rPr>
                <w:noProof/>
                <w:webHidden/>
              </w:rPr>
              <w:tab/>
            </w:r>
            <w:r>
              <w:rPr>
                <w:noProof/>
                <w:webHidden/>
              </w:rPr>
              <w:fldChar w:fldCharType="begin"/>
            </w:r>
            <w:r>
              <w:rPr>
                <w:noProof/>
                <w:webHidden/>
              </w:rPr>
              <w:instrText xml:space="preserve"> PAGEREF _Toc139459631 \h </w:instrText>
            </w:r>
            <w:r>
              <w:rPr>
                <w:noProof/>
                <w:webHidden/>
              </w:rPr>
            </w:r>
            <w:r>
              <w:rPr>
                <w:noProof/>
                <w:webHidden/>
              </w:rPr>
              <w:fldChar w:fldCharType="separate"/>
            </w:r>
            <w:r w:rsidR="00B5777F">
              <w:rPr>
                <w:noProof/>
                <w:webHidden/>
              </w:rPr>
              <w:t>7</w:t>
            </w:r>
            <w:r>
              <w:rPr>
                <w:noProof/>
                <w:webHidden/>
              </w:rPr>
              <w:fldChar w:fldCharType="end"/>
            </w:r>
          </w:hyperlink>
        </w:p>
        <w:p w14:paraId="0EB125D3" w14:textId="13142C11" w:rsidR="00634C68" w:rsidRDefault="00634C68">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2" w:history="1">
            <w:r w:rsidRPr="00E40C2E">
              <w:rPr>
                <w:rStyle w:val="Hyperlink"/>
                <w:noProof/>
              </w:rPr>
              <w:t>Unit 2: Italian Gardens and their Influence</w:t>
            </w:r>
            <w:r>
              <w:rPr>
                <w:noProof/>
                <w:webHidden/>
              </w:rPr>
              <w:tab/>
            </w:r>
            <w:r>
              <w:rPr>
                <w:noProof/>
                <w:webHidden/>
              </w:rPr>
              <w:fldChar w:fldCharType="begin"/>
            </w:r>
            <w:r>
              <w:rPr>
                <w:noProof/>
                <w:webHidden/>
              </w:rPr>
              <w:instrText xml:space="preserve"> PAGEREF _Toc139459632 \h </w:instrText>
            </w:r>
            <w:r>
              <w:rPr>
                <w:noProof/>
                <w:webHidden/>
              </w:rPr>
            </w:r>
            <w:r>
              <w:rPr>
                <w:noProof/>
                <w:webHidden/>
              </w:rPr>
              <w:fldChar w:fldCharType="separate"/>
            </w:r>
            <w:r w:rsidR="00B5777F">
              <w:rPr>
                <w:noProof/>
                <w:webHidden/>
              </w:rPr>
              <w:t>7</w:t>
            </w:r>
            <w:r>
              <w:rPr>
                <w:noProof/>
                <w:webHidden/>
              </w:rPr>
              <w:fldChar w:fldCharType="end"/>
            </w:r>
          </w:hyperlink>
        </w:p>
        <w:p w14:paraId="3D04C4A1" w14:textId="6539F466" w:rsidR="00634C68" w:rsidRDefault="00634C68">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3" w:history="1">
            <w:r w:rsidRPr="00E40C2E">
              <w:rPr>
                <w:rStyle w:val="Hyperlink"/>
                <w:noProof/>
              </w:rPr>
              <w:t>Unit 3: Nineteenth Century Horticulture</w:t>
            </w:r>
            <w:r>
              <w:rPr>
                <w:noProof/>
                <w:webHidden/>
              </w:rPr>
              <w:tab/>
            </w:r>
            <w:r>
              <w:rPr>
                <w:noProof/>
                <w:webHidden/>
              </w:rPr>
              <w:fldChar w:fldCharType="begin"/>
            </w:r>
            <w:r>
              <w:rPr>
                <w:noProof/>
                <w:webHidden/>
              </w:rPr>
              <w:instrText xml:space="preserve"> PAGEREF _Toc139459633 \h </w:instrText>
            </w:r>
            <w:r>
              <w:rPr>
                <w:noProof/>
                <w:webHidden/>
              </w:rPr>
            </w:r>
            <w:r>
              <w:rPr>
                <w:noProof/>
                <w:webHidden/>
              </w:rPr>
              <w:fldChar w:fldCharType="separate"/>
            </w:r>
            <w:r w:rsidR="00B5777F">
              <w:rPr>
                <w:noProof/>
                <w:webHidden/>
              </w:rPr>
              <w:t>8</w:t>
            </w:r>
            <w:r>
              <w:rPr>
                <w:noProof/>
                <w:webHidden/>
              </w:rPr>
              <w:fldChar w:fldCharType="end"/>
            </w:r>
          </w:hyperlink>
        </w:p>
        <w:p w14:paraId="7AF81812" w14:textId="75E93961" w:rsidR="00634C68" w:rsidRDefault="00634C68">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4" w:history="1">
            <w:r w:rsidRPr="00E40C2E">
              <w:rPr>
                <w:rStyle w:val="Hyperlink"/>
                <w:noProof/>
              </w:rPr>
              <w:t>Unit 4: Historical Aspects of Gardening</w:t>
            </w:r>
            <w:r>
              <w:rPr>
                <w:noProof/>
                <w:webHidden/>
              </w:rPr>
              <w:tab/>
            </w:r>
            <w:r>
              <w:rPr>
                <w:noProof/>
                <w:webHidden/>
              </w:rPr>
              <w:fldChar w:fldCharType="begin"/>
            </w:r>
            <w:r>
              <w:rPr>
                <w:noProof/>
                <w:webHidden/>
              </w:rPr>
              <w:instrText xml:space="preserve"> PAGEREF _Toc139459634 \h </w:instrText>
            </w:r>
            <w:r>
              <w:rPr>
                <w:noProof/>
                <w:webHidden/>
              </w:rPr>
            </w:r>
            <w:r>
              <w:rPr>
                <w:noProof/>
                <w:webHidden/>
              </w:rPr>
              <w:fldChar w:fldCharType="separate"/>
            </w:r>
            <w:r w:rsidR="00B5777F">
              <w:rPr>
                <w:noProof/>
                <w:webHidden/>
              </w:rPr>
              <w:t>9</w:t>
            </w:r>
            <w:r>
              <w:rPr>
                <w:noProof/>
                <w:webHidden/>
              </w:rPr>
              <w:fldChar w:fldCharType="end"/>
            </w:r>
          </w:hyperlink>
        </w:p>
        <w:p w14:paraId="1AC0649A" w14:textId="541D4D01" w:rsidR="00634C68" w:rsidRDefault="00634C68">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5" w:history="1">
            <w:r w:rsidRPr="00E40C2E">
              <w:rPr>
                <w:rStyle w:val="Hyperlink"/>
                <w:noProof/>
              </w:rPr>
              <w:t>Unit 5: Conservation of Gardens and Designed Landscapes</w:t>
            </w:r>
            <w:r>
              <w:rPr>
                <w:noProof/>
                <w:webHidden/>
              </w:rPr>
              <w:tab/>
            </w:r>
            <w:r>
              <w:rPr>
                <w:noProof/>
                <w:webHidden/>
              </w:rPr>
              <w:fldChar w:fldCharType="begin"/>
            </w:r>
            <w:r>
              <w:rPr>
                <w:noProof/>
                <w:webHidden/>
              </w:rPr>
              <w:instrText xml:space="preserve"> PAGEREF _Toc139459635 \h </w:instrText>
            </w:r>
            <w:r>
              <w:rPr>
                <w:noProof/>
                <w:webHidden/>
              </w:rPr>
            </w:r>
            <w:r>
              <w:rPr>
                <w:noProof/>
                <w:webHidden/>
              </w:rPr>
              <w:fldChar w:fldCharType="separate"/>
            </w:r>
            <w:r w:rsidR="00B5777F">
              <w:rPr>
                <w:noProof/>
                <w:webHidden/>
              </w:rPr>
              <w:t>9</w:t>
            </w:r>
            <w:r>
              <w:rPr>
                <w:noProof/>
                <w:webHidden/>
              </w:rPr>
              <w:fldChar w:fldCharType="end"/>
            </w:r>
          </w:hyperlink>
        </w:p>
        <w:p w14:paraId="61E01760" w14:textId="7E881BF6" w:rsidR="00634C68" w:rsidRPr="00634C68" w:rsidRDefault="00634C68" w:rsidP="00634C68">
          <w:pPr>
            <w:pStyle w:val="TOC1"/>
            <w:rPr>
              <w:rFonts w:eastAsiaTheme="minorEastAsia" w:cstheme="minorBidi"/>
              <w:kern w:val="2"/>
              <w:sz w:val="22"/>
              <w:szCs w:val="22"/>
              <w:lang w:eastAsia="en-GB"/>
              <w14:ligatures w14:val="standardContextual"/>
            </w:rPr>
          </w:pPr>
          <w:hyperlink w:anchor="_Toc139459636" w:history="1">
            <w:r w:rsidRPr="00634C68">
              <w:rPr>
                <w:rStyle w:val="Hyperlink"/>
              </w:rPr>
              <w:t>Assessments</w:t>
            </w:r>
            <w:r w:rsidRPr="00634C68">
              <w:rPr>
                <w:webHidden/>
              </w:rPr>
              <w:tab/>
            </w:r>
            <w:r w:rsidRPr="00634C68">
              <w:rPr>
                <w:webHidden/>
              </w:rPr>
              <w:fldChar w:fldCharType="begin"/>
            </w:r>
            <w:r w:rsidRPr="00634C68">
              <w:rPr>
                <w:webHidden/>
              </w:rPr>
              <w:instrText xml:space="preserve"> PAGEREF _Toc139459636 \h </w:instrText>
            </w:r>
            <w:r w:rsidRPr="00634C68">
              <w:rPr>
                <w:webHidden/>
              </w:rPr>
            </w:r>
            <w:r w:rsidRPr="00634C68">
              <w:rPr>
                <w:webHidden/>
              </w:rPr>
              <w:fldChar w:fldCharType="separate"/>
            </w:r>
            <w:r w:rsidR="00B5777F">
              <w:rPr>
                <w:webHidden/>
              </w:rPr>
              <w:t>11</w:t>
            </w:r>
            <w:r w:rsidRPr="00634C68">
              <w:rPr>
                <w:webHidden/>
              </w:rPr>
              <w:fldChar w:fldCharType="end"/>
            </w:r>
          </w:hyperlink>
        </w:p>
        <w:p w14:paraId="1B4BA78C" w14:textId="5D22228E" w:rsidR="00634C68" w:rsidRDefault="00634C68" w:rsidP="00634C68">
          <w:pPr>
            <w:pStyle w:val="TOC1"/>
            <w:rPr>
              <w:rFonts w:asciiTheme="minorHAnsi" w:eastAsiaTheme="minorEastAsia" w:hAnsiTheme="minorHAnsi" w:cstheme="minorBidi"/>
              <w:kern w:val="2"/>
              <w:sz w:val="22"/>
              <w:szCs w:val="22"/>
              <w:lang w:eastAsia="en-GB"/>
              <w14:ligatures w14:val="standardContextual"/>
            </w:rPr>
          </w:pPr>
          <w:hyperlink w:anchor="_Toc139459642" w:history="1">
            <w:r w:rsidRPr="00E40C2E">
              <w:rPr>
                <w:rStyle w:val="Hyperlink"/>
              </w:rPr>
              <w:t>Course Dates</w:t>
            </w:r>
            <w:r>
              <w:rPr>
                <w:webHidden/>
              </w:rPr>
              <w:tab/>
            </w:r>
            <w:r>
              <w:rPr>
                <w:webHidden/>
              </w:rPr>
              <w:fldChar w:fldCharType="begin"/>
            </w:r>
            <w:r>
              <w:rPr>
                <w:webHidden/>
              </w:rPr>
              <w:instrText xml:space="preserve"> PAGEREF _Toc139459642 \h </w:instrText>
            </w:r>
            <w:r>
              <w:rPr>
                <w:webHidden/>
              </w:rPr>
            </w:r>
            <w:r>
              <w:rPr>
                <w:webHidden/>
              </w:rPr>
              <w:fldChar w:fldCharType="separate"/>
            </w:r>
            <w:r w:rsidR="00B5777F">
              <w:rPr>
                <w:webHidden/>
              </w:rPr>
              <w:t>13</w:t>
            </w:r>
            <w:r>
              <w:rPr>
                <w:webHidden/>
              </w:rPr>
              <w:fldChar w:fldCharType="end"/>
            </w:r>
          </w:hyperlink>
        </w:p>
        <w:p w14:paraId="3C63CB9F" w14:textId="39BCE5D9" w:rsidR="00634C68" w:rsidRDefault="00634C68" w:rsidP="00634C68">
          <w:pPr>
            <w:pStyle w:val="TOC1"/>
            <w:rPr>
              <w:rFonts w:asciiTheme="minorHAnsi" w:eastAsiaTheme="minorEastAsia" w:hAnsiTheme="minorHAnsi" w:cstheme="minorBidi"/>
              <w:kern w:val="2"/>
              <w:sz w:val="22"/>
              <w:szCs w:val="22"/>
              <w:lang w:eastAsia="en-GB"/>
              <w14:ligatures w14:val="standardContextual"/>
            </w:rPr>
          </w:pPr>
          <w:hyperlink w:anchor="_Toc139459654" w:history="1">
            <w:r w:rsidRPr="00E40C2E">
              <w:rPr>
                <w:rStyle w:val="Hyperlink"/>
              </w:rPr>
              <w:t>Online Learning: How does it work?</w:t>
            </w:r>
            <w:r>
              <w:rPr>
                <w:webHidden/>
              </w:rPr>
              <w:tab/>
            </w:r>
            <w:r>
              <w:rPr>
                <w:webHidden/>
              </w:rPr>
              <w:fldChar w:fldCharType="begin"/>
            </w:r>
            <w:r>
              <w:rPr>
                <w:webHidden/>
              </w:rPr>
              <w:instrText xml:space="preserve"> PAGEREF _Toc139459654 \h </w:instrText>
            </w:r>
            <w:r>
              <w:rPr>
                <w:webHidden/>
              </w:rPr>
            </w:r>
            <w:r>
              <w:rPr>
                <w:webHidden/>
              </w:rPr>
              <w:fldChar w:fldCharType="separate"/>
            </w:r>
            <w:r w:rsidR="00B5777F">
              <w:rPr>
                <w:webHidden/>
              </w:rPr>
              <w:t>15</w:t>
            </w:r>
            <w:r>
              <w:rPr>
                <w:webHidden/>
              </w:rPr>
              <w:fldChar w:fldCharType="end"/>
            </w:r>
          </w:hyperlink>
        </w:p>
        <w:p w14:paraId="1713704C" w14:textId="5833A1F1" w:rsidR="00634C68" w:rsidRDefault="00634C68" w:rsidP="00634C68">
          <w:pPr>
            <w:pStyle w:val="TOC1"/>
            <w:rPr>
              <w:rFonts w:asciiTheme="minorHAnsi" w:eastAsiaTheme="minorEastAsia" w:hAnsiTheme="minorHAnsi" w:cstheme="minorBidi"/>
              <w:kern w:val="2"/>
              <w:sz w:val="22"/>
              <w:szCs w:val="22"/>
              <w:lang w:eastAsia="en-GB"/>
              <w14:ligatures w14:val="standardContextual"/>
            </w:rPr>
          </w:pPr>
          <w:hyperlink w:anchor="_Toc139459659" w:history="1">
            <w:r w:rsidRPr="00E40C2E">
              <w:rPr>
                <w:rStyle w:val="Hyperlink"/>
              </w:rPr>
              <w:t>The Gardens Trust Membership</w:t>
            </w:r>
            <w:r>
              <w:rPr>
                <w:webHidden/>
              </w:rPr>
              <w:tab/>
            </w:r>
            <w:r>
              <w:rPr>
                <w:webHidden/>
              </w:rPr>
              <w:fldChar w:fldCharType="begin"/>
            </w:r>
            <w:r>
              <w:rPr>
                <w:webHidden/>
              </w:rPr>
              <w:instrText xml:space="preserve"> PAGEREF _Toc139459659 \h </w:instrText>
            </w:r>
            <w:r>
              <w:rPr>
                <w:webHidden/>
              </w:rPr>
            </w:r>
            <w:r>
              <w:rPr>
                <w:webHidden/>
              </w:rPr>
              <w:fldChar w:fldCharType="separate"/>
            </w:r>
            <w:r w:rsidR="00B5777F">
              <w:rPr>
                <w:webHidden/>
              </w:rPr>
              <w:t>17</w:t>
            </w:r>
            <w:r>
              <w:rPr>
                <w:webHidden/>
              </w:rPr>
              <w:fldChar w:fldCharType="end"/>
            </w:r>
          </w:hyperlink>
        </w:p>
        <w:p w14:paraId="5FC7E069" w14:textId="425CBF4E" w:rsidR="00634C68" w:rsidRDefault="00634C68" w:rsidP="00634C68">
          <w:pPr>
            <w:pStyle w:val="TOC1"/>
            <w:rPr>
              <w:rFonts w:asciiTheme="minorHAnsi" w:eastAsiaTheme="minorEastAsia" w:hAnsiTheme="minorHAnsi" w:cstheme="minorBidi"/>
              <w:kern w:val="2"/>
              <w:sz w:val="22"/>
              <w:szCs w:val="22"/>
              <w:lang w:eastAsia="en-GB"/>
              <w14:ligatures w14:val="standardContextual"/>
            </w:rPr>
          </w:pPr>
          <w:hyperlink w:anchor="_Toc139459660" w:history="1">
            <w:r w:rsidRPr="00E40C2E">
              <w:rPr>
                <w:rStyle w:val="Hyperlink"/>
              </w:rPr>
              <w:t>Course Fees</w:t>
            </w:r>
            <w:r>
              <w:rPr>
                <w:webHidden/>
              </w:rPr>
              <w:tab/>
            </w:r>
            <w:r>
              <w:rPr>
                <w:webHidden/>
              </w:rPr>
              <w:fldChar w:fldCharType="begin"/>
            </w:r>
            <w:r>
              <w:rPr>
                <w:webHidden/>
              </w:rPr>
              <w:instrText xml:space="preserve"> PAGEREF _Toc139459660 \h </w:instrText>
            </w:r>
            <w:r>
              <w:rPr>
                <w:webHidden/>
              </w:rPr>
            </w:r>
            <w:r>
              <w:rPr>
                <w:webHidden/>
              </w:rPr>
              <w:fldChar w:fldCharType="separate"/>
            </w:r>
            <w:r w:rsidR="00B5777F">
              <w:rPr>
                <w:webHidden/>
              </w:rPr>
              <w:t>18</w:t>
            </w:r>
            <w:r>
              <w:rPr>
                <w:webHidden/>
              </w:rPr>
              <w:fldChar w:fldCharType="end"/>
            </w:r>
          </w:hyperlink>
        </w:p>
        <w:p w14:paraId="11F8FCF4" w14:textId="2B9C710A" w:rsidR="00634C68" w:rsidRDefault="00634C68" w:rsidP="00634C68">
          <w:pPr>
            <w:pStyle w:val="TOC1"/>
            <w:rPr>
              <w:rFonts w:asciiTheme="minorHAnsi" w:eastAsiaTheme="minorEastAsia" w:hAnsiTheme="minorHAnsi" w:cstheme="minorBidi"/>
              <w:kern w:val="2"/>
              <w:sz w:val="22"/>
              <w:szCs w:val="22"/>
              <w:lang w:eastAsia="en-GB"/>
              <w14:ligatures w14:val="standardContextual"/>
            </w:rPr>
          </w:pPr>
          <w:hyperlink w:anchor="_Toc139459661" w:history="1">
            <w:r w:rsidRPr="00E40C2E">
              <w:rPr>
                <w:rStyle w:val="Hyperlink"/>
              </w:rPr>
              <w:t>Entry Requirements</w:t>
            </w:r>
            <w:r>
              <w:rPr>
                <w:webHidden/>
              </w:rPr>
              <w:tab/>
            </w:r>
            <w:r>
              <w:rPr>
                <w:webHidden/>
              </w:rPr>
              <w:fldChar w:fldCharType="begin"/>
            </w:r>
            <w:r>
              <w:rPr>
                <w:webHidden/>
              </w:rPr>
              <w:instrText xml:space="preserve"> PAGEREF _Toc139459661 \h </w:instrText>
            </w:r>
            <w:r>
              <w:rPr>
                <w:webHidden/>
              </w:rPr>
            </w:r>
            <w:r>
              <w:rPr>
                <w:webHidden/>
              </w:rPr>
              <w:fldChar w:fldCharType="separate"/>
            </w:r>
            <w:r w:rsidR="00B5777F">
              <w:rPr>
                <w:webHidden/>
              </w:rPr>
              <w:t>19</w:t>
            </w:r>
            <w:r>
              <w:rPr>
                <w:webHidden/>
              </w:rPr>
              <w:fldChar w:fldCharType="end"/>
            </w:r>
          </w:hyperlink>
        </w:p>
        <w:p w14:paraId="180CEA32" w14:textId="1AC798E9" w:rsidR="00634C68" w:rsidRDefault="00634C68" w:rsidP="00634C68">
          <w:pPr>
            <w:pStyle w:val="TOC1"/>
            <w:rPr>
              <w:rFonts w:asciiTheme="minorHAnsi" w:eastAsiaTheme="minorEastAsia" w:hAnsiTheme="minorHAnsi" w:cstheme="minorBidi"/>
              <w:kern w:val="2"/>
              <w:sz w:val="22"/>
              <w:szCs w:val="22"/>
              <w:lang w:eastAsia="en-GB"/>
              <w14:ligatures w14:val="standardContextual"/>
            </w:rPr>
          </w:pPr>
          <w:hyperlink w:anchor="_Toc139459662" w:history="1">
            <w:r w:rsidRPr="00E40C2E">
              <w:rPr>
                <w:rStyle w:val="Hyperlink"/>
              </w:rPr>
              <w:t>Application Procedure</w:t>
            </w:r>
            <w:r>
              <w:rPr>
                <w:webHidden/>
              </w:rPr>
              <w:tab/>
            </w:r>
            <w:r>
              <w:rPr>
                <w:webHidden/>
              </w:rPr>
              <w:fldChar w:fldCharType="begin"/>
            </w:r>
            <w:r>
              <w:rPr>
                <w:webHidden/>
              </w:rPr>
              <w:instrText xml:space="preserve"> PAGEREF _Toc139459662 \h </w:instrText>
            </w:r>
            <w:r>
              <w:rPr>
                <w:webHidden/>
              </w:rPr>
            </w:r>
            <w:r>
              <w:rPr>
                <w:webHidden/>
              </w:rPr>
              <w:fldChar w:fldCharType="separate"/>
            </w:r>
            <w:r w:rsidR="00B5777F">
              <w:rPr>
                <w:webHidden/>
              </w:rPr>
              <w:t>20</w:t>
            </w:r>
            <w:r>
              <w:rPr>
                <w:webHidden/>
              </w:rPr>
              <w:fldChar w:fldCharType="end"/>
            </w:r>
          </w:hyperlink>
        </w:p>
        <w:p w14:paraId="42813391" w14:textId="589D5F77" w:rsidR="00634C68" w:rsidRDefault="00634C68" w:rsidP="00634C68">
          <w:pPr>
            <w:pStyle w:val="TOC1"/>
            <w:rPr>
              <w:rFonts w:asciiTheme="minorHAnsi" w:eastAsiaTheme="minorEastAsia" w:hAnsiTheme="minorHAnsi" w:cstheme="minorBidi"/>
              <w:kern w:val="2"/>
              <w:sz w:val="22"/>
              <w:szCs w:val="22"/>
              <w:lang w:eastAsia="en-GB"/>
              <w14:ligatures w14:val="standardContextual"/>
            </w:rPr>
          </w:pPr>
          <w:hyperlink w:anchor="_Toc139459663" w:history="1">
            <w:r w:rsidRPr="00E40C2E">
              <w:rPr>
                <w:rStyle w:val="Hyperlink"/>
              </w:rPr>
              <w:t>Terms and Conditions</w:t>
            </w:r>
            <w:r>
              <w:rPr>
                <w:webHidden/>
              </w:rPr>
              <w:tab/>
            </w:r>
            <w:r>
              <w:rPr>
                <w:webHidden/>
              </w:rPr>
              <w:fldChar w:fldCharType="begin"/>
            </w:r>
            <w:r>
              <w:rPr>
                <w:webHidden/>
              </w:rPr>
              <w:instrText xml:space="preserve"> PAGEREF _Toc139459663 \h </w:instrText>
            </w:r>
            <w:r>
              <w:rPr>
                <w:webHidden/>
              </w:rPr>
            </w:r>
            <w:r>
              <w:rPr>
                <w:webHidden/>
              </w:rPr>
              <w:fldChar w:fldCharType="separate"/>
            </w:r>
            <w:r w:rsidR="00B5777F">
              <w:rPr>
                <w:webHidden/>
              </w:rPr>
              <w:t>20</w:t>
            </w:r>
            <w:r>
              <w:rPr>
                <w:webHidden/>
              </w:rPr>
              <w:fldChar w:fldCharType="end"/>
            </w:r>
          </w:hyperlink>
        </w:p>
        <w:p w14:paraId="4FEB0D9A" w14:textId="27C7A3DE" w:rsidR="00634C68" w:rsidRDefault="00634C68" w:rsidP="00634C68">
          <w:pPr>
            <w:pStyle w:val="TOC1"/>
            <w:rPr>
              <w:rFonts w:asciiTheme="minorHAnsi" w:eastAsiaTheme="minorEastAsia" w:hAnsiTheme="minorHAnsi" w:cstheme="minorBidi"/>
              <w:kern w:val="2"/>
              <w:sz w:val="22"/>
              <w:szCs w:val="22"/>
              <w:lang w:eastAsia="en-GB"/>
              <w14:ligatures w14:val="standardContextual"/>
            </w:rPr>
          </w:pPr>
          <w:hyperlink w:anchor="_Toc139459666" w:history="1">
            <w:r w:rsidRPr="00E40C2E">
              <w:rPr>
                <w:rStyle w:val="Hyperlink"/>
              </w:rPr>
              <w:t>Privacy Notice</w:t>
            </w:r>
            <w:r>
              <w:rPr>
                <w:webHidden/>
              </w:rPr>
              <w:tab/>
            </w:r>
            <w:r>
              <w:rPr>
                <w:webHidden/>
              </w:rPr>
              <w:fldChar w:fldCharType="begin"/>
            </w:r>
            <w:r>
              <w:rPr>
                <w:webHidden/>
              </w:rPr>
              <w:instrText xml:space="preserve"> PAGEREF _Toc139459666 \h </w:instrText>
            </w:r>
            <w:r>
              <w:rPr>
                <w:webHidden/>
              </w:rPr>
            </w:r>
            <w:r>
              <w:rPr>
                <w:webHidden/>
              </w:rPr>
              <w:fldChar w:fldCharType="separate"/>
            </w:r>
            <w:r w:rsidR="00B5777F">
              <w:rPr>
                <w:webHidden/>
              </w:rPr>
              <w:t>21</w:t>
            </w:r>
            <w:r>
              <w:rPr>
                <w:webHidden/>
              </w:rPr>
              <w:fldChar w:fldCharType="end"/>
            </w:r>
          </w:hyperlink>
        </w:p>
        <w:p w14:paraId="39D867CE" w14:textId="07759C39" w:rsidR="008B259A" w:rsidRDefault="008B259A" w:rsidP="0020039E">
          <w:pPr>
            <w:jc w:val="both"/>
          </w:pPr>
          <w:r>
            <w:rPr>
              <w:b/>
              <w:bCs/>
              <w:noProof/>
            </w:rPr>
            <w:fldChar w:fldCharType="end"/>
          </w:r>
        </w:p>
      </w:sdtContent>
    </w:sdt>
    <w:p w14:paraId="396557D0" w14:textId="77777777" w:rsidR="006C4F13" w:rsidRDefault="006C4F13" w:rsidP="0020039E">
      <w:pPr>
        <w:spacing w:after="160" w:line="259" w:lineRule="auto"/>
        <w:jc w:val="both"/>
        <w:rPr>
          <w:color w:val="006666"/>
          <w:lang w:eastAsia="en-GB"/>
        </w:rPr>
      </w:pPr>
      <w:r>
        <w:rPr>
          <w:color w:val="006666"/>
          <w:lang w:eastAsia="en-GB"/>
        </w:rPr>
        <w:br w:type="page"/>
      </w:r>
    </w:p>
    <w:p w14:paraId="316C3BA9" w14:textId="77777777" w:rsidR="00E117E0" w:rsidRPr="003A6FA9" w:rsidRDefault="00E117E0" w:rsidP="0020039E">
      <w:pPr>
        <w:jc w:val="both"/>
        <w:rPr>
          <w:rFonts w:ascii="Gotham Bold" w:hAnsi="Gotham Bold" w:cstheme="minorHAnsi"/>
        </w:rPr>
      </w:pPr>
      <w:r w:rsidRPr="003A6FA9">
        <w:rPr>
          <w:rFonts w:ascii="Gotham Bold" w:hAnsi="Gotham Bold" w:cstheme="minorHAnsi"/>
        </w:rPr>
        <w:lastRenderedPageBreak/>
        <w:t>Welcome…</w:t>
      </w:r>
    </w:p>
    <w:p w14:paraId="203993FE" w14:textId="3591BF0A" w:rsidR="00E117E0" w:rsidRPr="003A6FA9" w:rsidRDefault="00E117E0" w:rsidP="0020039E">
      <w:pPr>
        <w:jc w:val="both"/>
        <w:rPr>
          <w:rFonts w:cstheme="minorHAnsi"/>
          <w:color w:val="000000" w:themeColor="text1"/>
        </w:rPr>
      </w:pPr>
      <w:r w:rsidRPr="003A6FA9">
        <w:rPr>
          <w:rFonts w:cstheme="minorHAnsi"/>
          <w:color w:val="000000" w:themeColor="text1"/>
        </w:rPr>
        <w:t>… to the Royal Botanic Garden Edinburgh (RBGE) thank you for taking an interest in the course and we are delighted that you are considering joining our Diploma in Garden History.</w:t>
      </w:r>
      <w:r w:rsidR="002C56D0" w:rsidRPr="003A6FA9">
        <w:rPr>
          <w:rFonts w:cstheme="minorHAnsi"/>
          <w:color w:val="000000" w:themeColor="text1"/>
        </w:rPr>
        <w:t xml:space="preserve"> </w:t>
      </w:r>
    </w:p>
    <w:p w14:paraId="5BEF49B1" w14:textId="77777777" w:rsidR="00E117E0" w:rsidRPr="003A6FA9" w:rsidRDefault="00E117E0" w:rsidP="0020039E">
      <w:pPr>
        <w:autoSpaceDE w:val="0"/>
        <w:autoSpaceDN w:val="0"/>
        <w:adjustRightInd w:val="0"/>
        <w:jc w:val="both"/>
        <w:rPr>
          <w:rFonts w:cstheme="minorHAnsi"/>
          <w:color w:val="000000" w:themeColor="text1"/>
        </w:rPr>
      </w:pPr>
    </w:p>
    <w:p w14:paraId="05EB0404" w14:textId="77777777" w:rsidR="00E117E0" w:rsidRPr="003A6FA9" w:rsidRDefault="00E117E0" w:rsidP="0020039E">
      <w:pPr>
        <w:autoSpaceDE w:val="0"/>
        <w:autoSpaceDN w:val="0"/>
        <w:adjustRightInd w:val="0"/>
        <w:jc w:val="both"/>
        <w:rPr>
          <w:rFonts w:cstheme="minorHAnsi"/>
          <w:color w:val="000000" w:themeColor="text1"/>
        </w:rPr>
      </w:pPr>
      <w:r w:rsidRPr="003A6FA9">
        <w:rPr>
          <w:rFonts w:cstheme="minorHAnsi"/>
          <w:color w:val="000000" w:themeColor="text1"/>
        </w:rPr>
        <w:t xml:space="preserve">This two-year course offers the unique opportunity to explore the history of gardens in Britain. RBGE was founded as a physic garden in 1670 to further the study of plants and medicine and is therefore perfectly suited as a centre for this topic as one of the oldest botanical and horticultural teaching institutions. </w:t>
      </w:r>
    </w:p>
    <w:p w14:paraId="2405B278" w14:textId="77777777" w:rsidR="00E117E0" w:rsidRPr="003A6FA9" w:rsidRDefault="00E117E0" w:rsidP="0020039E">
      <w:pPr>
        <w:autoSpaceDE w:val="0"/>
        <w:autoSpaceDN w:val="0"/>
        <w:adjustRightInd w:val="0"/>
        <w:jc w:val="both"/>
        <w:rPr>
          <w:rFonts w:cstheme="minorHAnsi"/>
          <w:color w:val="000000" w:themeColor="text1"/>
        </w:rPr>
      </w:pPr>
    </w:p>
    <w:p w14:paraId="099C7519" w14:textId="77777777" w:rsidR="00E117E0" w:rsidRPr="003A6FA9" w:rsidRDefault="00E117E0" w:rsidP="0020039E">
      <w:pPr>
        <w:autoSpaceDE w:val="0"/>
        <w:autoSpaceDN w:val="0"/>
        <w:adjustRightInd w:val="0"/>
        <w:jc w:val="both"/>
        <w:rPr>
          <w:rFonts w:cstheme="minorHAnsi"/>
          <w:color w:val="000000" w:themeColor="text1"/>
        </w:rPr>
      </w:pPr>
      <w:r w:rsidRPr="003A6FA9">
        <w:rPr>
          <w:rFonts w:cstheme="minorHAnsi"/>
          <w:color w:val="000000" w:themeColor="text1"/>
        </w:rPr>
        <w:t xml:space="preserve">Garden history is a fascinating subject that brings together many disciplines since the design of gardens not only reflect the often unique passions and interest of the owner but also current cultural and political contexts. The course is geographically concentrated on Britain but will look at other influences from Europe and a unit is dedicated to Italian gardens since they have been so influential throughout the centuries. Another emphasis of the course is on horticultural and botanical aspects such as the plants themselves and the gardeners’ skills of managing a diverse range of garden features. </w:t>
      </w:r>
    </w:p>
    <w:p w14:paraId="5244E8D8" w14:textId="77777777" w:rsidR="00E117E0" w:rsidRPr="003A6FA9" w:rsidRDefault="00E117E0" w:rsidP="0020039E">
      <w:pPr>
        <w:autoSpaceDE w:val="0"/>
        <w:autoSpaceDN w:val="0"/>
        <w:adjustRightInd w:val="0"/>
        <w:jc w:val="both"/>
        <w:rPr>
          <w:rFonts w:cstheme="minorHAnsi"/>
          <w:color w:val="000000" w:themeColor="text1"/>
        </w:rPr>
      </w:pPr>
      <w:r w:rsidRPr="003A6FA9">
        <w:rPr>
          <w:rFonts w:cstheme="minorHAnsi"/>
          <w:color w:val="000000" w:themeColor="text1"/>
        </w:rPr>
        <w:t xml:space="preserve"> </w:t>
      </w:r>
    </w:p>
    <w:p w14:paraId="3F2434C9" w14:textId="1ACD0E7E" w:rsidR="00E117E0" w:rsidRPr="003A6FA9" w:rsidRDefault="00E117E0" w:rsidP="0020039E">
      <w:pPr>
        <w:autoSpaceDE w:val="0"/>
        <w:autoSpaceDN w:val="0"/>
        <w:adjustRightInd w:val="0"/>
        <w:jc w:val="both"/>
        <w:rPr>
          <w:rFonts w:cstheme="minorHAnsi"/>
          <w:color w:val="000000" w:themeColor="text1"/>
        </w:rPr>
      </w:pPr>
      <w:r w:rsidRPr="003A6FA9">
        <w:rPr>
          <w:rFonts w:cstheme="minorHAnsi"/>
          <w:color w:val="000000" w:themeColor="text1"/>
        </w:rPr>
        <w:t>Through PropaGate, our virtual learning environment, you will be able to work remotely</w:t>
      </w:r>
      <w:r w:rsidR="002626C5" w:rsidRPr="003A6FA9">
        <w:rPr>
          <w:rFonts w:cstheme="minorHAnsi"/>
          <w:color w:val="000000" w:themeColor="text1"/>
        </w:rPr>
        <w:t xml:space="preserve"> </w:t>
      </w:r>
      <w:r w:rsidRPr="003A6FA9">
        <w:rPr>
          <w:rFonts w:cstheme="minorHAnsi"/>
          <w:color w:val="000000" w:themeColor="text1"/>
        </w:rPr>
        <w:t xml:space="preserve">throughout the two-year course. Online forums and two attended study blocks per year at RBGE support you through the course, provide a chance to meet fellow students and tutors and to see the world-renowned collections at RBGE. Local visits to historic gardens and research institutions provide a stimulating introduction to research methods. </w:t>
      </w:r>
    </w:p>
    <w:p w14:paraId="6B09E865" w14:textId="77777777" w:rsidR="00E117E0" w:rsidRPr="003A6FA9" w:rsidRDefault="00E117E0" w:rsidP="0020039E">
      <w:pPr>
        <w:jc w:val="both"/>
        <w:rPr>
          <w:rFonts w:cstheme="minorHAnsi"/>
          <w:color w:val="000000" w:themeColor="text1"/>
        </w:rPr>
      </w:pPr>
    </w:p>
    <w:p w14:paraId="132114C6" w14:textId="42769808" w:rsidR="00E117E0" w:rsidRPr="003A6FA9" w:rsidRDefault="00E117E0" w:rsidP="0020039E">
      <w:pPr>
        <w:jc w:val="both"/>
        <w:rPr>
          <w:rFonts w:cstheme="minorHAnsi"/>
          <w:color w:val="000000" w:themeColor="text1"/>
        </w:rPr>
      </w:pPr>
      <w:r w:rsidRPr="003A6FA9">
        <w:rPr>
          <w:rFonts w:cstheme="minorHAnsi"/>
          <w:color w:val="000000" w:themeColor="text1"/>
        </w:rPr>
        <w:t xml:space="preserve">I do hope the Handbook answers all your questions about the course, but please don’t hesitate to contact us if you have any further queries and we look forward to receiving your application. </w:t>
      </w:r>
    </w:p>
    <w:p w14:paraId="7726AB32" w14:textId="77777777" w:rsidR="00E117E0" w:rsidRPr="003A6FA9" w:rsidRDefault="00E117E0" w:rsidP="0020039E">
      <w:pPr>
        <w:jc w:val="both"/>
        <w:rPr>
          <w:rFonts w:cstheme="minorHAnsi"/>
          <w:color w:val="000000" w:themeColor="text1"/>
        </w:rPr>
      </w:pPr>
    </w:p>
    <w:p w14:paraId="2C91ABD7" w14:textId="6750FA83" w:rsidR="005B0E1F" w:rsidRPr="003A6FA9" w:rsidRDefault="00B5777F" w:rsidP="0020039E">
      <w:pPr>
        <w:jc w:val="both"/>
        <w:rPr>
          <w:rFonts w:cstheme="minorHAnsi"/>
          <w:color w:val="000000" w:themeColor="text1"/>
        </w:rPr>
      </w:pPr>
      <w:hyperlink r:id="rId9" w:history="1">
        <w:r w:rsidR="005B0E1F" w:rsidRPr="003A6FA9">
          <w:rPr>
            <w:rStyle w:val="Hyperlink"/>
            <w:rFonts w:cstheme="minorHAnsi"/>
          </w:rPr>
          <w:t>education@rbge.org.uk</w:t>
        </w:r>
      </w:hyperlink>
      <w:r w:rsidR="005B0E1F" w:rsidRPr="003A6FA9">
        <w:rPr>
          <w:rFonts w:cstheme="minorHAnsi"/>
          <w:color w:val="000000" w:themeColor="text1"/>
        </w:rPr>
        <w:t xml:space="preserve"> </w:t>
      </w:r>
    </w:p>
    <w:p w14:paraId="4DC3CF41" w14:textId="3B7E9EC7" w:rsidR="008563FE" w:rsidRPr="003A6FA9" w:rsidRDefault="008563FE" w:rsidP="0020039E">
      <w:pPr>
        <w:jc w:val="both"/>
        <w:rPr>
          <w:rFonts w:ascii="Gotham Bold" w:hAnsi="Gotham Bold" w:cstheme="minorHAnsi"/>
          <w:sz w:val="28"/>
          <w:szCs w:val="28"/>
          <w:lang w:eastAsia="en-GB"/>
        </w:rPr>
      </w:pPr>
      <w:r w:rsidRPr="003A6FA9">
        <w:rPr>
          <w:rFonts w:ascii="Gotham Bold" w:hAnsi="Gotham Bold" w:cstheme="minorHAnsi"/>
          <w:sz w:val="28"/>
          <w:szCs w:val="28"/>
          <w:lang w:eastAsia="en-GB"/>
        </w:rPr>
        <w:br w:type="page"/>
      </w:r>
    </w:p>
    <w:p w14:paraId="3BFC38EE" w14:textId="2A099C74" w:rsidR="00E117E0" w:rsidRPr="003A6FA9" w:rsidRDefault="00E117E0" w:rsidP="0020039E">
      <w:pPr>
        <w:pStyle w:val="Heading1"/>
        <w:jc w:val="both"/>
        <w:rPr>
          <w:lang w:eastAsia="ar-SA"/>
        </w:rPr>
      </w:pPr>
      <w:bookmarkStart w:id="0" w:name="_Toc139459626"/>
      <w:r w:rsidRPr="003A6FA9">
        <w:rPr>
          <w:lang w:eastAsia="ar-SA"/>
        </w:rPr>
        <w:lastRenderedPageBreak/>
        <w:t>Introduction</w:t>
      </w:r>
      <w:bookmarkEnd w:id="0"/>
    </w:p>
    <w:p w14:paraId="003784ED" w14:textId="77777777" w:rsidR="009066FE" w:rsidRPr="003A6FA9" w:rsidRDefault="009066FE" w:rsidP="0020039E">
      <w:pPr>
        <w:jc w:val="both"/>
        <w:rPr>
          <w:rFonts w:cstheme="minorHAnsi"/>
          <w:color w:val="000000" w:themeColor="text1"/>
        </w:rPr>
      </w:pPr>
    </w:p>
    <w:p w14:paraId="5620D39B" w14:textId="6CF337A2" w:rsidR="00E117E0" w:rsidRPr="003A6FA9" w:rsidRDefault="00E117E0" w:rsidP="0020039E">
      <w:pPr>
        <w:jc w:val="both"/>
        <w:rPr>
          <w:rFonts w:cstheme="minorHAnsi"/>
          <w:i/>
          <w:iCs/>
          <w:color w:val="000000" w:themeColor="text1"/>
        </w:rPr>
      </w:pPr>
      <w:r w:rsidRPr="003A6FA9">
        <w:rPr>
          <w:rFonts w:cstheme="minorHAnsi"/>
          <w:i/>
          <w:iCs/>
          <w:color w:val="000000" w:themeColor="text1"/>
        </w:rPr>
        <w:t>‘God Almighty first planted a Garden; and, indeed, it is the purest of human pleasures; it is the greatest refreshment to the spirits of man; without which buildings and palaces are but gross handy-works…’ Francis Bacon, 1625</w:t>
      </w:r>
    </w:p>
    <w:p w14:paraId="49AA4341" w14:textId="77777777" w:rsidR="009066FE" w:rsidRPr="003A6FA9" w:rsidRDefault="009066FE" w:rsidP="0020039E">
      <w:pPr>
        <w:jc w:val="both"/>
        <w:rPr>
          <w:rFonts w:cstheme="minorHAnsi"/>
          <w:color w:val="000000" w:themeColor="text1"/>
        </w:rPr>
      </w:pPr>
    </w:p>
    <w:p w14:paraId="4462D6A5" w14:textId="0FC00F21" w:rsidR="00E117E0" w:rsidRPr="003A6FA9" w:rsidRDefault="00E117E0" w:rsidP="0020039E">
      <w:pPr>
        <w:jc w:val="both"/>
        <w:rPr>
          <w:rFonts w:cstheme="minorHAnsi"/>
          <w:color w:val="000000" w:themeColor="text1"/>
        </w:rPr>
      </w:pPr>
      <w:r w:rsidRPr="003A6FA9">
        <w:rPr>
          <w:rFonts w:cstheme="minorHAnsi"/>
          <w:color w:val="000000" w:themeColor="text1"/>
        </w:rPr>
        <w:t>The history of gardens and gardening stretches back to the beginnings of human civilisation where the first evidence of ornamental planting is difficult to separate from the practices of agriculture and growing plants for medicine - challenging the clear definition of what constitutes a garden.</w:t>
      </w:r>
      <w:r w:rsidR="002C56D0" w:rsidRPr="003A6FA9">
        <w:rPr>
          <w:rFonts w:cstheme="minorHAnsi"/>
          <w:color w:val="000000" w:themeColor="text1"/>
        </w:rPr>
        <w:t xml:space="preserve"> </w:t>
      </w:r>
      <w:r w:rsidRPr="003A6FA9">
        <w:rPr>
          <w:rFonts w:cstheme="minorHAnsi"/>
          <w:color w:val="000000" w:themeColor="text1"/>
        </w:rPr>
        <w:t>Changes and differences in garden design and practice throughout history result from a wide range of causes among which are political and religious belief, perception of the relationship between art and nature, and concerns regarding the interaction between buildings, gardens and the countryside.</w:t>
      </w:r>
      <w:r w:rsidR="002C56D0" w:rsidRPr="003A6FA9">
        <w:rPr>
          <w:rFonts w:cstheme="minorHAnsi"/>
          <w:color w:val="000000" w:themeColor="text1"/>
        </w:rPr>
        <w:t xml:space="preserve"> </w:t>
      </w:r>
      <w:r w:rsidRPr="003A6FA9">
        <w:rPr>
          <w:rFonts w:cstheme="minorHAnsi"/>
          <w:color w:val="000000" w:themeColor="text1"/>
        </w:rPr>
        <w:t>Added to these is the steady increase in influence of new plants introduced mainly over the last four centuries through botanical exploration and plant breeding and selection.</w:t>
      </w:r>
    </w:p>
    <w:p w14:paraId="1ED16304" w14:textId="77777777" w:rsidR="00E117E0" w:rsidRPr="003A6FA9" w:rsidRDefault="00E117E0" w:rsidP="0020039E">
      <w:pPr>
        <w:jc w:val="both"/>
        <w:rPr>
          <w:rFonts w:cstheme="minorHAnsi"/>
          <w:color w:val="000000" w:themeColor="text1"/>
        </w:rPr>
      </w:pPr>
    </w:p>
    <w:p w14:paraId="66C388AE" w14:textId="77777777" w:rsidR="00A206DA" w:rsidRPr="003A6FA9" w:rsidRDefault="00A206DA" w:rsidP="0020039E">
      <w:pPr>
        <w:jc w:val="both"/>
        <w:rPr>
          <w:rFonts w:cstheme="minorHAnsi"/>
          <w:color w:val="000000" w:themeColor="text1"/>
        </w:rPr>
      </w:pPr>
      <w:r w:rsidRPr="003A6FA9">
        <w:rPr>
          <w:rFonts w:cstheme="minorHAnsi"/>
          <w:color w:val="000000" w:themeColor="text1"/>
        </w:rPr>
        <w:t xml:space="preserve">The subject of garden history is therefore very wide and although this course has a broad compass, selection of the main topics is necessary. Geographically, the main context is British garden history but as the development of our gardens has been profoundly affected by European influences </w:t>
      </w:r>
      <w:r>
        <w:rPr>
          <w:rFonts w:cstheme="minorHAnsi"/>
          <w:color w:val="000000" w:themeColor="text1"/>
        </w:rPr>
        <w:t xml:space="preserve">some of </w:t>
      </w:r>
      <w:r w:rsidRPr="003A6FA9">
        <w:rPr>
          <w:rFonts w:cstheme="minorHAnsi"/>
          <w:color w:val="000000" w:themeColor="text1"/>
        </w:rPr>
        <w:t>these are considered. A main aim of this course is to provide a firm foundation of knowledge in the discipline and to stimulate the student to explore further branches of the subject. We also hope to present a context in which to link existing knowledge and encourage interest in the history of the related fields of art, architecture and botany.</w:t>
      </w:r>
    </w:p>
    <w:p w14:paraId="443696E7" w14:textId="6566BE33" w:rsidR="008563FE" w:rsidRDefault="008563FE" w:rsidP="0020039E">
      <w:pPr>
        <w:jc w:val="both"/>
        <w:rPr>
          <w:rFonts w:ascii="Gotham Bold" w:hAnsi="Gotham Bold" w:cstheme="minorHAnsi"/>
          <w:sz w:val="28"/>
          <w:szCs w:val="28"/>
          <w:lang w:eastAsia="en-GB"/>
        </w:rPr>
      </w:pPr>
      <w:r>
        <w:rPr>
          <w:rFonts w:ascii="Gotham Bold" w:hAnsi="Gotham Bold" w:cstheme="minorHAnsi"/>
          <w:sz w:val="28"/>
          <w:szCs w:val="28"/>
          <w:lang w:eastAsia="en-GB"/>
        </w:rPr>
        <w:br w:type="page"/>
      </w:r>
    </w:p>
    <w:p w14:paraId="23FA0EFC" w14:textId="3E1845B2" w:rsidR="00E117E0" w:rsidRPr="009066FE" w:rsidRDefault="00E117E0" w:rsidP="0020039E">
      <w:pPr>
        <w:pStyle w:val="Heading1"/>
        <w:jc w:val="both"/>
      </w:pPr>
      <w:bookmarkStart w:id="1" w:name="_Toc139459627"/>
      <w:r w:rsidRPr="009066FE">
        <w:lastRenderedPageBreak/>
        <w:t>Course tutors</w:t>
      </w:r>
      <w:bookmarkEnd w:id="1"/>
    </w:p>
    <w:p w14:paraId="4E976F08" w14:textId="77777777" w:rsidR="008563FE" w:rsidRPr="00A206DA" w:rsidRDefault="008563FE" w:rsidP="0020039E">
      <w:pPr>
        <w:jc w:val="both"/>
        <w:rPr>
          <w:rFonts w:asciiTheme="minorHAnsi" w:hAnsiTheme="minorHAnsi" w:cstheme="minorHAnsi"/>
          <w:color w:val="000000"/>
          <w:sz w:val="2"/>
          <w:szCs w:val="2"/>
        </w:rPr>
      </w:pPr>
    </w:p>
    <w:p w14:paraId="48AC45DC" w14:textId="7D480291" w:rsidR="00E117E0" w:rsidRPr="00634C68" w:rsidRDefault="00E117E0" w:rsidP="00634C68">
      <w:pPr>
        <w:rPr>
          <w:rFonts w:ascii="Gotham Bold" w:hAnsi="Gotham Bold"/>
        </w:rPr>
      </w:pPr>
      <w:bookmarkStart w:id="2" w:name="_Toc80627637"/>
      <w:r w:rsidRPr="00634C68">
        <w:rPr>
          <w:rFonts w:ascii="Gotham Bold" w:hAnsi="Gotham Bold"/>
        </w:rPr>
        <w:t>Johanna Lausen-Higgins</w:t>
      </w:r>
      <w:bookmarkEnd w:id="2"/>
    </w:p>
    <w:p w14:paraId="1400DD4B" w14:textId="77777777" w:rsidR="00E117E0" w:rsidRPr="00A206DA" w:rsidRDefault="00E117E0" w:rsidP="0020039E">
      <w:pPr>
        <w:jc w:val="both"/>
        <w:rPr>
          <w:rFonts w:asciiTheme="minorHAnsi" w:hAnsiTheme="minorHAnsi" w:cstheme="minorHAnsi"/>
          <w:color w:val="FF0000"/>
          <w:sz w:val="10"/>
          <w:szCs w:val="10"/>
        </w:rPr>
      </w:pPr>
    </w:p>
    <w:p w14:paraId="00364DF5" w14:textId="5E4B62D0" w:rsidR="00E117E0" w:rsidRPr="008563FE" w:rsidRDefault="00E117E0" w:rsidP="0020039E">
      <w:pPr>
        <w:jc w:val="both"/>
        <w:rPr>
          <w:rFonts w:cs="Calibri"/>
          <w:color w:val="000000"/>
        </w:rPr>
      </w:pPr>
      <w:r w:rsidRPr="008563FE">
        <w:rPr>
          <w:rFonts w:cs="Calibri"/>
          <w:noProof/>
          <w:color w:val="000000"/>
        </w:rPr>
        <w:drawing>
          <wp:anchor distT="0" distB="0" distL="114300" distR="114300" simplePos="0" relativeHeight="251667456" behindDoc="0" locked="0" layoutInCell="1" allowOverlap="1" wp14:anchorId="1996D944" wp14:editId="32B6F647">
            <wp:simplePos x="0" y="0"/>
            <wp:positionH relativeFrom="column">
              <wp:posOffset>1270</wp:posOffset>
            </wp:positionH>
            <wp:positionV relativeFrom="paragraph">
              <wp:posOffset>-2540</wp:posOffset>
            </wp:positionV>
            <wp:extent cx="1033145" cy="1266825"/>
            <wp:effectExtent l="0" t="0" r="0" b="9525"/>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0" cstate="print">
                      <a:extLst>
                        <a:ext uri="{BEBA8EAE-BF5A-486C-A8C5-ECC9F3942E4B}">
                          <a14:imgProps xmlns:a14="http://schemas.microsoft.com/office/drawing/2010/main">
                            <a14:imgLayer r:embed="rId11">
                              <a14:imgEffect>
                                <a14:sharpenSoften amount="10000"/>
                              </a14:imgEffect>
                              <a14:imgEffect>
                                <a14:brightnessContrast bright="35000"/>
                              </a14:imgEffect>
                            </a14:imgLayer>
                          </a14:imgProps>
                        </a:ext>
                        <a:ext uri="{28A0092B-C50C-407E-A947-70E740481C1C}">
                          <a14:useLocalDpi xmlns:a14="http://schemas.microsoft.com/office/drawing/2010/main" val="0"/>
                        </a:ext>
                      </a:extLst>
                    </a:blip>
                    <a:srcRect l="41430" t="45622" r="43615" b="25050"/>
                    <a:stretch/>
                  </pic:blipFill>
                  <pic:spPr bwMode="auto">
                    <a:xfrm>
                      <a:off x="0" y="0"/>
                      <a:ext cx="1033145" cy="1266825"/>
                    </a:xfrm>
                    <a:prstGeom prst="rect">
                      <a:avLst/>
                    </a:prstGeom>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63FE">
        <w:rPr>
          <w:rFonts w:cs="Calibri"/>
          <w:color w:val="000000"/>
        </w:rPr>
        <w:t xml:space="preserve">Johanna completed an apprenticeship in organic gardening in 1998 at the foot of the Alps and subsequently moved to Britain to work at The Lost Gardens of </w:t>
      </w:r>
      <w:proofErr w:type="spellStart"/>
      <w:r w:rsidRPr="008563FE">
        <w:rPr>
          <w:rFonts w:cs="Calibri"/>
          <w:color w:val="000000"/>
        </w:rPr>
        <w:t>Heligan</w:t>
      </w:r>
      <w:proofErr w:type="spellEnd"/>
      <w:r w:rsidRPr="008563FE">
        <w:rPr>
          <w:rFonts w:cs="Calibri"/>
          <w:color w:val="000000"/>
        </w:rPr>
        <w:t xml:space="preserve"> where she tended the Victorian pineapple pit which has started her passion and interest for garden history. Johanna then worked at several historic gardens across Britain. After completing a BSc (Hons) in Horticulture at RBGE and an MA in Garden History at the University of Bristol Johanna joined the Education team at RBGE in 2012 and was thrilled when her former mentor Phil Lusby asked her to teach on the newly established Diploma in Garden History. Since Phil retired last year Johanna has taken on the role of course director.</w:t>
      </w:r>
      <w:r w:rsidR="002C56D0">
        <w:rPr>
          <w:rFonts w:cs="Calibri"/>
          <w:color w:val="000000"/>
        </w:rPr>
        <w:t xml:space="preserve"> </w:t>
      </w:r>
      <w:r w:rsidRPr="008563FE">
        <w:rPr>
          <w:rFonts w:cs="Calibri"/>
          <w:color w:val="000000"/>
        </w:rPr>
        <w:t xml:space="preserve"> Her special interests include the history of fruit growing and Renaissance gardens.</w:t>
      </w:r>
      <w:r w:rsidR="002C56D0">
        <w:rPr>
          <w:rFonts w:cs="Calibri"/>
          <w:color w:val="000000"/>
        </w:rPr>
        <w:t xml:space="preserve"> </w:t>
      </w:r>
      <w:r w:rsidRPr="008563FE">
        <w:rPr>
          <w:rFonts w:cs="Calibri"/>
          <w:color w:val="000000"/>
        </w:rPr>
        <w:t>She has published on various garden historical topics such as the cultivation of pineapples in Britain, the grotto of the animals at Villa Castello in Florence and the eighteenth century botanic garden once situated on Leith Walk in Edinburgh.</w:t>
      </w:r>
      <w:r w:rsidR="002C56D0">
        <w:rPr>
          <w:rFonts w:cs="Calibri"/>
          <w:color w:val="000000"/>
        </w:rPr>
        <w:t xml:space="preserve"> </w:t>
      </w:r>
    </w:p>
    <w:p w14:paraId="3E595CF6" w14:textId="77777777" w:rsidR="00E117E0" w:rsidRPr="00A206DA" w:rsidRDefault="00E117E0" w:rsidP="0020039E">
      <w:pPr>
        <w:jc w:val="both"/>
        <w:rPr>
          <w:rFonts w:asciiTheme="minorHAnsi" w:hAnsiTheme="minorHAnsi" w:cstheme="minorHAnsi"/>
          <w:color w:val="FF0000"/>
          <w:sz w:val="12"/>
          <w:szCs w:val="12"/>
        </w:rPr>
      </w:pPr>
    </w:p>
    <w:p w14:paraId="23C28A83" w14:textId="77777777" w:rsidR="00A206DA" w:rsidRPr="00634C68" w:rsidRDefault="00A206DA" w:rsidP="0020039E">
      <w:pPr>
        <w:jc w:val="both"/>
        <w:rPr>
          <w:rFonts w:ascii="Gotham Bold" w:hAnsi="Gotham Bold" w:cs="Calibri"/>
        </w:rPr>
      </w:pPr>
      <w:r w:rsidRPr="00634C68">
        <w:rPr>
          <w:rFonts w:ascii="Gotham Bold" w:hAnsi="Gotham Bold"/>
        </w:rPr>
        <w:t>Philip Lusby MBE</w:t>
      </w:r>
    </w:p>
    <w:p w14:paraId="794896AF" w14:textId="77777777" w:rsidR="00A206DA" w:rsidRPr="004944F4" w:rsidRDefault="00A206DA" w:rsidP="0020039E">
      <w:pPr>
        <w:jc w:val="both"/>
        <w:rPr>
          <w:rFonts w:asciiTheme="minorHAnsi" w:hAnsiTheme="minorHAnsi" w:cstheme="minorHAnsi"/>
          <w:color w:val="FF0000"/>
        </w:rPr>
      </w:pPr>
      <w:r w:rsidRPr="004944F4">
        <w:rPr>
          <w:rFonts w:asciiTheme="minorHAnsi" w:hAnsiTheme="minorHAnsi" w:cstheme="minorHAnsi"/>
          <w:noProof/>
          <w:color w:val="FF0000"/>
          <w:lang w:eastAsia="en-GB"/>
        </w:rPr>
        <w:drawing>
          <wp:anchor distT="0" distB="0" distL="114300" distR="114300" simplePos="0" relativeHeight="251669504" behindDoc="0" locked="0" layoutInCell="1" allowOverlap="1" wp14:anchorId="02632416" wp14:editId="306C0C93">
            <wp:simplePos x="0" y="0"/>
            <wp:positionH relativeFrom="column">
              <wp:posOffset>1270</wp:posOffset>
            </wp:positionH>
            <wp:positionV relativeFrom="paragraph">
              <wp:posOffset>215265</wp:posOffset>
            </wp:positionV>
            <wp:extent cx="1022985" cy="1552575"/>
            <wp:effectExtent l="0" t="0" r="5715" b="9525"/>
            <wp:wrapSquare wrapText="bothSides"/>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4859"/>
                    <a:stretch/>
                  </pic:blipFill>
                  <pic:spPr bwMode="auto">
                    <a:xfrm>
                      <a:off x="0" y="0"/>
                      <a:ext cx="1022985"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0CD57B" w14:textId="5D887651" w:rsidR="008563FE" w:rsidRDefault="00A206DA" w:rsidP="0020039E">
      <w:pPr>
        <w:jc w:val="both"/>
        <w:rPr>
          <w:rFonts w:asciiTheme="minorHAnsi" w:hAnsiTheme="minorHAnsi" w:cstheme="minorHAnsi"/>
          <w:sz w:val="28"/>
        </w:rPr>
      </w:pPr>
      <w:r w:rsidRPr="008563FE">
        <w:rPr>
          <w:rFonts w:cs="Calibri"/>
          <w:color w:val="000000"/>
        </w:rPr>
        <w:t xml:space="preserve">Phil, the former Course Director retired </w:t>
      </w:r>
      <w:r>
        <w:rPr>
          <w:rFonts w:cs="Calibri"/>
          <w:color w:val="000000"/>
        </w:rPr>
        <w:t>in 2020</w:t>
      </w:r>
      <w:r w:rsidRPr="008563FE">
        <w:rPr>
          <w:rFonts w:cs="Calibri"/>
          <w:color w:val="000000"/>
        </w:rPr>
        <w:t>.</w:t>
      </w:r>
      <w:r>
        <w:rPr>
          <w:rFonts w:cs="Calibri"/>
          <w:color w:val="000000"/>
        </w:rPr>
        <w:t xml:space="preserve"> </w:t>
      </w:r>
      <w:r w:rsidRPr="008563FE">
        <w:rPr>
          <w:rFonts w:cs="Calibri"/>
          <w:color w:val="000000"/>
        </w:rPr>
        <w:t>Phil worked and studied horticulture at the Royal Botanic Gardens, Kew.</w:t>
      </w:r>
      <w:r>
        <w:rPr>
          <w:rFonts w:cs="Calibri"/>
          <w:color w:val="000000"/>
        </w:rPr>
        <w:t xml:space="preserve"> </w:t>
      </w:r>
      <w:r w:rsidRPr="008563FE">
        <w:rPr>
          <w:rFonts w:cs="Calibri"/>
          <w:color w:val="000000"/>
        </w:rPr>
        <w:t>His interest in garden history was stimulated whilst maintaining the Queen’s Garden, a re-creation of a seventeenth century garden at Kew.</w:t>
      </w:r>
      <w:r>
        <w:rPr>
          <w:rFonts w:cs="Calibri"/>
          <w:color w:val="000000"/>
        </w:rPr>
        <w:t xml:space="preserve"> </w:t>
      </w:r>
      <w:r w:rsidRPr="008563FE">
        <w:rPr>
          <w:rFonts w:cs="Calibri"/>
          <w:color w:val="000000"/>
        </w:rPr>
        <w:t>After completing the Kew Diploma and graduating in botany at Aberdeen he worked as a botanical surveyor in the Nature Conservancy Council and then returned to horticulture in 2000 when he joined the education department of RBGE as a senior lecturer.</w:t>
      </w:r>
      <w:r>
        <w:rPr>
          <w:rFonts w:cs="Calibri"/>
          <w:color w:val="000000"/>
        </w:rPr>
        <w:t xml:space="preserve"> </w:t>
      </w:r>
      <w:r w:rsidRPr="008563FE">
        <w:rPr>
          <w:rFonts w:cs="Calibri"/>
          <w:color w:val="000000"/>
        </w:rPr>
        <w:t>Garden history had been an intended</w:t>
      </w:r>
      <w:r w:rsidRPr="004944F4">
        <w:rPr>
          <w:rFonts w:asciiTheme="minorHAnsi" w:hAnsiTheme="minorHAnsi" w:cstheme="minorHAnsi"/>
          <w:color w:val="FF0000"/>
        </w:rPr>
        <w:t xml:space="preserve"> </w:t>
      </w:r>
      <w:r w:rsidRPr="008563FE">
        <w:rPr>
          <w:rFonts w:cs="Calibri"/>
          <w:color w:val="000000"/>
        </w:rPr>
        <w:t>subject for many years in horticultural education at RBGE and Phil was able to realise this during a major course re-structure in 2005.</w:t>
      </w:r>
      <w:r>
        <w:rPr>
          <w:rFonts w:cs="Calibri"/>
          <w:color w:val="000000"/>
        </w:rPr>
        <w:t xml:space="preserve"> </w:t>
      </w:r>
      <w:r w:rsidRPr="008563FE">
        <w:rPr>
          <w:rFonts w:cs="Calibri"/>
          <w:color w:val="000000"/>
        </w:rPr>
        <w:t xml:space="preserve">The subject is now an integral part of the BSc Horticulture with </w:t>
      </w:r>
      <w:proofErr w:type="spellStart"/>
      <w:r w:rsidRPr="008563FE">
        <w:rPr>
          <w:rFonts w:cs="Calibri"/>
          <w:color w:val="000000"/>
        </w:rPr>
        <w:t>Plantsmanship</w:t>
      </w:r>
      <w:proofErr w:type="spellEnd"/>
      <w:r w:rsidRPr="008563FE">
        <w:rPr>
          <w:rFonts w:cs="Calibri"/>
          <w:color w:val="000000"/>
        </w:rPr>
        <w:t xml:space="preserve"> course and several successful short courses have been run as evening classes within the RBGE Adult Education Programme.</w:t>
      </w:r>
      <w:r>
        <w:rPr>
          <w:rFonts w:cs="Calibri"/>
          <w:color w:val="000000"/>
        </w:rPr>
        <w:t xml:space="preserve"> </w:t>
      </w:r>
      <w:r w:rsidRPr="008563FE">
        <w:rPr>
          <w:rFonts w:cs="Calibri"/>
          <w:color w:val="000000"/>
        </w:rPr>
        <w:t>The RBGE Diploma in Garden History builds on this foundation with the intention of providing an exciting and fulfilling programme of study.</w:t>
      </w:r>
    </w:p>
    <w:p w14:paraId="02A73816" w14:textId="77777777" w:rsidR="00A206DA" w:rsidRDefault="00A206DA" w:rsidP="0020039E">
      <w:pPr>
        <w:pStyle w:val="Heading1"/>
        <w:jc w:val="both"/>
      </w:pPr>
      <w:bookmarkStart w:id="3" w:name="_Toc139459628"/>
      <w:r w:rsidRPr="00544EF4">
        <w:lastRenderedPageBreak/>
        <w:t xml:space="preserve">Course </w:t>
      </w:r>
      <w:r>
        <w:t>A</w:t>
      </w:r>
      <w:r w:rsidRPr="00544EF4">
        <w:t>ims</w:t>
      </w:r>
      <w:bookmarkEnd w:id="3"/>
    </w:p>
    <w:p w14:paraId="641F54FE"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Explore the history and diversity of historic gardens in Britain</w:t>
      </w:r>
    </w:p>
    <w:p w14:paraId="210C8C8A"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Examine the influence of related subjects of literature, art and architecture</w:t>
      </w:r>
    </w:p>
    <w:p w14:paraId="797842B3"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 xml:space="preserve">Explore the origins and development of cultivation methods of selected plants and crops </w:t>
      </w:r>
    </w:p>
    <w:p w14:paraId="15A3D28D"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Create a list of period plants, with their dates of introduction and their use in gardens</w:t>
      </w:r>
    </w:p>
    <w:p w14:paraId="48D13913"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 xml:space="preserve">Appraise how gardens are evaluated and graded across Britain </w:t>
      </w:r>
    </w:p>
    <w:p w14:paraId="1D875D2E" w14:textId="77777777" w:rsidR="00A206DA" w:rsidRPr="00FF0653" w:rsidRDefault="00A206DA" w:rsidP="0020039E">
      <w:pPr>
        <w:jc w:val="both"/>
        <w:rPr>
          <w:rFonts w:cstheme="minorHAnsi"/>
          <w:color w:val="006666"/>
          <w:sz w:val="32"/>
          <w:szCs w:val="32"/>
        </w:rPr>
      </w:pPr>
    </w:p>
    <w:p w14:paraId="6D0E67EE" w14:textId="77777777" w:rsidR="00A206DA" w:rsidRPr="00BB6FAC" w:rsidRDefault="00A206DA" w:rsidP="0020039E">
      <w:pPr>
        <w:pStyle w:val="Heading1"/>
        <w:jc w:val="both"/>
      </w:pPr>
      <w:bookmarkStart w:id="4" w:name="_Toc139459629"/>
      <w:r w:rsidRPr="00BB6FAC">
        <w:t xml:space="preserve">Course </w:t>
      </w:r>
      <w:r>
        <w:t>S</w:t>
      </w:r>
      <w:r w:rsidRPr="00BB6FAC">
        <w:t>tructure</w:t>
      </w:r>
      <w:bookmarkEnd w:id="4"/>
      <w:r w:rsidRPr="00BB6FAC">
        <w:t xml:space="preserve"> </w:t>
      </w:r>
    </w:p>
    <w:p w14:paraId="5CB5F478" w14:textId="77777777" w:rsidR="00A206DA" w:rsidRPr="00EE52F3" w:rsidRDefault="00A206DA" w:rsidP="0020039E">
      <w:pPr>
        <w:jc w:val="both"/>
        <w:rPr>
          <w:rFonts w:cstheme="minorHAnsi"/>
          <w:color w:val="000000"/>
        </w:rPr>
      </w:pPr>
    </w:p>
    <w:p w14:paraId="4B7085B8" w14:textId="77777777" w:rsidR="00A206DA" w:rsidRPr="00EE52F3" w:rsidRDefault="00A206DA" w:rsidP="0020039E">
      <w:pPr>
        <w:ind w:right="39"/>
        <w:jc w:val="both"/>
        <w:rPr>
          <w:rFonts w:cstheme="minorHAnsi"/>
        </w:rPr>
      </w:pPr>
      <w:r w:rsidRPr="00EE52F3">
        <w:rPr>
          <w:rFonts w:cstheme="minorHAnsi"/>
        </w:rPr>
        <w:t xml:space="preserve">The duration of this online course is </w:t>
      </w:r>
      <w:r>
        <w:rPr>
          <w:rFonts w:cstheme="minorHAnsi"/>
        </w:rPr>
        <w:t xml:space="preserve">just under </w:t>
      </w:r>
      <w:r w:rsidRPr="00EE52F3">
        <w:rPr>
          <w:rFonts w:cstheme="minorHAnsi"/>
        </w:rPr>
        <w:t>two years.</w:t>
      </w:r>
      <w:r>
        <w:rPr>
          <w:rFonts w:cstheme="minorHAnsi"/>
        </w:rPr>
        <w:t xml:space="preserve"> </w:t>
      </w:r>
      <w:r w:rsidRPr="00EE52F3">
        <w:rPr>
          <w:rFonts w:cstheme="minorHAnsi"/>
        </w:rPr>
        <w:t xml:space="preserve">Each year is divided into two terms: </w:t>
      </w:r>
      <w:r w:rsidRPr="00BB6FAC">
        <w:rPr>
          <w:rFonts w:cstheme="minorHAnsi"/>
          <w:color w:val="000000" w:themeColor="text1"/>
        </w:rPr>
        <w:t>Autumn/Winter and Spring/Summer.</w:t>
      </w:r>
      <w:r>
        <w:rPr>
          <w:rFonts w:cstheme="minorHAnsi"/>
          <w:color w:val="000000" w:themeColor="text1"/>
        </w:rPr>
        <w:t xml:space="preserve"> </w:t>
      </w:r>
      <w:r w:rsidRPr="00EE52F3">
        <w:rPr>
          <w:rFonts w:cstheme="minorHAnsi"/>
        </w:rPr>
        <w:t xml:space="preserve">As study for this course is largely independent, the timetable is provided to enable the student to progress through the course at an optimal pace for completion within the allotted time. </w:t>
      </w:r>
    </w:p>
    <w:p w14:paraId="36C6D3CA" w14:textId="77777777" w:rsidR="00A206DA" w:rsidRPr="00EE52F3" w:rsidRDefault="00A206DA" w:rsidP="0020039E">
      <w:pPr>
        <w:ind w:right="39"/>
        <w:jc w:val="both"/>
        <w:rPr>
          <w:rFonts w:cstheme="minorHAnsi"/>
        </w:rPr>
      </w:pPr>
    </w:p>
    <w:p w14:paraId="04B7AE19" w14:textId="77777777" w:rsidR="00A206DA" w:rsidRPr="00EE52F3" w:rsidRDefault="00A206DA" w:rsidP="0020039E">
      <w:pPr>
        <w:ind w:right="39"/>
        <w:jc w:val="both"/>
        <w:rPr>
          <w:rFonts w:cstheme="minorHAnsi"/>
        </w:rPr>
      </w:pPr>
      <w:r w:rsidRPr="00EE52F3">
        <w:rPr>
          <w:rFonts w:cstheme="minorHAnsi"/>
        </w:rPr>
        <w:t>It is expected that students will read the notes for each topic including any further reading in order to keep to the unit timetables.</w:t>
      </w:r>
      <w:r>
        <w:rPr>
          <w:rFonts w:cstheme="minorHAnsi"/>
        </w:rPr>
        <w:t xml:space="preserve"> </w:t>
      </w:r>
      <w:r w:rsidRPr="00EE52F3">
        <w:rPr>
          <w:rFonts w:cstheme="minorHAnsi"/>
        </w:rPr>
        <w:t>Expected student study time per week is in the region of 4-</w:t>
      </w:r>
      <w:r>
        <w:rPr>
          <w:rFonts w:cstheme="minorHAnsi"/>
        </w:rPr>
        <w:t>6</w:t>
      </w:r>
      <w:r w:rsidRPr="00EE52F3">
        <w:rPr>
          <w:rFonts w:cstheme="minorHAnsi"/>
        </w:rPr>
        <w:t xml:space="preserve"> hours which should be adequate for assignments and online activities </w:t>
      </w:r>
      <w:r w:rsidRPr="00BB6FAC">
        <w:rPr>
          <w:rFonts w:cstheme="minorHAnsi"/>
          <w:color w:val="000000" w:themeColor="text1"/>
        </w:rPr>
        <w:t>but can vary depending on level of further reading students would like to engage with.</w:t>
      </w:r>
    </w:p>
    <w:p w14:paraId="159EB406" w14:textId="77777777" w:rsidR="00A206DA" w:rsidRPr="00EE52F3" w:rsidRDefault="00A206DA" w:rsidP="0020039E">
      <w:pPr>
        <w:ind w:left="-225" w:right="39"/>
        <w:jc w:val="both"/>
        <w:rPr>
          <w:rFonts w:cstheme="minorHAnsi"/>
        </w:rPr>
      </w:pPr>
    </w:p>
    <w:p w14:paraId="046D13D7" w14:textId="77777777" w:rsidR="00A206DA" w:rsidRPr="00EE52F3" w:rsidRDefault="00A206DA" w:rsidP="0020039E">
      <w:pPr>
        <w:ind w:right="39"/>
        <w:jc w:val="both"/>
        <w:rPr>
          <w:rFonts w:cstheme="minorHAnsi"/>
        </w:rPr>
      </w:pPr>
      <w:r w:rsidRPr="00EE52F3">
        <w:rPr>
          <w:rFonts w:cstheme="minorHAnsi"/>
        </w:rPr>
        <w:t xml:space="preserve">Assignments and unit revision quizzes will be set in accordance with the suggested rate of course progression. </w:t>
      </w:r>
    </w:p>
    <w:p w14:paraId="679EC16C" w14:textId="77777777" w:rsidR="00A206DA" w:rsidRPr="00EE52F3" w:rsidRDefault="00A206DA" w:rsidP="0020039E">
      <w:pPr>
        <w:ind w:right="39"/>
        <w:jc w:val="both"/>
        <w:rPr>
          <w:rFonts w:cstheme="minorHAnsi"/>
        </w:rPr>
      </w:pPr>
    </w:p>
    <w:p w14:paraId="506F2D6A" w14:textId="77777777" w:rsidR="00A206DA" w:rsidRPr="00EE52F3" w:rsidRDefault="00A206DA" w:rsidP="0020039E">
      <w:pPr>
        <w:ind w:right="39"/>
        <w:jc w:val="both"/>
        <w:rPr>
          <w:rFonts w:cstheme="minorHAnsi"/>
        </w:rPr>
      </w:pPr>
      <w:r w:rsidRPr="00EE52F3">
        <w:rPr>
          <w:rFonts w:cstheme="minorHAnsi"/>
        </w:rPr>
        <w:t xml:space="preserve">Tutorial guidance and online discussions are available throughout the course. </w:t>
      </w:r>
    </w:p>
    <w:p w14:paraId="542E2BE6" w14:textId="77777777" w:rsidR="00A206DA" w:rsidRPr="00EE52F3" w:rsidRDefault="00A206DA" w:rsidP="0020039E">
      <w:pPr>
        <w:ind w:right="39"/>
        <w:jc w:val="both"/>
        <w:rPr>
          <w:rFonts w:cstheme="minorHAnsi"/>
        </w:rPr>
      </w:pPr>
    </w:p>
    <w:p w14:paraId="0A570215" w14:textId="223E47EB" w:rsidR="00DF5016" w:rsidRDefault="00A206DA" w:rsidP="0020039E">
      <w:pPr>
        <w:ind w:right="39"/>
        <w:jc w:val="both"/>
        <w:rPr>
          <w:rFonts w:cstheme="minorHAnsi"/>
        </w:rPr>
      </w:pPr>
      <w:r w:rsidRPr="00EE52F3">
        <w:rPr>
          <w:rFonts w:cstheme="minorHAnsi"/>
        </w:rPr>
        <w:t>The attended study blocks give you an excellent opportunity to meet fellow students and tutors and attend a stimulating series of lectures as well as visits to gardens and research institution whilst using RBGE as a base.</w:t>
      </w:r>
    </w:p>
    <w:p w14:paraId="4A59B639" w14:textId="77777777" w:rsidR="00DF5016" w:rsidRDefault="00DF5016">
      <w:pPr>
        <w:spacing w:after="160" w:line="259" w:lineRule="auto"/>
        <w:rPr>
          <w:rFonts w:cstheme="minorHAnsi"/>
        </w:rPr>
      </w:pPr>
      <w:r>
        <w:rPr>
          <w:rFonts w:cstheme="minorHAnsi"/>
        </w:rPr>
        <w:br w:type="page"/>
      </w:r>
    </w:p>
    <w:p w14:paraId="1EB5099B" w14:textId="77777777" w:rsidR="00A206DA" w:rsidRPr="00EE52F3" w:rsidRDefault="00A206DA" w:rsidP="0020039E">
      <w:pPr>
        <w:ind w:right="39"/>
        <w:jc w:val="both"/>
        <w:rPr>
          <w:rFonts w:cstheme="minorHAnsi"/>
        </w:rPr>
      </w:pPr>
    </w:p>
    <w:p w14:paraId="0B936E2B" w14:textId="6C7E64B8" w:rsidR="00376EC1" w:rsidRDefault="00D1306A" w:rsidP="0020039E">
      <w:pPr>
        <w:pStyle w:val="Heading1"/>
        <w:jc w:val="both"/>
      </w:pPr>
      <w:bookmarkStart w:id="5" w:name="_Toc139459630"/>
      <w:r w:rsidRPr="00544EF4">
        <w:t xml:space="preserve">Course </w:t>
      </w:r>
      <w:r w:rsidR="002A7D1B">
        <w:t>C</w:t>
      </w:r>
      <w:r w:rsidR="00376EC1" w:rsidRPr="00544EF4">
        <w:t>ontent</w:t>
      </w:r>
      <w:bookmarkEnd w:id="5"/>
    </w:p>
    <w:p w14:paraId="7FCE6B2A" w14:textId="77777777" w:rsidR="00A161EF" w:rsidRPr="00A161EF" w:rsidRDefault="00A161EF" w:rsidP="0020039E">
      <w:pPr>
        <w:jc w:val="both"/>
        <w:rPr>
          <w:lang w:val="en-US"/>
        </w:rPr>
      </w:pPr>
    </w:p>
    <w:p w14:paraId="31F62B82" w14:textId="77777777" w:rsidR="00376EC1" w:rsidRPr="00EE52F3" w:rsidRDefault="00376EC1" w:rsidP="0020039E">
      <w:pPr>
        <w:jc w:val="both"/>
        <w:rPr>
          <w:rFonts w:cstheme="minorHAnsi"/>
          <w:color w:val="000000"/>
        </w:rPr>
      </w:pPr>
      <w:r w:rsidRPr="00EE52F3">
        <w:rPr>
          <w:rFonts w:cstheme="minorHAnsi"/>
          <w:color w:val="000000"/>
        </w:rPr>
        <w:t>The course</w:t>
      </w:r>
      <w:r w:rsidR="009D2CF3" w:rsidRPr="00EE52F3">
        <w:rPr>
          <w:rFonts w:cstheme="minorHAnsi"/>
          <w:color w:val="000000"/>
        </w:rPr>
        <w:t xml:space="preserve"> is divided into the fol</w:t>
      </w:r>
      <w:r w:rsidR="009F0779" w:rsidRPr="00EE52F3">
        <w:rPr>
          <w:rFonts w:cstheme="minorHAnsi"/>
          <w:color w:val="000000"/>
        </w:rPr>
        <w:t>lowing five U</w:t>
      </w:r>
      <w:r w:rsidR="00EC3A6A" w:rsidRPr="00EE52F3">
        <w:rPr>
          <w:rFonts w:cstheme="minorHAnsi"/>
          <w:color w:val="000000"/>
        </w:rPr>
        <w:t>nits</w:t>
      </w:r>
      <w:r w:rsidR="009D2CF3" w:rsidRPr="00EE52F3">
        <w:rPr>
          <w:rFonts w:cstheme="minorHAnsi"/>
          <w:color w:val="000000"/>
        </w:rPr>
        <w:t>:</w:t>
      </w:r>
    </w:p>
    <w:p w14:paraId="4BEFE36E" w14:textId="77777777" w:rsidR="00376EC1" w:rsidRPr="00EE52F3" w:rsidRDefault="00376EC1" w:rsidP="0020039E">
      <w:pPr>
        <w:ind w:left="360"/>
        <w:jc w:val="both"/>
        <w:rPr>
          <w:rFonts w:cstheme="minorHAnsi"/>
          <w:color w:val="000000"/>
        </w:rPr>
      </w:pPr>
    </w:p>
    <w:p w14:paraId="4CF4DE8F" w14:textId="3FDB88F0" w:rsidR="00376EC1" w:rsidRPr="00EE52F3" w:rsidRDefault="00376EC1" w:rsidP="0020039E">
      <w:pPr>
        <w:ind w:left="360"/>
        <w:jc w:val="both"/>
        <w:rPr>
          <w:rFonts w:cstheme="minorHAnsi"/>
          <w:color w:val="000000"/>
        </w:rPr>
      </w:pPr>
      <w:r w:rsidRPr="00EE52F3">
        <w:rPr>
          <w:rFonts w:cstheme="minorHAnsi"/>
          <w:color w:val="000000"/>
        </w:rPr>
        <w:t>1. Hi</w:t>
      </w:r>
      <w:r w:rsidR="008C4280" w:rsidRPr="00EE52F3">
        <w:rPr>
          <w:rFonts w:cstheme="minorHAnsi"/>
          <w:color w:val="000000"/>
        </w:rPr>
        <w:t xml:space="preserve">story of British </w:t>
      </w:r>
      <w:r w:rsidR="002A7D1B">
        <w:rPr>
          <w:rFonts w:cstheme="minorHAnsi"/>
          <w:color w:val="000000"/>
        </w:rPr>
        <w:t>G</w:t>
      </w:r>
      <w:r w:rsidR="008C4280" w:rsidRPr="00EE52F3">
        <w:rPr>
          <w:rFonts w:cstheme="minorHAnsi"/>
          <w:color w:val="000000"/>
        </w:rPr>
        <w:t xml:space="preserve">arden </w:t>
      </w:r>
      <w:r w:rsidR="002A7D1B">
        <w:rPr>
          <w:rFonts w:cstheme="minorHAnsi"/>
          <w:color w:val="000000"/>
        </w:rPr>
        <w:t>D</w:t>
      </w:r>
      <w:r w:rsidRPr="00EE52F3">
        <w:rPr>
          <w:rFonts w:cstheme="minorHAnsi"/>
          <w:color w:val="000000"/>
        </w:rPr>
        <w:t>esign</w:t>
      </w:r>
    </w:p>
    <w:p w14:paraId="625FBAEB" w14:textId="5F3594E7" w:rsidR="00376EC1" w:rsidRPr="00EE52F3" w:rsidRDefault="00376EC1" w:rsidP="0020039E">
      <w:pPr>
        <w:ind w:left="360"/>
        <w:jc w:val="both"/>
        <w:rPr>
          <w:rFonts w:cstheme="minorHAnsi"/>
          <w:color w:val="000000"/>
        </w:rPr>
      </w:pPr>
      <w:r w:rsidRPr="00EE52F3">
        <w:rPr>
          <w:rFonts w:cstheme="minorHAnsi"/>
          <w:color w:val="000000"/>
        </w:rPr>
        <w:t>2. Ital</w:t>
      </w:r>
      <w:r w:rsidR="00EF0DA9" w:rsidRPr="00EE52F3">
        <w:rPr>
          <w:rFonts w:cstheme="minorHAnsi"/>
          <w:color w:val="000000"/>
        </w:rPr>
        <w:t xml:space="preserve">ian </w:t>
      </w:r>
      <w:r w:rsidR="002A7D1B">
        <w:rPr>
          <w:rFonts w:cstheme="minorHAnsi"/>
          <w:color w:val="000000"/>
        </w:rPr>
        <w:t>G</w:t>
      </w:r>
      <w:r w:rsidR="00EF0DA9" w:rsidRPr="00EE52F3">
        <w:rPr>
          <w:rFonts w:cstheme="minorHAnsi"/>
          <w:color w:val="000000"/>
        </w:rPr>
        <w:t>ardens and</w:t>
      </w:r>
      <w:r w:rsidR="008C4280" w:rsidRPr="00EE52F3">
        <w:rPr>
          <w:rFonts w:cstheme="minorHAnsi"/>
          <w:color w:val="000000"/>
        </w:rPr>
        <w:t xml:space="preserve"> their </w:t>
      </w:r>
      <w:r w:rsidR="002A7D1B">
        <w:rPr>
          <w:rFonts w:cstheme="minorHAnsi"/>
          <w:color w:val="000000"/>
        </w:rPr>
        <w:t>I</w:t>
      </w:r>
      <w:r w:rsidR="008C4280" w:rsidRPr="00EE52F3">
        <w:rPr>
          <w:rFonts w:cstheme="minorHAnsi"/>
          <w:color w:val="000000"/>
        </w:rPr>
        <w:t>nfluence</w:t>
      </w:r>
    </w:p>
    <w:p w14:paraId="4D9D5F83" w14:textId="4521D3B9" w:rsidR="00376EC1" w:rsidRPr="00544EF4" w:rsidRDefault="00376EC1" w:rsidP="0020039E">
      <w:pPr>
        <w:ind w:left="360"/>
        <w:jc w:val="both"/>
        <w:rPr>
          <w:rFonts w:cstheme="minorHAnsi"/>
          <w:color w:val="000000" w:themeColor="text1"/>
        </w:rPr>
      </w:pPr>
      <w:r w:rsidRPr="00EE52F3">
        <w:rPr>
          <w:rFonts w:cstheme="minorHAnsi"/>
          <w:color w:val="000000"/>
        </w:rPr>
        <w:t xml:space="preserve">3. </w:t>
      </w:r>
      <w:r w:rsidR="00775158" w:rsidRPr="00544EF4">
        <w:rPr>
          <w:rFonts w:cstheme="minorHAnsi"/>
          <w:color w:val="000000" w:themeColor="text1"/>
        </w:rPr>
        <w:t xml:space="preserve">Victorian </w:t>
      </w:r>
      <w:r w:rsidR="002A7D1B">
        <w:rPr>
          <w:rFonts w:cstheme="minorHAnsi"/>
          <w:color w:val="000000" w:themeColor="text1"/>
        </w:rPr>
        <w:t>H</w:t>
      </w:r>
      <w:r w:rsidR="00775158" w:rsidRPr="00544EF4">
        <w:rPr>
          <w:rFonts w:cstheme="minorHAnsi"/>
          <w:color w:val="000000" w:themeColor="text1"/>
        </w:rPr>
        <w:t>orticulture</w:t>
      </w:r>
    </w:p>
    <w:p w14:paraId="4AD87CDF" w14:textId="6C6204B1" w:rsidR="00376EC1" w:rsidRPr="00544EF4" w:rsidRDefault="00EF1C06" w:rsidP="0020039E">
      <w:pPr>
        <w:ind w:left="360"/>
        <w:jc w:val="both"/>
        <w:rPr>
          <w:rFonts w:cstheme="minorHAnsi"/>
          <w:color w:val="000000" w:themeColor="text1"/>
        </w:rPr>
      </w:pPr>
      <w:r w:rsidRPr="00544EF4">
        <w:rPr>
          <w:rFonts w:cstheme="minorHAnsi"/>
          <w:color w:val="000000" w:themeColor="text1"/>
        </w:rPr>
        <w:t xml:space="preserve">4. </w:t>
      </w:r>
      <w:r w:rsidR="00775158" w:rsidRPr="00544EF4">
        <w:rPr>
          <w:rFonts w:cstheme="minorHAnsi"/>
          <w:color w:val="000000" w:themeColor="text1"/>
        </w:rPr>
        <w:t xml:space="preserve">Historical </w:t>
      </w:r>
      <w:r w:rsidR="002A7D1B">
        <w:rPr>
          <w:rFonts w:cstheme="minorHAnsi"/>
          <w:color w:val="000000" w:themeColor="text1"/>
        </w:rPr>
        <w:t>A</w:t>
      </w:r>
      <w:r w:rsidR="00775158" w:rsidRPr="00544EF4">
        <w:rPr>
          <w:rFonts w:cstheme="minorHAnsi"/>
          <w:color w:val="000000" w:themeColor="text1"/>
        </w:rPr>
        <w:t xml:space="preserve">spects of </w:t>
      </w:r>
      <w:r w:rsidR="002A7D1B">
        <w:rPr>
          <w:rFonts w:cstheme="minorHAnsi"/>
          <w:color w:val="000000" w:themeColor="text1"/>
        </w:rPr>
        <w:t>G</w:t>
      </w:r>
      <w:r w:rsidR="00775158" w:rsidRPr="00544EF4">
        <w:rPr>
          <w:rFonts w:cstheme="minorHAnsi"/>
          <w:color w:val="000000" w:themeColor="text1"/>
        </w:rPr>
        <w:t xml:space="preserve">ardening </w:t>
      </w:r>
    </w:p>
    <w:p w14:paraId="05534234" w14:textId="77777777" w:rsidR="00A206DA" w:rsidRDefault="00EF1C06" w:rsidP="0020039E">
      <w:pPr>
        <w:ind w:left="360"/>
        <w:jc w:val="both"/>
        <w:rPr>
          <w:rFonts w:cstheme="minorHAnsi"/>
          <w:color w:val="000000"/>
        </w:rPr>
      </w:pPr>
      <w:r w:rsidRPr="00EE52F3">
        <w:rPr>
          <w:rFonts w:cstheme="minorHAnsi"/>
          <w:color w:val="000000"/>
        </w:rPr>
        <w:t xml:space="preserve">5. </w:t>
      </w:r>
      <w:r w:rsidR="00A206DA" w:rsidRPr="00EE52F3">
        <w:rPr>
          <w:rFonts w:cstheme="minorHAnsi"/>
          <w:color w:val="000000"/>
        </w:rPr>
        <w:t xml:space="preserve">Conservation of </w:t>
      </w:r>
      <w:r w:rsidR="00A206DA">
        <w:rPr>
          <w:rFonts w:cstheme="minorHAnsi"/>
          <w:color w:val="000000"/>
        </w:rPr>
        <w:t>D</w:t>
      </w:r>
      <w:r w:rsidR="00A206DA" w:rsidRPr="00EE52F3">
        <w:rPr>
          <w:rFonts w:cstheme="minorHAnsi"/>
          <w:color w:val="000000"/>
        </w:rPr>
        <w:t xml:space="preserve">esigned </w:t>
      </w:r>
      <w:r w:rsidR="00A206DA">
        <w:rPr>
          <w:rFonts w:cstheme="minorHAnsi"/>
          <w:color w:val="000000"/>
        </w:rPr>
        <w:t>L</w:t>
      </w:r>
      <w:r w:rsidR="00A206DA" w:rsidRPr="00EE52F3">
        <w:rPr>
          <w:rFonts w:cstheme="minorHAnsi"/>
          <w:color w:val="000000"/>
        </w:rPr>
        <w:t>andscapes</w:t>
      </w:r>
    </w:p>
    <w:p w14:paraId="7512476F" w14:textId="661F8A46" w:rsidR="00376EC1" w:rsidRPr="00EE52F3" w:rsidRDefault="00376EC1" w:rsidP="0020039E">
      <w:pPr>
        <w:ind w:left="360"/>
        <w:jc w:val="both"/>
        <w:rPr>
          <w:rFonts w:cstheme="minorHAnsi"/>
          <w:color w:val="000000"/>
        </w:rPr>
      </w:pPr>
    </w:p>
    <w:p w14:paraId="594B5972" w14:textId="15F84CEE" w:rsidR="00376EC1" w:rsidRPr="00544EF4" w:rsidRDefault="002A7D1B" w:rsidP="0020039E">
      <w:pPr>
        <w:pStyle w:val="Heading2"/>
        <w:jc w:val="both"/>
        <w:rPr>
          <w:color w:val="000000"/>
        </w:rPr>
      </w:pPr>
      <w:bookmarkStart w:id="6" w:name="_Toc139459631"/>
      <w:r>
        <w:t>Unit 1:</w:t>
      </w:r>
      <w:r w:rsidR="004D443F" w:rsidRPr="00544EF4">
        <w:t xml:space="preserve"> </w:t>
      </w:r>
      <w:r w:rsidR="008C4280" w:rsidRPr="00544EF4">
        <w:t xml:space="preserve">History of British </w:t>
      </w:r>
      <w:r>
        <w:t>G</w:t>
      </w:r>
      <w:r w:rsidR="008C4280" w:rsidRPr="00544EF4">
        <w:t xml:space="preserve">arden </w:t>
      </w:r>
      <w:r>
        <w:t>D</w:t>
      </w:r>
      <w:r w:rsidR="00376EC1" w:rsidRPr="00544EF4">
        <w:t>esign</w:t>
      </w:r>
      <w:bookmarkEnd w:id="6"/>
    </w:p>
    <w:p w14:paraId="3AB34873" w14:textId="77777777" w:rsidR="00376EC1" w:rsidRPr="00EE52F3" w:rsidRDefault="00376EC1" w:rsidP="0020039E">
      <w:pPr>
        <w:jc w:val="both"/>
        <w:rPr>
          <w:rFonts w:cstheme="minorHAnsi"/>
          <w:color w:val="000000"/>
        </w:rPr>
      </w:pPr>
    </w:p>
    <w:p w14:paraId="1AD8B8C8" w14:textId="77777777" w:rsidR="00A206DA" w:rsidRDefault="00A206DA" w:rsidP="0020039E">
      <w:pPr>
        <w:spacing w:after="240"/>
        <w:jc w:val="both"/>
        <w:rPr>
          <w:rFonts w:cstheme="minorHAnsi"/>
          <w:color w:val="000000"/>
        </w:rPr>
      </w:pPr>
      <w:r w:rsidRPr="00EE52F3">
        <w:rPr>
          <w:rFonts w:cstheme="minorHAnsi"/>
          <w:color w:val="000000"/>
        </w:rPr>
        <w:t xml:space="preserve">This </w:t>
      </w:r>
      <w:r>
        <w:rPr>
          <w:rFonts w:cstheme="minorHAnsi"/>
          <w:color w:val="000000"/>
        </w:rPr>
        <w:t>unit provides an</w:t>
      </w:r>
      <w:r w:rsidRPr="00EE52F3">
        <w:rPr>
          <w:rFonts w:cstheme="minorHAnsi"/>
          <w:color w:val="000000"/>
        </w:rPr>
        <w:t xml:space="preserve"> overview of gardens and garden design in Britain since the earliest evidence of Roman gardens to the late twentieth century.</w:t>
      </w:r>
      <w:r>
        <w:rPr>
          <w:rFonts w:cstheme="minorHAnsi"/>
          <w:color w:val="000000"/>
        </w:rPr>
        <w:t xml:space="preserve"> With a brief introduction of Egyptian, Persian and Islamic gardens to explore how they influenced gardens in Europe. </w:t>
      </w:r>
      <w:r w:rsidRPr="00EE52F3">
        <w:rPr>
          <w:rFonts w:cstheme="minorHAnsi"/>
          <w:color w:val="000000"/>
        </w:rPr>
        <w:t>The characteristics of the changing design style</w:t>
      </w:r>
      <w:r>
        <w:rPr>
          <w:rFonts w:cstheme="minorHAnsi"/>
          <w:color w:val="000000"/>
        </w:rPr>
        <w:t xml:space="preserve">s, </w:t>
      </w:r>
      <w:r w:rsidRPr="00EE52F3">
        <w:rPr>
          <w:rFonts w:cstheme="minorHAnsi"/>
          <w:color w:val="000000"/>
        </w:rPr>
        <w:t>their designers and the multifarious reasons behind changes in design layouts</w:t>
      </w:r>
      <w:r>
        <w:rPr>
          <w:rFonts w:cstheme="minorHAnsi"/>
          <w:color w:val="000000"/>
        </w:rPr>
        <w:t xml:space="preserve"> are considered</w:t>
      </w:r>
      <w:r w:rsidRPr="00EE52F3">
        <w:rPr>
          <w:rFonts w:cstheme="minorHAnsi"/>
          <w:color w:val="000000"/>
        </w:rPr>
        <w:t>.</w:t>
      </w:r>
      <w:r>
        <w:rPr>
          <w:rFonts w:cstheme="minorHAnsi"/>
          <w:color w:val="000000"/>
        </w:rPr>
        <w:t xml:space="preserve"> T</w:t>
      </w:r>
      <w:r w:rsidRPr="00EE52F3">
        <w:rPr>
          <w:rFonts w:cstheme="minorHAnsi"/>
          <w:color w:val="000000"/>
        </w:rPr>
        <w:t xml:space="preserve">he history of garden design </w:t>
      </w:r>
      <w:r>
        <w:rPr>
          <w:rFonts w:cstheme="minorHAnsi"/>
          <w:color w:val="000000"/>
        </w:rPr>
        <w:t>is best appreciated within its</w:t>
      </w:r>
      <w:r w:rsidRPr="00EE52F3">
        <w:rPr>
          <w:rFonts w:cstheme="minorHAnsi"/>
          <w:color w:val="000000"/>
        </w:rPr>
        <w:t xml:space="preserve"> wider historical context and wider reading and study </w:t>
      </w:r>
      <w:r>
        <w:rPr>
          <w:rFonts w:cstheme="minorHAnsi"/>
          <w:color w:val="000000"/>
        </w:rPr>
        <w:t>is</w:t>
      </w:r>
      <w:r w:rsidRPr="00EE52F3">
        <w:rPr>
          <w:rFonts w:cstheme="minorHAnsi"/>
          <w:color w:val="000000"/>
        </w:rPr>
        <w:t xml:space="preserve"> encouraged.</w:t>
      </w:r>
      <w:r>
        <w:rPr>
          <w:rFonts w:cstheme="minorHAnsi"/>
          <w:color w:val="000000"/>
        </w:rPr>
        <w:t xml:space="preserve"> </w:t>
      </w:r>
    </w:p>
    <w:p w14:paraId="07358A48" w14:textId="77777777" w:rsidR="00A206DA" w:rsidRDefault="00A206DA" w:rsidP="0020039E">
      <w:pPr>
        <w:spacing w:after="240"/>
        <w:jc w:val="both"/>
        <w:rPr>
          <w:rFonts w:cstheme="minorHAnsi"/>
          <w:color w:val="000000"/>
        </w:rPr>
      </w:pPr>
      <w:r w:rsidRPr="00373DCD">
        <w:rPr>
          <w:rFonts w:cstheme="minorHAnsi"/>
          <w:color w:val="000000"/>
        </w:rPr>
        <w:t xml:space="preserve">This unit </w:t>
      </w:r>
      <w:r>
        <w:rPr>
          <w:rFonts w:cstheme="minorHAnsi"/>
          <w:color w:val="000000"/>
        </w:rPr>
        <w:t>forms</w:t>
      </w:r>
      <w:r w:rsidRPr="00373DCD">
        <w:rPr>
          <w:rFonts w:cstheme="minorHAnsi"/>
          <w:color w:val="000000"/>
        </w:rPr>
        <w:t xml:space="preserve"> the foundation of the course and underpins the following more specialised topics which build upon and assume familiarity with the content of this one</w:t>
      </w:r>
    </w:p>
    <w:p w14:paraId="541CE0AB" w14:textId="0A713AD6" w:rsidR="005B0E1F" w:rsidRDefault="005B0E1F" w:rsidP="0020039E">
      <w:pPr>
        <w:spacing w:after="160" w:line="259" w:lineRule="auto"/>
        <w:jc w:val="both"/>
        <w:rPr>
          <w:rFonts w:ascii="Gotham Bold" w:hAnsi="Gotham Bold" w:cstheme="minorHAnsi"/>
          <w:sz w:val="28"/>
          <w:szCs w:val="28"/>
        </w:rPr>
      </w:pPr>
    </w:p>
    <w:p w14:paraId="2ACA54B7" w14:textId="4BD8B822" w:rsidR="00376EC1" w:rsidRPr="008B259A" w:rsidRDefault="00546124" w:rsidP="0020039E">
      <w:pPr>
        <w:pStyle w:val="Heading2"/>
        <w:jc w:val="both"/>
        <w:rPr>
          <w:rStyle w:val="Heading2Char"/>
        </w:rPr>
      </w:pPr>
      <w:bookmarkStart w:id="7" w:name="_Toc139459632"/>
      <w:r>
        <w:t xml:space="preserve">Unit </w:t>
      </w:r>
      <w:r w:rsidR="00376EC1" w:rsidRPr="00544EF4">
        <w:t>2</w:t>
      </w:r>
      <w:r>
        <w:t>:</w:t>
      </w:r>
      <w:r w:rsidR="004D443F" w:rsidRPr="00544EF4">
        <w:t xml:space="preserve"> </w:t>
      </w:r>
      <w:r w:rsidR="008C4280" w:rsidRPr="00544EF4">
        <w:t xml:space="preserve">Italian </w:t>
      </w:r>
      <w:r>
        <w:t>G</w:t>
      </w:r>
      <w:r w:rsidR="00376EC1" w:rsidRPr="00544EF4">
        <w:t>ard</w:t>
      </w:r>
      <w:r w:rsidR="008C4280" w:rsidRPr="00544EF4">
        <w:t xml:space="preserve">ens and their </w:t>
      </w:r>
      <w:r>
        <w:t>I</w:t>
      </w:r>
      <w:r w:rsidR="00376EC1" w:rsidRPr="00544EF4">
        <w:t>nfluence</w:t>
      </w:r>
      <w:bookmarkEnd w:id="7"/>
    </w:p>
    <w:p w14:paraId="2F20A767" w14:textId="77777777" w:rsidR="00376EC1" w:rsidRPr="00EE52F3" w:rsidRDefault="00376EC1" w:rsidP="0020039E">
      <w:pPr>
        <w:jc w:val="both"/>
        <w:rPr>
          <w:rFonts w:cstheme="minorHAnsi"/>
          <w:color w:val="000000"/>
        </w:rPr>
      </w:pPr>
    </w:p>
    <w:p w14:paraId="12C2F9BB" w14:textId="734DDA60" w:rsidR="00376EC1" w:rsidRPr="00EE52F3" w:rsidRDefault="00376EC1" w:rsidP="0020039E">
      <w:pPr>
        <w:jc w:val="both"/>
        <w:rPr>
          <w:rFonts w:cstheme="minorHAnsi"/>
          <w:color w:val="000000"/>
        </w:rPr>
      </w:pPr>
      <w:r w:rsidRPr="00EE52F3">
        <w:rPr>
          <w:rFonts w:cstheme="minorHAnsi"/>
          <w:color w:val="000000"/>
        </w:rPr>
        <w:t>Influences on the design of gardens in Britain come from a number of geogra</w:t>
      </w:r>
      <w:r w:rsidR="008C4280" w:rsidRPr="00EE52F3">
        <w:rPr>
          <w:rFonts w:cstheme="minorHAnsi"/>
          <w:color w:val="000000"/>
        </w:rPr>
        <w:t>phic sources throughout history</w:t>
      </w:r>
      <w:r w:rsidRPr="00EE52F3">
        <w:rPr>
          <w:rFonts w:cstheme="minorHAnsi"/>
          <w:color w:val="000000"/>
        </w:rPr>
        <w:t xml:space="preserve"> including The Middle East, Italy, France,</w:t>
      </w:r>
      <w:r w:rsidR="008C4280" w:rsidRPr="00EE52F3">
        <w:rPr>
          <w:rFonts w:cstheme="minorHAnsi"/>
          <w:color w:val="000000"/>
        </w:rPr>
        <w:t xml:space="preserve"> Holland, Japan and, more debatably</w:t>
      </w:r>
      <w:r w:rsidRPr="00EE52F3">
        <w:rPr>
          <w:rFonts w:cstheme="minorHAnsi"/>
          <w:color w:val="000000"/>
        </w:rPr>
        <w:t>, China.</w:t>
      </w:r>
      <w:r w:rsidR="002C56D0">
        <w:rPr>
          <w:rFonts w:cstheme="minorHAnsi"/>
          <w:color w:val="000000"/>
        </w:rPr>
        <w:t xml:space="preserve"> </w:t>
      </w:r>
      <w:r w:rsidRPr="00EE52F3">
        <w:rPr>
          <w:rFonts w:cstheme="minorHAnsi"/>
          <w:color w:val="000000"/>
        </w:rPr>
        <w:t>It is, however, generally accepted that the most profound and recurring impact over the centuri</w:t>
      </w:r>
      <w:r w:rsidR="00EC3A6A" w:rsidRPr="00EE52F3">
        <w:rPr>
          <w:rFonts w:cstheme="minorHAnsi"/>
          <w:color w:val="000000"/>
        </w:rPr>
        <w:t>es has come from Italy.</w:t>
      </w:r>
      <w:r w:rsidR="002C56D0">
        <w:rPr>
          <w:rFonts w:cstheme="minorHAnsi"/>
          <w:color w:val="000000"/>
        </w:rPr>
        <w:t xml:space="preserve"> </w:t>
      </w:r>
      <w:r w:rsidRPr="00EE52F3">
        <w:rPr>
          <w:rFonts w:cstheme="minorHAnsi"/>
          <w:color w:val="000000"/>
        </w:rPr>
        <w:t xml:space="preserve">It seems that the British have always had an admiration and empathy for Italian </w:t>
      </w:r>
      <w:r w:rsidRPr="00EE52F3">
        <w:rPr>
          <w:rFonts w:cstheme="minorHAnsi"/>
          <w:color w:val="000000"/>
        </w:rPr>
        <w:lastRenderedPageBreak/>
        <w:t xml:space="preserve">gardens so </w:t>
      </w:r>
      <w:r w:rsidR="008C4280" w:rsidRPr="00EE52F3">
        <w:rPr>
          <w:rFonts w:cstheme="minorHAnsi"/>
          <w:color w:val="000000"/>
        </w:rPr>
        <w:t xml:space="preserve">the </w:t>
      </w:r>
      <w:r w:rsidRPr="00EE52F3">
        <w:rPr>
          <w:rFonts w:cstheme="minorHAnsi"/>
          <w:color w:val="000000"/>
        </w:rPr>
        <w:t>Italianate style of gardening has regularly surfaced to popularity and continues to do so.</w:t>
      </w:r>
    </w:p>
    <w:p w14:paraId="5CF33035" w14:textId="77777777" w:rsidR="00376EC1" w:rsidRPr="00EE52F3" w:rsidRDefault="00376EC1" w:rsidP="0020039E">
      <w:pPr>
        <w:jc w:val="both"/>
        <w:rPr>
          <w:rFonts w:cstheme="minorHAnsi"/>
          <w:color w:val="000000"/>
        </w:rPr>
      </w:pPr>
    </w:p>
    <w:p w14:paraId="5F2F98E4" w14:textId="77777777" w:rsidR="00A206DA" w:rsidRPr="00EE52F3" w:rsidRDefault="00A206DA" w:rsidP="0020039E">
      <w:pPr>
        <w:spacing w:after="240"/>
        <w:jc w:val="both"/>
        <w:rPr>
          <w:rFonts w:cstheme="minorHAnsi"/>
          <w:color w:val="000000"/>
        </w:rPr>
      </w:pPr>
      <w:r w:rsidRPr="00EE52F3">
        <w:rPr>
          <w:rFonts w:cstheme="minorHAnsi"/>
          <w:color w:val="000000"/>
        </w:rPr>
        <w:t>This unit traces the development of Italian gardens from classical Roman times but focuses on the Renaissance gardens of the fifteenth and sixteenth centuries.</w:t>
      </w:r>
      <w:r>
        <w:rPr>
          <w:rFonts w:cstheme="minorHAnsi"/>
          <w:color w:val="000000"/>
        </w:rPr>
        <w:t xml:space="preserve"> </w:t>
      </w:r>
      <w:r w:rsidRPr="00EE52F3">
        <w:rPr>
          <w:rFonts w:cstheme="minorHAnsi"/>
          <w:color w:val="000000"/>
        </w:rPr>
        <w:t>The layout, planting, and soft and hard landscape features will be considered as well as the contemporary perception of the function and meaning of Renaissance gardens.</w:t>
      </w:r>
      <w:r>
        <w:rPr>
          <w:rFonts w:cstheme="minorHAnsi"/>
          <w:color w:val="000000"/>
        </w:rPr>
        <w:t xml:space="preserve"> </w:t>
      </w:r>
      <w:r w:rsidRPr="00EE52F3">
        <w:rPr>
          <w:rFonts w:cstheme="minorHAnsi"/>
          <w:color w:val="000000"/>
        </w:rPr>
        <w:t>Many of these gardens carried various messages in their rich sculpture that invited visitors to decipher them.</w:t>
      </w:r>
    </w:p>
    <w:p w14:paraId="40093B52" w14:textId="77777777" w:rsidR="00A206DA" w:rsidRPr="00EE52F3" w:rsidRDefault="00A206DA" w:rsidP="0020039E">
      <w:pPr>
        <w:spacing w:after="240"/>
        <w:jc w:val="both"/>
        <w:rPr>
          <w:rFonts w:cstheme="minorHAnsi"/>
          <w:color w:val="000000"/>
        </w:rPr>
      </w:pPr>
      <w:r w:rsidRPr="00EE52F3">
        <w:rPr>
          <w:rFonts w:cstheme="minorHAnsi"/>
          <w:color w:val="000000"/>
        </w:rPr>
        <w:t>The last part of this unit consider</w:t>
      </w:r>
      <w:r>
        <w:rPr>
          <w:rFonts w:cstheme="minorHAnsi"/>
          <w:color w:val="000000"/>
        </w:rPr>
        <w:t>s</w:t>
      </w:r>
      <w:r w:rsidRPr="00EE52F3">
        <w:rPr>
          <w:rFonts w:cstheme="minorHAnsi"/>
          <w:color w:val="000000"/>
        </w:rPr>
        <w:t xml:space="preserve"> how various influential designers interpreted Italian garden style </w:t>
      </w:r>
      <w:r w:rsidRPr="00EE52F3">
        <w:rPr>
          <w:rFonts w:cstheme="minorHAnsi"/>
        </w:rPr>
        <w:t>with</w:t>
      </w:r>
      <w:r w:rsidRPr="00EE52F3">
        <w:rPr>
          <w:rFonts w:cstheme="minorHAnsi"/>
          <w:color w:val="000000"/>
        </w:rPr>
        <w:t>in the design and construction of gardens in Britain from the seventeenth to the twentieth century.</w:t>
      </w:r>
    </w:p>
    <w:p w14:paraId="6287AB75" w14:textId="414836F5" w:rsidR="00544EF4" w:rsidRDefault="0011284B" w:rsidP="0020039E">
      <w:pPr>
        <w:tabs>
          <w:tab w:val="left" w:pos="7920"/>
        </w:tabs>
        <w:jc w:val="both"/>
        <w:rPr>
          <w:rFonts w:cstheme="minorHAnsi"/>
          <w:color w:val="000000"/>
        </w:rPr>
      </w:pPr>
      <w:r w:rsidRPr="00EE52F3">
        <w:rPr>
          <w:rFonts w:cstheme="minorHAnsi"/>
          <w:color w:val="000000"/>
        </w:rPr>
        <w:tab/>
      </w:r>
    </w:p>
    <w:p w14:paraId="4891BF48" w14:textId="11BD15ED" w:rsidR="001D310A" w:rsidRPr="00544EF4" w:rsidRDefault="003B4C3D" w:rsidP="0020039E">
      <w:pPr>
        <w:pStyle w:val="Heading2"/>
        <w:jc w:val="both"/>
      </w:pPr>
      <w:bookmarkStart w:id="8" w:name="_Toc139459633"/>
      <w:r w:rsidRPr="00544EF4">
        <w:rPr>
          <w:noProof/>
          <w:lang w:eastAsia="en-GB"/>
        </w:rPr>
        <w:drawing>
          <wp:anchor distT="0" distB="0" distL="114300" distR="114300" simplePos="0" relativeHeight="251660288" behindDoc="0" locked="0" layoutInCell="1" allowOverlap="1" wp14:anchorId="3D8B2A57" wp14:editId="1EE429DE">
            <wp:simplePos x="0" y="0"/>
            <wp:positionH relativeFrom="column">
              <wp:posOffset>6957060</wp:posOffset>
            </wp:positionH>
            <wp:positionV relativeFrom="paragraph">
              <wp:posOffset>217170</wp:posOffset>
            </wp:positionV>
            <wp:extent cx="4988560" cy="3733800"/>
            <wp:effectExtent l="19050" t="19050" r="21590" b="19050"/>
            <wp:wrapNone/>
            <wp:docPr id="12" name="Picture 12" descr="100_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005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8560" cy="373380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546124">
        <w:t xml:space="preserve">Unit </w:t>
      </w:r>
      <w:r w:rsidR="00376EC1" w:rsidRPr="00544EF4">
        <w:t>3</w:t>
      </w:r>
      <w:r w:rsidR="00546124">
        <w:t>:</w:t>
      </w:r>
      <w:r w:rsidR="004D443F" w:rsidRPr="00544EF4">
        <w:t xml:space="preserve"> </w:t>
      </w:r>
      <w:r w:rsidR="00A206DA">
        <w:t>Nineteenth Century</w:t>
      </w:r>
      <w:r w:rsidR="00A206DA" w:rsidRPr="00544EF4">
        <w:t xml:space="preserve"> </w:t>
      </w:r>
      <w:r w:rsidR="00A206DA">
        <w:t>H</w:t>
      </w:r>
      <w:r w:rsidR="00A206DA" w:rsidRPr="00544EF4">
        <w:t>orticulture</w:t>
      </w:r>
      <w:bookmarkEnd w:id="8"/>
    </w:p>
    <w:p w14:paraId="1A63FB16" w14:textId="77777777" w:rsidR="001D310A" w:rsidRPr="00EE52F3" w:rsidRDefault="001D310A" w:rsidP="0020039E">
      <w:pPr>
        <w:ind w:left="360"/>
        <w:jc w:val="both"/>
        <w:rPr>
          <w:rFonts w:cstheme="minorHAnsi"/>
          <w:color w:val="000000"/>
        </w:rPr>
      </w:pPr>
    </w:p>
    <w:p w14:paraId="117DA5DC" w14:textId="77777777" w:rsidR="00A206DA" w:rsidRPr="004953B6" w:rsidRDefault="00A206DA" w:rsidP="0020039E">
      <w:pPr>
        <w:spacing w:after="120"/>
        <w:ind w:right="39"/>
        <w:jc w:val="both"/>
        <w:rPr>
          <w:rFonts w:cstheme="minorHAnsi"/>
        </w:rPr>
      </w:pPr>
      <w:r w:rsidRPr="004953B6">
        <w:rPr>
          <w:rFonts w:cstheme="minorHAnsi"/>
        </w:rPr>
        <w:t xml:space="preserve">Any period of garden history may deserve more detailed scrutiny than an overview may provide, so in any course of study choices must be made. </w:t>
      </w:r>
    </w:p>
    <w:p w14:paraId="1C50A3E5" w14:textId="77777777" w:rsidR="00A206DA" w:rsidRPr="004953B6" w:rsidRDefault="00A206DA" w:rsidP="0020039E">
      <w:pPr>
        <w:spacing w:after="120"/>
        <w:ind w:right="39"/>
        <w:jc w:val="both"/>
        <w:rPr>
          <w:rFonts w:cstheme="minorHAnsi"/>
        </w:rPr>
      </w:pPr>
      <w:r w:rsidRPr="004953B6">
        <w:rPr>
          <w:rFonts w:cstheme="minorHAnsi"/>
        </w:rPr>
        <w:t>Here, the complex and contrasting design preferences of nineteenth century horticulture are considered, a particularly complicated (but not always tasteful!) period. It is characterised by intense debate, innovation and variation of gardening styles fuelled by the full effects of the Industrial Revolution. Coupled with this, the great influx of plant introductions increased the influence of plants to drive change in garden design.</w:t>
      </w:r>
    </w:p>
    <w:p w14:paraId="5CAC39CB" w14:textId="77777777" w:rsidR="00A206DA" w:rsidRDefault="00A206DA" w:rsidP="0020039E">
      <w:pPr>
        <w:spacing w:after="120"/>
        <w:ind w:right="39"/>
        <w:jc w:val="both"/>
        <w:rPr>
          <w:rFonts w:cstheme="minorHAnsi"/>
        </w:rPr>
      </w:pPr>
      <w:r w:rsidRPr="004953B6">
        <w:rPr>
          <w:rFonts w:cstheme="minorHAnsi"/>
        </w:rPr>
        <w:t>This unit introduces the development and achievements of important and influential people and the effects of their garden styles. Such as the reaction against naturalism resulting in the dominance of artifice championed by Loudon. Towards the end of the period intense argument and debate resulted in the search for the quintessential English garden and was accompanied by a national identity crisis. The balanced compromise of formal and naturalistic approaches to garden design (exemplified by the work of Gertrude Jekyll and Edwin Lutyens) provided the solution and resulted in some of the most cherished gardens of today and a genre of gardening that carried on through the twentieth century.</w:t>
      </w:r>
    </w:p>
    <w:p w14:paraId="68D50FE2" w14:textId="77777777" w:rsidR="00376EC1" w:rsidRPr="00EE52F3" w:rsidRDefault="00376EC1" w:rsidP="0020039E">
      <w:pPr>
        <w:jc w:val="both"/>
        <w:rPr>
          <w:rFonts w:cstheme="minorHAnsi"/>
          <w:color w:val="000000"/>
        </w:rPr>
      </w:pPr>
    </w:p>
    <w:p w14:paraId="46521C70" w14:textId="771809EE" w:rsidR="001D310A" w:rsidRPr="0020039E" w:rsidRDefault="00546124" w:rsidP="0020039E">
      <w:pPr>
        <w:pStyle w:val="Heading2"/>
      </w:pPr>
      <w:bookmarkStart w:id="9" w:name="_Toc139459634"/>
      <w:r w:rsidRPr="0020039E">
        <w:t xml:space="preserve">Unit </w:t>
      </w:r>
      <w:r w:rsidR="00D50B06" w:rsidRPr="0020039E">
        <w:t>4</w:t>
      </w:r>
      <w:r w:rsidRPr="0020039E">
        <w:t>:</w:t>
      </w:r>
      <w:r w:rsidR="00EF1C06" w:rsidRPr="0020039E">
        <w:t xml:space="preserve"> </w:t>
      </w:r>
      <w:bookmarkStart w:id="10" w:name="_Hlk78381284"/>
      <w:r w:rsidR="001D310A" w:rsidRPr="0020039E">
        <w:t xml:space="preserve">Historical </w:t>
      </w:r>
      <w:r w:rsidRPr="0020039E">
        <w:t>A</w:t>
      </w:r>
      <w:r w:rsidR="001D310A" w:rsidRPr="0020039E">
        <w:t xml:space="preserve">spects of </w:t>
      </w:r>
      <w:r w:rsidRPr="0020039E">
        <w:t>G</w:t>
      </w:r>
      <w:r w:rsidR="001D310A" w:rsidRPr="0020039E">
        <w:t>ardening</w:t>
      </w:r>
      <w:bookmarkEnd w:id="10"/>
      <w:bookmarkEnd w:id="9"/>
    </w:p>
    <w:p w14:paraId="5719E022" w14:textId="77777777" w:rsidR="001D310A" w:rsidRPr="00EE52F3" w:rsidRDefault="001D310A" w:rsidP="0020039E">
      <w:pPr>
        <w:jc w:val="both"/>
        <w:rPr>
          <w:rFonts w:cstheme="minorHAnsi"/>
          <w:color w:val="00B050"/>
        </w:rPr>
      </w:pPr>
    </w:p>
    <w:p w14:paraId="3CBC7416" w14:textId="77777777" w:rsidR="00A206DA" w:rsidRPr="00BB6FAC" w:rsidRDefault="00A206DA" w:rsidP="0020039E">
      <w:pPr>
        <w:jc w:val="both"/>
        <w:rPr>
          <w:rFonts w:cstheme="minorHAnsi"/>
          <w:color w:val="000000" w:themeColor="text1"/>
        </w:rPr>
      </w:pPr>
      <w:r w:rsidRPr="00BB6FAC">
        <w:rPr>
          <w:rFonts w:cstheme="minorHAnsi"/>
          <w:color w:val="000000" w:themeColor="text1"/>
        </w:rPr>
        <w:t xml:space="preserve">The focus of this unit </w:t>
      </w:r>
      <w:r>
        <w:rPr>
          <w:rFonts w:cstheme="minorHAnsi"/>
          <w:color w:val="000000" w:themeColor="text1"/>
        </w:rPr>
        <w:t>are</w:t>
      </w:r>
      <w:r w:rsidRPr="00BB6FAC">
        <w:rPr>
          <w:rFonts w:cstheme="minorHAnsi"/>
          <w:color w:val="000000" w:themeColor="text1"/>
        </w:rPr>
        <w:t xml:space="preserve"> the plants themselves.</w:t>
      </w:r>
      <w:r>
        <w:rPr>
          <w:rFonts w:cstheme="minorHAnsi"/>
          <w:color w:val="000000" w:themeColor="text1"/>
        </w:rPr>
        <w:t xml:space="preserve"> The development of a</w:t>
      </w:r>
      <w:r w:rsidRPr="00BB6FAC">
        <w:rPr>
          <w:rFonts w:cstheme="minorHAnsi"/>
          <w:color w:val="000000" w:themeColor="text1"/>
        </w:rPr>
        <w:t xml:space="preserve"> </w:t>
      </w:r>
      <w:r w:rsidRPr="00373DCD">
        <w:rPr>
          <w:rFonts w:cstheme="minorHAnsi"/>
          <w:iCs/>
          <w:color w:val="000000" w:themeColor="text1"/>
        </w:rPr>
        <w:t>selection</w:t>
      </w:r>
      <w:r w:rsidRPr="00BB6FAC">
        <w:rPr>
          <w:rFonts w:cstheme="minorHAnsi"/>
          <w:color w:val="000000" w:themeColor="text1"/>
        </w:rPr>
        <w:t xml:space="preserve"> of historical garden features </w:t>
      </w:r>
      <w:r>
        <w:rPr>
          <w:rFonts w:cstheme="minorHAnsi"/>
          <w:color w:val="000000" w:themeColor="text1"/>
        </w:rPr>
        <w:t xml:space="preserve">are explored </w:t>
      </w:r>
      <w:r w:rsidRPr="00BB6FAC">
        <w:rPr>
          <w:rFonts w:cstheme="minorHAnsi"/>
          <w:color w:val="000000" w:themeColor="text1"/>
        </w:rPr>
        <w:t xml:space="preserve">such as topiary and lawns, knots and parterres, ornamental uses of roses and historical fruit cultivation in Britain including pineapples. The development of garden tools and glasshouses which relate closely to the management of plants </w:t>
      </w:r>
      <w:r>
        <w:rPr>
          <w:rFonts w:cstheme="minorHAnsi"/>
          <w:color w:val="000000" w:themeColor="text1"/>
        </w:rPr>
        <w:t>are</w:t>
      </w:r>
      <w:r w:rsidRPr="00BB6FAC">
        <w:rPr>
          <w:rFonts w:cstheme="minorHAnsi"/>
          <w:color w:val="000000" w:themeColor="text1"/>
        </w:rPr>
        <w:t xml:space="preserve"> covered</w:t>
      </w:r>
      <w:r>
        <w:rPr>
          <w:rFonts w:cstheme="minorHAnsi"/>
          <w:color w:val="000000" w:themeColor="text1"/>
        </w:rPr>
        <w:t xml:space="preserve"> too. S</w:t>
      </w:r>
      <w:r w:rsidRPr="00BB6FAC">
        <w:rPr>
          <w:rFonts w:cstheme="minorHAnsi"/>
          <w:color w:val="000000" w:themeColor="text1"/>
        </w:rPr>
        <w:t xml:space="preserve">ome of the most important plant collectors and the challenges they faced in bringing back plants that we cannot imagine being without </w:t>
      </w:r>
      <w:r>
        <w:rPr>
          <w:rFonts w:cstheme="minorHAnsi"/>
          <w:color w:val="000000" w:themeColor="text1"/>
        </w:rPr>
        <w:t>are introduced here</w:t>
      </w:r>
      <w:r w:rsidRPr="00BB6FAC">
        <w:rPr>
          <w:rFonts w:cstheme="minorHAnsi"/>
          <w:color w:val="000000" w:themeColor="text1"/>
        </w:rPr>
        <w:t>.</w:t>
      </w:r>
      <w:r>
        <w:rPr>
          <w:rFonts w:cstheme="minorHAnsi"/>
          <w:color w:val="000000" w:themeColor="text1"/>
        </w:rPr>
        <w:t xml:space="preserve"> </w:t>
      </w:r>
    </w:p>
    <w:p w14:paraId="24BE566C" w14:textId="77777777" w:rsidR="00A206DA" w:rsidRPr="00BB6FAC" w:rsidRDefault="00A206DA" w:rsidP="0020039E">
      <w:pPr>
        <w:jc w:val="both"/>
        <w:rPr>
          <w:rFonts w:cstheme="minorHAnsi"/>
          <w:color w:val="000000" w:themeColor="text1"/>
        </w:rPr>
      </w:pPr>
    </w:p>
    <w:p w14:paraId="35062C53" w14:textId="77777777" w:rsidR="00A206DA" w:rsidRPr="00AA06C0" w:rsidRDefault="00A206DA" w:rsidP="0020039E">
      <w:pPr>
        <w:jc w:val="both"/>
        <w:rPr>
          <w:rFonts w:cstheme="minorHAnsi"/>
          <w:color w:val="000000" w:themeColor="text1"/>
        </w:rPr>
      </w:pPr>
      <w:r>
        <w:rPr>
          <w:rFonts w:cstheme="minorHAnsi"/>
          <w:color w:val="000000" w:themeColor="text1"/>
        </w:rPr>
        <w:t xml:space="preserve">Knowledge of a range </w:t>
      </w:r>
      <w:r w:rsidRPr="00BB6FAC">
        <w:rPr>
          <w:rFonts w:cstheme="minorHAnsi"/>
          <w:color w:val="000000" w:themeColor="text1"/>
        </w:rPr>
        <w:t xml:space="preserve">of </w:t>
      </w:r>
      <w:r>
        <w:rPr>
          <w:rFonts w:cstheme="minorHAnsi"/>
          <w:color w:val="000000" w:themeColor="text1"/>
        </w:rPr>
        <w:t>period plants not only informs a deeper understanding of the appearance of historic gardens over time but can also aid in</w:t>
      </w:r>
      <w:r w:rsidRPr="00BB6FAC">
        <w:rPr>
          <w:rFonts w:cstheme="minorHAnsi"/>
          <w:color w:val="000000" w:themeColor="text1"/>
        </w:rPr>
        <w:t xml:space="preserve"> the restoration, or re-construction of gardens of specific historic periods.</w:t>
      </w:r>
      <w:r>
        <w:rPr>
          <w:rFonts w:cstheme="minorHAnsi"/>
          <w:color w:val="000000" w:themeColor="text1"/>
        </w:rPr>
        <w:t xml:space="preserve">  </w:t>
      </w:r>
      <w:r w:rsidRPr="00BB6FAC">
        <w:rPr>
          <w:rFonts w:cstheme="minorHAnsi"/>
          <w:color w:val="000000" w:themeColor="text1"/>
        </w:rPr>
        <w:t>Some plants, first fashionable and cherished by some of the most eminent gardeners, now cause</w:t>
      </w:r>
      <w:r>
        <w:rPr>
          <w:rFonts w:cstheme="minorHAnsi"/>
          <w:color w:val="000000" w:themeColor="text1"/>
        </w:rPr>
        <w:t xml:space="preserve"> </w:t>
      </w:r>
      <w:r w:rsidRPr="00BB6FAC">
        <w:rPr>
          <w:rFonts w:cstheme="minorHAnsi"/>
          <w:color w:val="000000" w:themeColor="text1"/>
        </w:rPr>
        <w:t>problems in the natural environment through their too efficient dispersal and subsequent escape from gardens to out-compete native species and alter more natural vegetation.</w:t>
      </w:r>
      <w:r>
        <w:rPr>
          <w:rFonts w:cstheme="minorHAnsi"/>
          <w:color w:val="000000" w:themeColor="text1"/>
        </w:rPr>
        <w:t xml:space="preserve"> </w:t>
      </w:r>
      <w:r w:rsidRPr="00BB6FAC">
        <w:rPr>
          <w:rFonts w:cstheme="minorHAnsi"/>
          <w:color w:val="000000" w:themeColor="text1"/>
        </w:rPr>
        <w:t xml:space="preserve"> </w:t>
      </w:r>
    </w:p>
    <w:p w14:paraId="0D9433EA" w14:textId="77777777" w:rsidR="00376EC1" w:rsidRPr="00EE52F3" w:rsidRDefault="00376EC1" w:rsidP="0020039E">
      <w:pPr>
        <w:jc w:val="both"/>
        <w:rPr>
          <w:rFonts w:cstheme="minorHAnsi"/>
          <w:color w:val="000000"/>
        </w:rPr>
      </w:pPr>
    </w:p>
    <w:p w14:paraId="26A42D73" w14:textId="6B39DE0E" w:rsidR="00376EC1" w:rsidRPr="00BB6FAC" w:rsidRDefault="00546124" w:rsidP="0020039E">
      <w:pPr>
        <w:pStyle w:val="Heading2"/>
        <w:jc w:val="both"/>
      </w:pPr>
      <w:bookmarkStart w:id="11" w:name="_Toc139459635"/>
      <w:r>
        <w:t xml:space="preserve">Unit </w:t>
      </w:r>
      <w:r w:rsidR="00376EC1" w:rsidRPr="00BB6FAC">
        <w:t>5</w:t>
      </w:r>
      <w:r>
        <w:t>:</w:t>
      </w:r>
      <w:r w:rsidR="00EF1C06" w:rsidRPr="00BB6FAC">
        <w:t xml:space="preserve"> Conservation of </w:t>
      </w:r>
      <w:r>
        <w:t>G</w:t>
      </w:r>
      <w:r w:rsidR="00EF1C06" w:rsidRPr="00BB6FAC">
        <w:t xml:space="preserve">ardens and </w:t>
      </w:r>
      <w:r>
        <w:t>D</w:t>
      </w:r>
      <w:r w:rsidR="00EF1C06" w:rsidRPr="00BB6FAC">
        <w:t xml:space="preserve">esigned </w:t>
      </w:r>
      <w:r>
        <w:t>L</w:t>
      </w:r>
      <w:r w:rsidR="00376EC1" w:rsidRPr="00BB6FAC">
        <w:t>andscapes</w:t>
      </w:r>
      <w:bookmarkEnd w:id="11"/>
    </w:p>
    <w:p w14:paraId="037063AE" w14:textId="77777777" w:rsidR="00376EC1" w:rsidRPr="00EE52F3" w:rsidRDefault="00376EC1" w:rsidP="0020039E">
      <w:pPr>
        <w:jc w:val="both"/>
        <w:rPr>
          <w:rFonts w:cstheme="minorHAnsi"/>
          <w:color w:val="000000"/>
        </w:rPr>
      </w:pPr>
    </w:p>
    <w:p w14:paraId="247FB97A" w14:textId="77777777" w:rsidR="00A206DA" w:rsidRPr="00EE52F3" w:rsidRDefault="00A206DA" w:rsidP="0020039E">
      <w:pPr>
        <w:spacing w:after="240"/>
        <w:jc w:val="both"/>
        <w:rPr>
          <w:rFonts w:cstheme="minorHAnsi"/>
          <w:color w:val="000000"/>
        </w:rPr>
      </w:pPr>
      <w:r w:rsidRPr="00EE52F3">
        <w:rPr>
          <w:rFonts w:cstheme="minorHAnsi"/>
          <w:color w:val="000000"/>
        </w:rPr>
        <w:t xml:space="preserve">This </w:t>
      </w:r>
      <w:r>
        <w:rPr>
          <w:rFonts w:cstheme="minorHAnsi"/>
          <w:color w:val="000000"/>
        </w:rPr>
        <w:t xml:space="preserve">brief </w:t>
      </w:r>
      <w:r w:rsidRPr="00EE52F3">
        <w:rPr>
          <w:rFonts w:cstheme="minorHAnsi"/>
          <w:color w:val="000000"/>
        </w:rPr>
        <w:t xml:space="preserve">module is necessarily placed as the last in the Diploma programme </w:t>
      </w:r>
      <w:r>
        <w:rPr>
          <w:rFonts w:cstheme="minorHAnsi"/>
          <w:color w:val="000000"/>
        </w:rPr>
        <w:t>builds on</w:t>
      </w:r>
      <w:r w:rsidRPr="00EE52F3">
        <w:rPr>
          <w:rFonts w:cstheme="minorHAnsi"/>
          <w:color w:val="000000"/>
        </w:rPr>
        <w:t xml:space="preserve"> the areas covered in this course and </w:t>
      </w:r>
      <w:r>
        <w:rPr>
          <w:rFonts w:cstheme="minorHAnsi"/>
          <w:color w:val="000000"/>
        </w:rPr>
        <w:t>considers</w:t>
      </w:r>
      <w:r w:rsidRPr="00EE52F3">
        <w:rPr>
          <w:rFonts w:cstheme="minorHAnsi"/>
          <w:color w:val="000000"/>
        </w:rPr>
        <w:t xml:space="preserve"> other closely allied land use interests that interact with designed landscapes such as</w:t>
      </w:r>
      <w:r>
        <w:rPr>
          <w:rFonts w:cstheme="minorHAnsi"/>
          <w:color w:val="000000"/>
        </w:rPr>
        <w:t xml:space="preserve"> the</w:t>
      </w:r>
      <w:r w:rsidRPr="00EE52F3">
        <w:rPr>
          <w:rFonts w:cstheme="minorHAnsi"/>
          <w:color w:val="000000"/>
        </w:rPr>
        <w:t xml:space="preserve"> conservation of nature and biological diversity.</w:t>
      </w:r>
    </w:p>
    <w:p w14:paraId="52FB46C0" w14:textId="77777777" w:rsidR="00A206DA" w:rsidRPr="00EE52F3" w:rsidRDefault="00A206DA" w:rsidP="0020039E">
      <w:pPr>
        <w:spacing w:after="240"/>
        <w:jc w:val="both"/>
        <w:rPr>
          <w:rFonts w:cstheme="minorHAnsi"/>
          <w:color w:val="000000"/>
        </w:rPr>
      </w:pPr>
      <w:r>
        <w:rPr>
          <w:rFonts w:cstheme="minorHAnsi"/>
          <w:color w:val="000000"/>
        </w:rPr>
        <w:t>Various</w:t>
      </w:r>
      <w:r w:rsidRPr="00EE52F3">
        <w:rPr>
          <w:rFonts w:cstheme="minorHAnsi"/>
          <w:color w:val="000000"/>
        </w:rPr>
        <w:t xml:space="preserve"> methods</w:t>
      </w:r>
      <w:r>
        <w:rPr>
          <w:rFonts w:cstheme="minorHAnsi"/>
          <w:color w:val="000000"/>
        </w:rPr>
        <w:t xml:space="preserve"> and</w:t>
      </w:r>
      <w:r w:rsidRPr="00EE52F3">
        <w:rPr>
          <w:rFonts w:cstheme="minorHAnsi"/>
          <w:color w:val="000000"/>
        </w:rPr>
        <w:t xml:space="preserve"> techniques</w:t>
      </w:r>
      <w:r>
        <w:rPr>
          <w:rFonts w:cstheme="minorHAnsi"/>
          <w:color w:val="000000"/>
        </w:rPr>
        <w:t xml:space="preserve"> to</w:t>
      </w:r>
      <w:r w:rsidRPr="00EE52F3">
        <w:rPr>
          <w:rFonts w:cstheme="minorHAnsi"/>
          <w:color w:val="000000"/>
        </w:rPr>
        <w:t xml:space="preserve"> evaluat</w:t>
      </w:r>
      <w:r>
        <w:rPr>
          <w:rFonts w:cstheme="minorHAnsi"/>
          <w:color w:val="000000"/>
        </w:rPr>
        <w:t>e</w:t>
      </w:r>
      <w:r w:rsidRPr="00EE52F3">
        <w:rPr>
          <w:rFonts w:cstheme="minorHAnsi"/>
          <w:color w:val="000000"/>
        </w:rPr>
        <w:t xml:space="preserve"> our heritage gardens and landscapes </w:t>
      </w:r>
      <w:r>
        <w:rPr>
          <w:rFonts w:cstheme="minorHAnsi"/>
          <w:color w:val="000000"/>
        </w:rPr>
        <w:t>are introduced followed by</w:t>
      </w:r>
      <w:r w:rsidRPr="00EE52F3">
        <w:rPr>
          <w:rFonts w:cstheme="minorHAnsi"/>
        </w:rPr>
        <w:t xml:space="preserve"> </w:t>
      </w:r>
      <w:r w:rsidRPr="00EE52F3">
        <w:rPr>
          <w:rFonts w:cstheme="minorHAnsi"/>
          <w:color w:val="000000"/>
        </w:rPr>
        <w:t>the processes involved in the production of conservation and management plans</w:t>
      </w:r>
      <w:r>
        <w:rPr>
          <w:rFonts w:cstheme="minorHAnsi"/>
          <w:color w:val="000000"/>
        </w:rPr>
        <w:t xml:space="preserve">. </w:t>
      </w:r>
      <w:r w:rsidRPr="00EE52F3">
        <w:rPr>
          <w:rFonts w:cstheme="minorHAnsi"/>
          <w:color w:val="000000"/>
        </w:rPr>
        <w:t xml:space="preserve">This involves investigating the wide and varied documentary </w:t>
      </w:r>
      <w:r>
        <w:rPr>
          <w:rFonts w:cstheme="minorHAnsi"/>
          <w:color w:val="000000"/>
        </w:rPr>
        <w:t>evidence</w:t>
      </w:r>
      <w:r w:rsidRPr="00EE52F3">
        <w:rPr>
          <w:rFonts w:cstheme="minorHAnsi"/>
          <w:color w:val="000000"/>
        </w:rPr>
        <w:t xml:space="preserve"> and other information </w:t>
      </w:r>
      <w:r>
        <w:rPr>
          <w:rFonts w:cstheme="minorHAnsi"/>
          <w:color w:val="000000"/>
        </w:rPr>
        <w:t>relating to the evolution</w:t>
      </w:r>
      <w:r w:rsidRPr="00EE52F3">
        <w:rPr>
          <w:rFonts w:cstheme="minorHAnsi"/>
          <w:color w:val="000000"/>
        </w:rPr>
        <w:t xml:space="preserve"> of gardens, and the </w:t>
      </w:r>
      <w:r w:rsidRPr="00EE52F3">
        <w:rPr>
          <w:rFonts w:cstheme="minorHAnsi"/>
        </w:rPr>
        <w:t>possible</w:t>
      </w:r>
      <w:r w:rsidRPr="00EE52F3">
        <w:rPr>
          <w:rFonts w:cstheme="minorHAnsi"/>
          <w:color w:val="000000"/>
        </w:rPr>
        <w:t xml:space="preserve"> pitfalls in </w:t>
      </w:r>
      <w:r w:rsidRPr="00EE52F3">
        <w:rPr>
          <w:rFonts w:cstheme="minorHAnsi"/>
        </w:rPr>
        <w:t>attempting to establish</w:t>
      </w:r>
      <w:r w:rsidRPr="00EE52F3">
        <w:rPr>
          <w:rFonts w:cstheme="minorHAnsi"/>
          <w:color w:val="000000"/>
        </w:rPr>
        <w:t xml:space="preserve"> from the evidence what was constructed.</w:t>
      </w:r>
      <w:r>
        <w:rPr>
          <w:rFonts w:cstheme="minorHAnsi"/>
          <w:color w:val="000000"/>
        </w:rPr>
        <w:t xml:space="preserve"> </w:t>
      </w:r>
    </w:p>
    <w:p w14:paraId="0CD61965" w14:textId="77777777" w:rsidR="00A206DA" w:rsidRPr="00EE52F3" w:rsidRDefault="00A206DA" w:rsidP="0020039E">
      <w:pPr>
        <w:spacing w:after="240"/>
        <w:jc w:val="both"/>
        <w:rPr>
          <w:rFonts w:cstheme="minorHAnsi"/>
          <w:color w:val="000000"/>
        </w:rPr>
      </w:pPr>
      <w:r w:rsidRPr="00EE52F3">
        <w:rPr>
          <w:rFonts w:cstheme="minorHAnsi"/>
          <w:color w:val="000000"/>
        </w:rPr>
        <w:t>Perhaps the most challenging aspect of this discipline is in the field of garden restoration.</w:t>
      </w:r>
      <w:r>
        <w:rPr>
          <w:rFonts w:cstheme="minorHAnsi"/>
          <w:color w:val="000000"/>
        </w:rPr>
        <w:t xml:space="preserve"> </w:t>
      </w:r>
      <w:r w:rsidRPr="00EE52F3">
        <w:rPr>
          <w:rFonts w:cstheme="minorHAnsi"/>
          <w:color w:val="000000"/>
        </w:rPr>
        <w:t xml:space="preserve">Because of our very long and rich garden history, many of our most </w:t>
      </w:r>
      <w:r w:rsidRPr="00EE52F3">
        <w:rPr>
          <w:rFonts w:cstheme="minorHAnsi"/>
          <w:color w:val="000000"/>
        </w:rPr>
        <w:lastRenderedPageBreak/>
        <w:t>cherished sites exhibit several historical layers with some of the best examples of features belonging to different time periods.</w:t>
      </w:r>
      <w:r>
        <w:rPr>
          <w:rFonts w:cstheme="minorHAnsi"/>
          <w:color w:val="000000"/>
        </w:rPr>
        <w:t xml:space="preserve"> </w:t>
      </w:r>
      <w:r w:rsidRPr="00EE52F3">
        <w:rPr>
          <w:rFonts w:cstheme="minorHAnsi"/>
          <w:color w:val="000000"/>
        </w:rPr>
        <w:t>How do we choose the most important and most appropriate historical layer to restore?</w:t>
      </w:r>
      <w:r>
        <w:rPr>
          <w:rFonts w:cstheme="minorHAnsi"/>
          <w:color w:val="000000"/>
        </w:rPr>
        <w:t xml:space="preserve"> </w:t>
      </w:r>
      <w:r w:rsidRPr="00EE52F3">
        <w:rPr>
          <w:rFonts w:cstheme="minorHAnsi"/>
          <w:color w:val="000000"/>
        </w:rPr>
        <w:t>How do we reconcile and incorporate features of other eras or do we remove them in the interests of purism?</w:t>
      </w:r>
      <w:r>
        <w:rPr>
          <w:rFonts w:cstheme="minorHAnsi"/>
          <w:color w:val="000000"/>
        </w:rPr>
        <w:t xml:space="preserve"> </w:t>
      </w:r>
      <w:r w:rsidRPr="00EE52F3">
        <w:rPr>
          <w:rFonts w:cstheme="minorHAnsi"/>
          <w:color w:val="000000"/>
        </w:rPr>
        <w:t>This unit addresses such questions, provides the background for informed consideration.</w:t>
      </w:r>
    </w:p>
    <w:p w14:paraId="0C98E733" w14:textId="77777777" w:rsidR="00A206DA" w:rsidRDefault="00A206DA" w:rsidP="0020039E">
      <w:pPr>
        <w:spacing w:after="240"/>
        <w:jc w:val="both"/>
        <w:rPr>
          <w:rFonts w:cstheme="minorHAnsi"/>
          <w:color w:val="000000"/>
        </w:rPr>
      </w:pPr>
      <w:r w:rsidRPr="00EE52F3">
        <w:rPr>
          <w:rFonts w:cstheme="minorHAnsi"/>
          <w:color w:val="000000"/>
        </w:rPr>
        <w:t>Finally, having made the best possible decisions based on historical interests and accuracy, how do we cope with the demands of today in terms of visitor numbers, especially if the garden is open to the public?</w:t>
      </w:r>
    </w:p>
    <w:p w14:paraId="7FDFE756" w14:textId="77777777" w:rsidR="005B0E1F" w:rsidRDefault="005B0E1F" w:rsidP="0020039E">
      <w:pPr>
        <w:jc w:val="both"/>
        <w:rPr>
          <w:rFonts w:cstheme="minorHAnsi"/>
          <w:color w:val="000000"/>
        </w:rPr>
      </w:pPr>
    </w:p>
    <w:p w14:paraId="164261C9" w14:textId="58F18DF2" w:rsidR="004C77F9" w:rsidRDefault="00B80B1E" w:rsidP="0020039E">
      <w:pPr>
        <w:jc w:val="both"/>
        <w:rPr>
          <w:rFonts w:cstheme="minorHAnsi"/>
          <w:color w:val="000000"/>
        </w:rPr>
      </w:pPr>
      <w:r>
        <w:rPr>
          <w:noProof/>
        </w:rPr>
        <w:drawing>
          <wp:inline distT="0" distB="0" distL="0" distR="0" wp14:anchorId="339E26B1" wp14:editId="5A0F0C0E">
            <wp:extent cx="6006518" cy="3637024"/>
            <wp:effectExtent l="0" t="0" r="0" b="1905"/>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rotWithShape="1">
                    <a:blip r:embed="rId14"/>
                    <a:srcRect l="5645" t="2974" r="4219"/>
                    <a:stretch/>
                  </pic:blipFill>
                  <pic:spPr bwMode="auto">
                    <a:xfrm>
                      <a:off x="0" y="0"/>
                      <a:ext cx="6095503" cy="3690906"/>
                    </a:xfrm>
                    <a:prstGeom prst="rect">
                      <a:avLst/>
                    </a:prstGeom>
                    <a:ln>
                      <a:noFill/>
                    </a:ln>
                    <a:extLst>
                      <a:ext uri="{53640926-AAD7-44D8-BBD7-CCE9431645EC}">
                        <a14:shadowObscured xmlns:a14="http://schemas.microsoft.com/office/drawing/2010/main"/>
                      </a:ext>
                    </a:extLst>
                  </pic:spPr>
                </pic:pic>
              </a:graphicData>
            </a:graphic>
          </wp:inline>
        </w:drawing>
      </w:r>
    </w:p>
    <w:p w14:paraId="2F7CE141" w14:textId="679DF81B" w:rsidR="00E86D93" w:rsidRPr="00EE52F3" w:rsidRDefault="00B80B1E" w:rsidP="0020039E">
      <w:pPr>
        <w:jc w:val="both"/>
        <w:rPr>
          <w:rFonts w:cstheme="minorHAnsi"/>
        </w:rPr>
      </w:pPr>
      <w:r w:rsidRPr="00B80B1E">
        <w:rPr>
          <w:rFonts w:cstheme="minorHAnsi"/>
          <w:color w:val="000000"/>
          <w:sz w:val="20"/>
        </w:rPr>
        <w:t>York Gate</w:t>
      </w:r>
      <w:r w:rsidR="00A206DA">
        <w:rPr>
          <w:rFonts w:cstheme="minorHAnsi"/>
          <w:color w:val="000000"/>
          <w:sz w:val="20"/>
        </w:rPr>
        <w:t xml:space="preserve">, </w:t>
      </w:r>
      <w:r w:rsidR="00A206DA">
        <w:rPr>
          <w:rFonts w:cstheme="minorHAnsi"/>
          <w:color w:val="000000"/>
          <w:sz w:val="20"/>
        </w:rPr>
        <w:t>listed Grade II in 2020</w:t>
      </w:r>
      <w:r>
        <w:rPr>
          <w:rFonts w:cstheme="minorHAnsi"/>
        </w:rPr>
        <w:br w:type="page"/>
      </w:r>
    </w:p>
    <w:p w14:paraId="37A08E09" w14:textId="77777777" w:rsidR="00A161EF" w:rsidRDefault="00A161EF" w:rsidP="0020039E">
      <w:pPr>
        <w:pStyle w:val="Heading1"/>
        <w:jc w:val="both"/>
      </w:pPr>
      <w:bookmarkStart w:id="12" w:name="_Toc139459636"/>
      <w:r w:rsidRPr="001B2EA1">
        <w:lastRenderedPageBreak/>
        <w:t>Assessments</w:t>
      </w:r>
      <w:bookmarkEnd w:id="12"/>
    </w:p>
    <w:p w14:paraId="3285CABE" w14:textId="77777777" w:rsidR="00A206DA" w:rsidRPr="00EE52F3" w:rsidRDefault="00A206DA" w:rsidP="0020039E">
      <w:pPr>
        <w:jc w:val="both"/>
        <w:rPr>
          <w:rFonts w:cstheme="minorHAnsi"/>
          <w:color w:val="000000"/>
        </w:rPr>
      </w:pPr>
      <w:r w:rsidRPr="00EE52F3">
        <w:rPr>
          <w:rFonts w:cstheme="minorHAnsi"/>
          <w:color w:val="000000"/>
        </w:rPr>
        <w:t xml:space="preserve">For the award of RBGE Diploma in Garden History, all five units must be successfully completed and all assessments passed by the end of </w:t>
      </w:r>
      <w:r w:rsidRPr="00EE52F3">
        <w:rPr>
          <w:rFonts w:cstheme="minorHAnsi"/>
        </w:rPr>
        <w:t>August 202</w:t>
      </w:r>
      <w:r>
        <w:rPr>
          <w:rFonts w:cstheme="minorHAnsi"/>
        </w:rPr>
        <w:t>5</w:t>
      </w:r>
      <w:r w:rsidRPr="00EE52F3">
        <w:rPr>
          <w:rFonts w:cstheme="minorHAnsi"/>
        </w:rPr>
        <w:t xml:space="preserve"> </w:t>
      </w:r>
      <w:r w:rsidRPr="00EE52F3">
        <w:rPr>
          <w:rFonts w:cstheme="minorHAnsi"/>
          <w:color w:val="000000"/>
        </w:rPr>
        <w:t>following the completion of the course.</w:t>
      </w:r>
    </w:p>
    <w:p w14:paraId="51BFBA2E" w14:textId="77777777" w:rsidR="00A206DA" w:rsidRPr="00EA2A43" w:rsidRDefault="00A206DA" w:rsidP="0020039E">
      <w:pPr>
        <w:jc w:val="both"/>
        <w:rPr>
          <w:rFonts w:cstheme="minorHAnsi"/>
          <w:color w:val="000000"/>
          <w:sz w:val="10"/>
          <w:szCs w:val="10"/>
        </w:rPr>
      </w:pPr>
    </w:p>
    <w:p w14:paraId="43566AC6" w14:textId="77777777" w:rsidR="00A206DA" w:rsidRPr="00642FEC" w:rsidRDefault="00A206DA" w:rsidP="0020039E">
      <w:pPr>
        <w:ind w:right="39"/>
        <w:jc w:val="both"/>
        <w:rPr>
          <w:rFonts w:asciiTheme="minorHAnsi" w:hAnsiTheme="minorHAnsi" w:cstheme="minorHAnsi"/>
        </w:rPr>
      </w:pPr>
      <w:bookmarkStart w:id="13" w:name="_Toc80627649"/>
      <w:bookmarkStart w:id="14" w:name="_Toc139459637"/>
      <w:r w:rsidRPr="0091013A">
        <w:rPr>
          <w:rStyle w:val="Heading3Char"/>
        </w:rPr>
        <w:t>Revision quizzes:</w:t>
      </w:r>
      <w:bookmarkEnd w:id="13"/>
      <w:bookmarkEnd w:id="14"/>
      <w:r w:rsidRPr="00642FEC">
        <w:rPr>
          <w:rFonts w:asciiTheme="minorHAnsi" w:hAnsiTheme="minorHAnsi" w:cstheme="minorHAnsi"/>
        </w:rPr>
        <w:t xml:space="preserve"> </w:t>
      </w:r>
      <w:r w:rsidRPr="007D2A87">
        <w:rPr>
          <w:rFonts w:cstheme="minorHAnsi"/>
        </w:rPr>
        <w:t>There will be no ‘closed-book’ tests but for each unit there will usually be a short online quiz that will consist of short answer or multiple choice questions which must be completed before moving on to the next unit.</w:t>
      </w:r>
      <w:r>
        <w:rPr>
          <w:rFonts w:cstheme="minorHAnsi"/>
        </w:rPr>
        <w:t xml:space="preserve"> </w:t>
      </w:r>
      <w:r w:rsidRPr="007D2A87">
        <w:rPr>
          <w:rFonts w:cstheme="minorHAnsi"/>
        </w:rPr>
        <w:t>These will go live at the end of each unit and the completion date is a week after the issue date.</w:t>
      </w:r>
      <w:r>
        <w:rPr>
          <w:rFonts w:cstheme="minorHAnsi"/>
        </w:rPr>
        <w:t xml:space="preserve"> </w:t>
      </w:r>
      <w:r w:rsidRPr="007D2A87">
        <w:rPr>
          <w:rFonts w:cstheme="minorHAnsi"/>
        </w:rPr>
        <w:t>The revision quizzes will count for</w:t>
      </w:r>
      <w:r w:rsidRPr="00642FEC">
        <w:rPr>
          <w:rFonts w:asciiTheme="minorHAnsi" w:hAnsiTheme="minorHAnsi" w:cstheme="minorHAnsi"/>
        </w:rPr>
        <w:t xml:space="preserve"> </w:t>
      </w:r>
      <w:r w:rsidRPr="00FE1CD5">
        <w:rPr>
          <w:rFonts w:ascii="Gotham Medium" w:hAnsi="Gotham Medium" w:cstheme="minorHAnsi"/>
        </w:rPr>
        <w:t>10% of the Diploma.</w:t>
      </w:r>
    </w:p>
    <w:p w14:paraId="654B15A1" w14:textId="77777777" w:rsidR="00A206DA" w:rsidRPr="00EA2A43" w:rsidRDefault="00A206DA" w:rsidP="0020039E">
      <w:pPr>
        <w:ind w:left="360" w:right="39"/>
        <w:jc w:val="both"/>
        <w:rPr>
          <w:rFonts w:cstheme="minorHAnsi"/>
          <w:sz w:val="12"/>
          <w:szCs w:val="12"/>
        </w:rPr>
      </w:pPr>
    </w:p>
    <w:p w14:paraId="0C89AA51" w14:textId="77777777" w:rsidR="00A206DA" w:rsidRPr="00EE52F3" w:rsidRDefault="00A206DA" w:rsidP="0020039E">
      <w:pPr>
        <w:ind w:right="39"/>
        <w:jc w:val="both"/>
        <w:rPr>
          <w:rFonts w:cstheme="minorHAnsi"/>
        </w:rPr>
      </w:pPr>
      <w:bookmarkStart w:id="15" w:name="_Toc80627650"/>
      <w:bookmarkStart w:id="16" w:name="_Toc139459638"/>
      <w:r>
        <w:rPr>
          <w:rStyle w:val="Heading3Char"/>
        </w:rPr>
        <w:t>Topical forum posts</w:t>
      </w:r>
      <w:r w:rsidRPr="0091013A">
        <w:rPr>
          <w:rStyle w:val="Heading3Char"/>
        </w:rPr>
        <w:t>:</w:t>
      </w:r>
      <w:bookmarkEnd w:id="15"/>
      <w:bookmarkEnd w:id="16"/>
      <w:r>
        <w:rPr>
          <w:rFonts w:cstheme="minorHAnsi"/>
        </w:rPr>
        <w:t xml:space="preserve"> Each unit has a number of topical forum posts that engage with further reading, or the course material and participation is expected</w:t>
      </w:r>
      <w:r w:rsidRPr="00EE52F3">
        <w:rPr>
          <w:rFonts w:cstheme="minorHAnsi"/>
        </w:rPr>
        <w:t>.</w:t>
      </w:r>
      <w:r>
        <w:rPr>
          <w:rFonts w:cstheme="minorHAnsi"/>
        </w:rPr>
        <w:t xml:space="preserve"> </w:t>
      </w:r>
      <w:r w:rsidRPr="001B2EA1">
        <w:rPr>
          <w:rFonts w:ascii="Gotham Medium" w:hAnsi="Gotham Medium" w:cstheme="minorHAnsi"/>
        </w:rPr>
        <w:t>5% of Diploma marks.</w:t>
      </w:r>
    </w:p>
    <w:p w14:paraId="18579D53" w14:textId="77777777" w:rsidR="00A206DA" w:rsidRPr="00EA2A43" w:rsidRDefault="00A206DA" w:rsidP="0020039E">
      <w:pPr>
        <w:ind w:left="360" w:right="39"/>
        <w:jc w:val="both"/>
        <w:rPr>
          <w:rFonts w:cstheme="minorHAnsi"/>
          <w:sz w:val="12"/>
          <w:szCs w:val="12"/>
        </w:rPr>
      </w:pPr>
    </w:p>
    <w:p w14:paraId="743B3FF5" w14:textId="77777777" w:rsidR="00A206DA" w:rsidRDefault="00A206DA" w:rsidP="0020039E">
      <w:pPr>
        <w:ind w:right="39"/>
        <w:jc w:val="both"/>
        <w:rPr>
          <w:rFonts w:ascii="Gotham Medium" w:hAnsi="Gotham Medium" w:cstheme="minorHAnsi"/>
        </w:rPr>
      </w:pPr>
      <w:bookmarkStart w:id="17" w:name="_Toc80627651"/>
      <w:bookmarkStart w:id="18" w:name="_Toc139459639"/>
      <w:r w:rsidRPr="0091013A">
        <w:rPr>
          <w:rStyle w:val="Heading3Char"/>
        </w:rPr>
        <w:t>Historic garden reports:</w:t>
      </w:r>
      <w:bookmarkEnd w:id="17"/>
      <w:bookmarkEnd w:id="18"/>
      <w:r w:rsidRPr="00EE52F3">
        <w:rPr>
          <w:rFonts w:cstheme="minorHAnsi"/>
          <w:color w:val="006666"/>
        </w:rPr>
        <w:t xml:space="preserve"> </w:t>
      </w:r>
      <w:r w:rsidRPr="00EE52F3">
        <w:rPr>
          <w:rFonts w:cstheme="minorHAnsi"/>
        </w:rPr>
        <w:t>This assignment requires the student to compile a report on t</w:t>
      </w:r>
      <w:r>
        <w:rPr>
          <w:rFonts w:cstheme="minorHAnsi"/>
        </w:rPr>
        <w:t>wo contrasting</w:t>
      </w:r>
      <w:r w:rsidRPr="00EE52F3">
        <w:rPr>
          <w:rFonts w:cstheme="minorHAnsi"/>
        </w:rPr>
        <w:t xml:space="preserve"> historic gardens, each of a different style and historic period.</w:t>
      </w:r>
      <w:r>
        <w:rPr>
          <w:rFonts w:cstheme="minorHAnsi"/>
        </w:rPr>
        <w:t xml:space="preserve"> </w:t>
      </w:r>
      <w:r>
        <w:rPr>
          <w:rFonts w:ascii="Gotham Medium" w:hAnsi="Gotham Medium" w:cstheme="minorHAnsi"/>
        </w:rPr>
        <w:t>30</w:t>
      </w:r>
      <w:r w:rsidRPr="001B2EA1">
        <w:rPr>
          <w:rFonts w:ascii="Gotham Medium" w:hAnsi="Gotham Medium" w:cstheme="minorHAnsi"/>
        </w:rPr>
        <w:t>% of Diploma marks.</w:t>
      </w:r>
    </w:p>
    <w:p w14:paraId="20118CCC" w14:textId="77777777" w:rsidR="00A206DA" w:rsidRPr="0091013A" w:rsidRDefault="00A206DA" w:rsidP="0020039E">
      <w:pPr>
        <w:ind w:right="39"/>
        <w:jc w:val="both"/>
        <w:rPr>
          <w:rFonts w:cstheme="minorHAnsi"/>
          <w:i/>
          <w:sz w:val="22"/>
          <w:szCs w:val="22"/>
        </w:rPr>
      </w:pPr>
      <w:r w:rsidRPr="0091013A">
        <w:rPr>
          <w:rFonts w:cstheme="minorHAnsi"/>
          <w:i/>
          <w:sz w:val="22"/>
          <w:szCs w:val="22"/>
        </w:rPr>
        <w:t xml:space="preserve">Note: additionally, students will create blogs on </w:t>
      </w:r>
      <w:r>
        <w:rPr>
          <w:rFonts w:cstheme="minorHAnsi"/>
          <w:i/>
          <w:sz w:val="22"/>
          <w:szCs w:val="22"/>
        </w:rPr>
        <w:t>one historic</w:t>
      </w:r>
      <w:r w:rsidRPr="0091013A">
        <w:rPr>
          <w:rFonts w:cstheme="minorHAnsi"/>
          <w:i/>
          <w:sz w:val="22"/>
          <w:szCs w:val="22"/>
        </w:rPr>
        <w:t xml:space="preserve"> garden</w:t>
      </w:r>
      <w:r>
        <w:rPr>
          <w:rFonts w:cstheme="minorHAnsi"/>
          <w:i/>
          <w:sz w:val="22"/>
          <w:szCs w:val="22"/>
        </w:rPr>
        <w:t xml:space="preserve"> </w:t>
      </w:r>
      <w:r w:rsidRPr="0091013A">
        <w:rPr>
          <w:rFonts w:cstheme="minorHAnsi"/>
          <w:i/>
          <w:sz w:val="22"/>
          <w:szCs w:val="22"/>
        </w:rPr>
        <w:t>of their choice to post on the class forum. Advice will be given about how this is done.</w:t>
      </w:r>
    </w:p>
    <w:p w14:paraId="5C532C13" w14:textId="77777777" w:rsidR="00A206DA" w:rsidRPr="00EA2A43" w:rsidRDefault="00A206DA" w:rsidP="0020039E">
      <w:pPr>
        <w:ind w:right="39"/>
        <w:jc w:val="both"/>
        <w:rPr>
          <w:rFonts w:cstheme="minorHAnsi"/>
          <w:sz w:val="12"/>
          <w:szCs w:val="12"/>
        </w:rPr>
      </w:pPr>
    </w:p>
    <w:p w14:paraId="7DCEB70E" w14:textId="77777777" w:rsidR="00A206DA" w:rsidRDefault="00A206DA" w:rsidP="0020039E">
      <w:pPr>
        <w:ind w:right="39"/>
        <w:jc w:val="both"/>
        <w:rPr>
          <w:rFonts w:ascii="Gotham Medium" w:hAnsi="Gotham Medium" w:cstheme="minorHAnsi"/>
          <w:color w:val="000000" w:themeColor="text1"/>
        </w:rPr>
      </w:pPr>
      <w:bookmarkStart w:id="19" w:name="_Toc80627652"/>
      <w:r w:rsidRPr="0007073A">
        <w:rPr>
          <w:rFonts w:ascii="Gotham Bold" w:hAnsi="Gotham Bold" w:cstheme="minorHAnsi"/>
          <w:bCs/>
        </w:rPr>
        <w:t>Portfolio of ‘period’ plants:</w:t>
      </w:r>
      <w:bookmarkEnd w:id="19"/>
      <w:r w:rsidRPr="0007073A">
        <w:rPr>
          <w:rFonts w:cstheme="minorHAnsi"/>
        </w:rPr>
        <w:t xml:space="preserve"> </w:t>
      </w:r>
      <w:r>
        <w:rPr>
          <w:rFonts w:cstheme="minorHAnsi"/>
        </w:rPr>
        <w:t>An</w:t>
      </w:r>
      <w:r w:rsidRPr="00FE1CD5">
        <w:rPr>
          <w:rFonts w:cstheme="minorHAnsi"/>
        </w:rPr>
        <w:t xml:space="preserve"> illustrated portfolio of plants arranged chronologically by their date of introduction.</w:t>
      </w:r>
      <w:r>
        <w:rPr>
          <w:rFonts w:cstheme="minorHAnsi"/>
        </w:rPr>
        <w:t xml:space="preserve"> To evaluate the appearance of gardens and a potential</w:t>
      </w:r>
      <w:r w:rsidRPr="00FE1CD5">
        <w:rPr>
          <w:rFonts w:cstheme="minorHAnsi"/>
        </w:rPr>
        <w:t xml:space="preserve"> future reference source for historically accurate planting plans.</w:t>
      </w:r>
      <w:r>
        <w:rPr>
          <w:rFonts w:cstheme="minorHAnsi"/>
        </w:rPr>
        <w:t xml:space="preserve"> </w:t>
      </w:r>
      <w:r>
        <w:rPr>
          <w:rFonts w:ascii="Gotham Medium" w:hAnsi="Gotham Medium" w:cstheme="minorHAnsi"/>
          <w:color w:val="000000" w:themeColor="text1"/>
        </w:rPr>
        <w:t>15</w:t>
      </w:r>
      <w:r w:rsidRPr="001B2EA1">
        <w:rPr>
          <w:rFonts w:ascii="Gotham Medium" w:hAnsi="Gotham Medium" w:cstheme="minorHAnsi"/>
          <w:color w:val="000000" w:themeColor="text1"/>
        </w:rPr>
        <w:t>% of Diploma marks</w:t>
      </w:r>
    </w:p>
    <w:p w14:paraId="10AC3A5F" w14:textId="77777777" w:rsidR="0007073A" w:rsidRPr="00EA2A43" w:rsidRDefault="0007073A" w:rsidP="0020039E">
      <w:pPr>
        <w:ind w:right="39"/>
        <w:jc w:val="both"/>
        <w:rPr>
          <w:rFonts w:cstheme="minorHAnsi"/>
          <w:sz w:val="12"/>
          <w:szCs w:val="12"/>
        </w:rPr>
      </w:pPr>
    </w:p>
    <w:p w14:paraId="7E519256" w14:textId="77777777" w:rsidR="00A206DA" w:rsidRPr="00E55F98" w:rsidRDefault="00A206DA" w:rsidP="0020039E">
      <w:pPr>
        <w:ind w:right="39"/>
        <w:jc w:val="both"/>
        <w:rPr>
          <w:rFonts w:cstheme="minorHAnsi"/>
          <w:color w:val="000000" w:themeColor="text1"/>
        </w:rPr>
      </w:pPr>
      <w:bookmarkStart w:id="20" w:name="_Toc139459640"/>
      <w:r>
        <w:rPr>
          <w:rStyle w:val="Heading3Char"/>
        </w:rPr>
        <w:t>Specialist study on a topic of your choice</w:t>
      </w:r>
      <w:bookmarkEnd w:id="20"/>
      <w:r w:rsidRPr="00EE52F3">
        <w:rPr>
          <w:rFonts w:cstheme="minorHAnsi"/>
        </w:rPr>
        <w:t xml:space="preserve">: An illustrated essay of up to </w:t>
      </w:r>
      <w:r>
        <w:rPr>
          <w:rFonts w:cstheme="minorHAnsi"/>
        </w:rPr>
        <w:t>4</w:t>
      </w:r>
      <w:r w:rsidRPr="00EE52F3">
        <w:rPr>
          <w:rFonts w:cstheme="minorHAnsi"/>
        </w:rPr>
        <w:t>000 words that allows you to draw together your learning and interest in almost any aspect of garden history.</w:t>
      </w:r>
      <w:r>
        <w:rPr>
          <w:rFonts w:cstheme="minorHAnsi"/>
        </w:rPr>
        <w:t xml:space="preserve"> </w:t>
      </w:r>
      <w:r w:rsidRPr="00EE52F3">
        <w:rPr>
          <w:rFonts w:cstheme="minorHAnsi"/>
        </w:rPr>
        <w:t xml:space="preserve">It is also possible to link this essay into your plant portfolio or historic garden reports to produce a larger, thematic thesis. </w:t>
      </w:r>
      <w:r>
        <w:rPr>
          <w:rFonts w:cstheme="minorHAnsi"/>
        </w:rPr>
        <w:t>45</w:t>
      </w:r>
      <w:r w:rsidRPr="00EE52F3">
        <w:rPr>
          <w:rFonts w:cstheme="minorHAnsi"/>
        </w:rPr>
        <w:t>% of Diploma marks</w:t>
      </w:r>
    </w:p>
    <w:p w14:paraId="206EBBC4" w14:textId="52BFBAEE" w:rsidR="00A206DA" w:rsidRPr="00EA2A43" w:rsidRDefault="00A206DA" w:rsidP="0020039E">
      <w:pPr>
        <w:jc w:val="both"/>
        <w:rPr>
          <w:rFonts w:cstheme="minorHAnsi"/>
          <w:i/>
          <w:iCs/>
          <w:color w:val="000000" w:themeColor="text1"/>
          <w:sz w:val="20"/>
          <w:szCs w:val="20"/>
        </w:rPr>
      </w:pPr>
      <w:r w:rsidRPr="00EE52F3">
        <w:rPr>
          <w:rFonts w:cstheme="minorHAnsi"/>
          <w:color w:val="000000"/>
        </w:rPr>
        <w:t>The Diploma will be awarded at Pass, Merit and Distinction levels; the thresholds for each grade are:</w:t>
      </w:r>
      <w:r w:rsidR="00EA2A43">
        <w:rPr>
          <w:rFonts w:cstheme="minorHAnsi"/>
          <w:color w:val="000000"/>
        </w:rPr>
        <w:t xml:space="preserve"> </w:t>
      </w:r>
      <w:r w:rsidR="00EA2A43" w:rsidRPr="00A161EF">
        <w:rPr>
          <w:rFonts w:cstheme="minorHAnsi"/>
          <w:i/>
          <w:iCs/>
          <w:color w:val="000000" w:themeColor="text1"/>
          <w:sz w:val="22"/>
          <w:szCs w:val="22"/>
        </w:rPr>
        <w:t>For all assessments a maximum of two attempts are allowed (1</w:t>
      </w:r>
      <w:r w:rsidR="00EA2A43" w:rsidRPr="00A161EF">
        <w:rPr>
          <w:rFonts w:cstheme="minorHAnsi"/>
          <w:i/>
          <w:iCs/>
          <w:color w:val="000000" w:themeColor="text1"/>
          <w:sz w:val="22"/>
          <w:szCs w:val="22"/>
          <w:vertAlign w:val="superscript"/>
        </w:rPr>
        <w:t xml:space="preserve">st </w:t>
      </w:r>
      <w:r w:rsidR="00EA2A43" w:rsidRPr="00A161EF">
        <w:rPr>
          <w:rFonts w:cstheme="minorHAnsi"/>
          <w:i/>
          <w:iCs/>
          <w:color w:val="000000" w:themeColor="text1"/>
          <w:sz w:val="22"/>
          <w:szCs w:val="22"/>
        </w:rPr>
        <w:t>attempt and re-sit).</w:t>
      </w:r>
    </w:p>
    <w:p w14:paraId="53261589" w14:textId="77777777" w:rsidR="00A206DA" w:rsidRPr="001B2EA1" w:rsidRDefault="00A206DA" w:rsidP="0020039E">
      <w:pPr>
        <w:ind w:right="39"/>
        <w:jc w:val="both"/>
        <w:rPr>
          <w:rFonts w:cstheme="minorHAnsi"/>
          <w:color w:val="000000"/>
          <w:sz w:val="14"/>
          <w:szCs w:val="14"/>
        </w:rPr>
      </w:pPr>
    </w:p>
    <w:p w14:paraId="7714FF9C" w14:textId="77777777" w:rsidR="00A206DA" w:rsidRPr="00EA2A43" w:rsidRDefault="00A206DA" w:rsidP="0020039E">
      <w:pPr>
        <w:ind w:right="39"/>
        <w:jc w:val="both"/>
        <w:rPr>
          <w:rFonts w:cstheme="minorHAnsi"/>
          <w:sz w:val="12"/>
          <w:szCs w:val="12"/>
        </w:rPr>
        <w:sectPr w:rsidR="00A206DA" w:rsidRPr="00EA2A43" w:rsidSect="00A161EF">
          <w:footerReference w:type="even" r:id="rId15"/>
          <w:footerReference w:type="default" r:id="rId16"/>
          <w:type w:val="continuous"/>
          <w:pgSz w:w="11907" w:h="16840" w:code="9"/>
          <w:pgMar w:top="993" w:right="1134" w:bottom="851" w:left="1134" w:header="709" w:footer="709" w:gutter="0"/>
          <w:cols w:space="708"/>
          <w:titlePg/>
        </w:sectPr>
      </w:pPr>
    </w:p>
    <w:p w14:paraId="7B9EF183" w14:textId="77777777" w:rsidR="00A206DA" w:rsidRPr="00EE52F3" w:rsidRDefault="00A206DA" w:rsidP="0020039E">
      <w:pPr>
        <w:ind w:right="39"/>
        <w:jc w:val="both"/>
        <w:rPr>
          <w:rFonts w:cstheme="minorHAnsi"/>
        </w:rPr>
      </w:pPr>
      <w:r w:rsidRPr="00EE52F3">
        <w:rPr>
          <w:rFonts w:cstheme="minorHAnsi"/>
        </w:rPr>
        <w:t>Referral</w:t>
      </w:r>
      <w:r w:rsidRPr="00EE52F3">
        <w:rPr>
          <w:rFonts w:cstheme="minorHAnsi"/>
        </w:rPr>
        <w:tab/>
        <w:t>under 50%</w:t>
      </w:r>
    </w:p>
    <w:p w14:paraId="1BA439E2" w14:textId="77777777" w:rsidR="00A206DA" w:rsidRPr="00EE52F3" w:rsidRDefault="00A206DA" w:rsidP="0020039E">
      <w:pPr>
        <w:ind w:right="39"/>
        <w:jc w:val="both"/>
        <w:rPr>
          <w:rFonts w:cstheme="minorHAnsi"/>
        </w:rPr>
      </w:pPr>
      <w:r w:rsidRPr="00EE52F3">
        <w:rPr>
          <w:rFonts w:cstheme="minorHAnsi"/>
        </w:rPr>
        <w:t>Pass</w:t>
      </w:r>
      <w:r w:rsidRPr="00EE52F3">
        <w:rPr>
          <w:rFonts w:cstheme="minorHAnsi"/>
        </w:rPr>
        <w:tab/>
      </w:r>
      <w:r w:rsidRPr="00EE52F3">
        <w:rPr>
          <w:rFonts w:cstheme="minorHAnsi"/>
        </w:rPr>
        <w:tab/>
        <w:t>50 – 59%</w:t>
      </w:r>
    </w:p>
    <w:p w14:paraId="064D605B" w14:textId="77777777" w:rsidR="00A206DA" w:rsidRPr="00EE52F3" w:rsidRDefault="00A206DA" w:rsidP="0020039E">
      <w:pPr>
        <w:ind w:right="39"/>
        <w:jc w:val="both"/>
        <w:rPr>
          <w:rFonts w:cstheme="minorHAnsi"/>
        </w:rPr>
      </w:pPr>
      <w:r w:rsidRPr="00EE52F3">
        <w:rPr>
          <w:rFonts w:cstheme="minorHAnsi"/>
        </w:rPr>
        <w:t>Merit</w:t>
      </w:r>
      <w:r w:rsidRPr="00EE52F3">
        <w:rPr>
          <w:rFonts w:cstheme="minorHAnsi"/>
        </w:rPr>
        <w:tab/>
      </w:r>
      <w:r w:rsidRPr="00EE52F3">
        <w:rPr>
          <w:rFonts w:cstheme="minorHAnsi"/>
        </w:rPr>
        <w:tab/>
        <w:t>60 – 74%</w:t>
      </w:r>
    </w:p>
    <w:p w14:paraId="617640F3" w14:textId="77777777" w:rsidR="00A206DA" w:rsidRPr="00EE52F3" w:rsidRDefault="00A206DA" w:rsidP="0020039E">
      <w:pPr>
        <w:ind w:right="39"/>
        <w:jc w:val="both"/>
        <w:rPr>
          <w:rFonts w:cstheme="minorHAnsi"/>
        </w:rPr>
      </w:pPr>
      <w:r w:rsidRPr="00EE52F3">
        <w:rPr>
          <w:rFonts w:cstheme="minorHAnsi"/>
        </w:rPr>
        <w:t>Distinction</w:t>
      </w:r>
      <w:r w:rsidRPr="00EE52F3">
        <w:rPr>
          <w:rFonts w:cstheme="minorHAnsi"/>
        </w:rPr>
        <w:tab/>
        <w:t>over 75%</w:t>
      </w:r>
    </w:p>
    <w:p w14:paraId="10A68578" w14:textId="77777777" w:rsidR="00A206DA" w:rsidRPr="00EE52F3" w:rsidRDefault="00A206DA" w:rsidP="0020039E">
      <w:pPr>
        <w:jc w:val="both"/>
        <w:rPr>
          <w:rFonts w:cstheme="minorHAnsi"/>
          <w:color w:val="000000"/>
        </w:rPr>
        <w:sectPr w:rsidR="00A206DA" w:rsidRPr="00EE52F3" w:rsidSect="00FC561C">
          <w:type w:val="continuous"/>
          <w:pgSz w:w="11907" w:h="16840" w:code="9"/>
          <w:pgMar w:top="993" w:right="1134" w:bottom="851" w:left="1134" w:header="709" w:footer="709" w:gutter="0"/>
          <w:cols w:num="2" w:space="708"/>
          <w:titlePg/>
        </w:sectPr>
      </w:pPr>
    </w:p>
    <w:p w14:paraId="0556969E" w14:textId="77777777" w:rsidR="0091013A" w:rsidRDefault="0091013A" w:rsidP="0020039E">
      <w:pPr>
        <w:pStyle w:val="Heading2"/>
        <w:jc w:val="both"/>
      </w:pPr>
      <w:bookmarkStart w:id="21" w:name="_Toc139459641"/>
      <w:r>
        <w:lastRenderedPageBreak/>
        <w:t>Plagiarism Checking Software</w:t>
      </w:r>
      <w:bookmarkEnd w:id="21"/>
    </w:p>
    <w:p w14:paraId="44BFEB14" w14:textId="2E82B4EF" w:rsidR="005B0E1F" w:rsidRDefault="005B0E1F" w:rsidP="0020039E">
      <w:pPr>
        <w:jc w:val="both"/>
      </w:pPr>
      <w:r>
        <w:t>RBGE currently has access to a tool called ‘Turnitin’. Turnitin is an online service that promotes academic integrity helps you to submit your best original work. It also aids your tutor to give meaningful feedback.</w:t>
      </w:r>
      <w:r w:rsidR="0091013A">
        <w:t xml:space="preserve"> </w:t>
      </w:r>
      <w:r>
        <w:t xml:space="preserve">Some of your assessments will make use of this tool. </w:t>
      </w:r>
    </w:p>
    <w:p w14:paraId="67640D2A" w14:textId="77777777" w:rsidR="0091013A" w:rsidRDefault="0091013A" w:rsidP="0020039E">
      <w:pPr>
        <w:jc w:val="both"/>
        <w:rPr>
          <w:sz w:val="18"/>
          <w:szCs w:val="18"/>
        </w:rPr>
      </w:pPr>
    </w:p>
    <w:p w14:paraId="11AA3243" w14:textId="77777777" w:rsidR="005B0E1F" w:rsidRDefault="005B0E1F" w:rsidP="0020039E">
      <w:pPr>
        <w:jc w:val="both"/>
      </w:pPr>
      <w:r>
        <w:t xml:space="preserve">By submitting your work to PropaGate Learning, you agree that your work will be subject to submission for textual similarity review to Turnitin for the detection of plagiarism. When you upload your first piece of work, you will have to agree to the </w:t>
      </w:r>
      <w:hyperlink r:id="rId17" w:tgtFrame="_blank" w:tooltip="https://api.turnitin.com/api/lti/1p0/user/static_eula?lang=en_us" w:history="1">
        <w:r w:rsidRPr="0091013A">
          <w:rPr>
            <w:rStyle w:val="Hyperlink"/>
            <w:rFonts w:cs="Segoe UI"/>
          </w:rPr>
          <w:t>End User Licence Agreement</w:t>
        </w:r>
        <w:r>
          <w:rPr>
            <w:rStyle w:val="Hyperlink"/>
            <w:rFonts w:ascii="Segoe UI" w:hAnsi="Segoe UI" w:cs="Segoe UI"/>
            <w:sz w:val="20"/>
            <w:szCs w:val="20"/>
          </w:rPr>
          <w:t>.</w:t>
        </w:r>
      </w:hyperlink>
      <w:r>
        <w:t xml:space="preserve"> You will not have a separate username or password because it is integrated into our site. Personal data will only be shared with Turnitin if you have your name or other personal data on your paper or in the file name. </w:t>
      </w:r>
    </w:p>
    <w:p w14:paraId="6099DA1B" w14:textId="77777777" w:rsidR="0091013A" w:rsidRDefault="0091013A" w:rsidP="0020039E">
      <w:pPr>
        <w:jc w:val="both"/>
      </w:pPr>
    </w:p>
    <w:p w14:paraId="4956FF91" w14:textId="52BE10DD" w:rsidR="005B0E1F" w:rsidRDefault="005B0E1F" w:rsidP="0020039E">
      <w:pPr>
        <w:jc w:val="both"/>
      </w:pPr>
      <w:r>
        <w:t xml:space="preserve">You will be able to view the similarity report before final submission and adjust submissions as appropriate. </w:t>
      </w:r>
    </w:p>
    <w:p w14:paraId="093593C3" w14:textId="77777777" w:rsidR="0091013A" w:rsidRDefault="0091013A" w:rsidP="0020039E">
      <w:pPr>
        <w:jc w:val="both"/>
      </w:pPr>
    </w:p>
    <w:p w14:paraId="6353DB11" w14:textId="77777777" w:rsidR="0091013A" w:rsidRDefault="005B0E1F" w:rsidP="0020039E">
      <w:pPr>
        <w:jc w:val="both"/>
      </w:pPr>
      <w:r>
        <w:t xml:space="preserve">See </w:t>
      </w:r>
      <w:hyperlink r:id="rId18" w:tgtFrame="_blank" w:tooltip="https://www.turnitin.com" w:history="1">
        <w:r w:rsidRPr="0091013A">
          <w:rPr>
            <w:rStyle w:val="Hyperlink"/>
            <w:rFonts w:cs="Segoe UI"/>
          </w:rPr>
          <w:t>www.turnitin.com</w:t>
        </w:r>
      </w:hyperlink>
      <w:r>
        <w:t xml:space="preserve"> for </w:t>
      </w:r>
      <w:r w:rsidRPr="0091013A">
        <w:t>more info.</w:t>
      </w:r>
      <w:r w:rsidRPr="0091013A">
        <w:rPr>
          <w:rStyle w:val="normaltextrun"/>
          <w:rFonts w:cs="Segoe UI"/>
          <w:color w:val="333333"/>
        </w:rPr>
        <w:t xml:space="preserve"> Use of the Turnitin.com service is subject to the </w:t>
      </w:r>
      <w:hyperlink r:id="rId19" w:tgtFrame="_blank" w:history="1">
        <w:r w:rsidRPr="0091013A">
          <w:rPr>
            <w:rStyle w:val="Hyperlink"/>
          </w:rPr>
          <w:t>Usage Policy</w:t>
        </w:r>
      </w:hyperlink>
      <w:r w:rsidRPr="0091013A">
        <w:rPr>
          <w:rStyle w:val="normaltextrun"/>
          <w:rFonts w:cs="Segoe UI"/>
          <w:color w:val="333333"/>
          <w:sz w:val="20"/>
          <w:szCs w:val="20"/>
        </w:rPr>
        <w:t> </w:t>
      </w:r>
      <w:r w:rsidRPr="0091013A">
        <w:rPr>
          <w:rStyle w:val="normaltextrun"/>
        </w:rPr>
        <w:t>posted on the Turnitin.com </w:t>
      </w:r>
      <w:r w:rsidRPr="0091013A">
        <w:t>site. Papers can be removed from these databases by request to Turnitin.</w:t>
      </w:r>
      <w:r w:rsidRPr="0091013A">
        <w:rPr>
          <w:rStyle w:val="eop"/>
          <w:rFonts w:cs="Segoe UI"/>
          <w:color w:val="333333"/>
          <w:sz w:val="20"/>
          <w:szCs w:val="20"/>
        </w:rPr>
        <w:t xml:space="preserve"> </w:t>
      </w:r>
      <w:r w:rsidR="0091013A" w:rsidRPr="0091013A">
        <w:t>If any of this information changes, we will inform you during your course.</w:t>
      </w:r>
    </w:p>
    <w:p w14:paraId="2997459A" w14:textId="0ABCD196" w:rsidR="0020039E" w:rsidRDefault="0020039E" w:rsidP="0020039E">
      <w:pPr>
        <w:spacing w:after="160" w:line="259" w:lineRule="auto"/>
        <w:jc w:val="both"/>
        <w:rPr>
          <w:rFonts w:ascii="Calibri" w:hAnsi="Calibri" w:cs="Calibri"/>
          <w:sz w:val="22"/>
          <w:szCs w:val="22"/>
        </w:rPr>
      </w:pPr>
      <w:r>
        <w:rPr>
          <w:rFonts w:ascii="Calibri" w:hAnsi="Calibri" w:cs="Calibri"/>
          <w:sz w:val="22"/>
          <w:szCs w:val="22"/>
        </w:rPr>
        <w:br w:type="page"/>
      </w:r>
    </w:p>
    <w:p w14:paraId="7D97001E" w14:textId="512E52FA" w:rsidR="00376EC1" w:rsidRPr="00EE52F3" w:rsidRDefault="00C23FD6" w:rsidP="0020039E">
      <w:pPr>
        <w:pStyle w:val="Heading1"/>
        <w:jc w:val="both"/>
        <w:rPr>
          <w:rFonts w:ascii="Gotham Book" w:hAnsi="Gotham Book"/>
        </w:rPr>
      </w:pPr>
      <w:bookmarkStart w:id="22" w:name="_Toc139459642"/>
      <w:r>
        <w:lastRenderedPageBreak/>
        <w:t>Course Dates</w:t>
      </w:r>
      <w:bookmarkEnd w:id="22"/>
    </w:p>
    <w:p w14:paraId="2144C9A4" w14:textId="77777777" w:rsidR="00376EC1" w:rsidRPr="00EE52F3" w:rsidRDefault="00376EC1" w:rsidP="0020039E">
      <w:pPr>
        <w:jc w:val="both"/>
        <w:rPr>
          <w:rFonts w:cstheme="minorHAnsi"/>
        </w:rPr>
      </w:pPr>
    </w:p>
    <w:p w14:paraId="66F85C29" w14:textId="77777777" w:rsidR="00376EC1" w:rsidRPr="00EE52F3" w:rsidRDefault="00376EC1" w:rsidP="0020039E">
      <w:pPr>
        <w:pStyle w:val="Heading3"/>
        <w:jc w:val="both"/>
      </w:pPr>
      <w:bookmarkStart w:id="23" w:name="_Toc80627655"/>
      <w:bookmarkStart w:id="24" w:name="_Toc139459643"/>
      <w:r w:rsidRPr="00EE52F3">
        <w:t>Year 1</w:t>
      </w:r>
      <w:bookmarkEnd w:id="23"/>
      <w:bookmarkEnd w:id="24"/>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gridCol w:w="3118"/>
        <w:gridCol w:w="4536"/>
      </w:tblGrid>
      <w:tr w:rsidR="009C6F9F" w:rsidRPr="00EE52F3" w14:paraId="167AD701" w14:textId="77777777" w:rsidTr="00B80B1E">
        <w:trPr>
          <w:trHeight w:val="465"/>
        </w:trPr>
        <w:tc>
          <w:tcPr>
            <w:tcW w:w="2439" w:type="dxa"/>
            <w:shd w:val="clear" w:color="auto" w:fill="auto"/>
            <w:vAlign w:val="center"/>
          </w:tcPr>
          <w:p w14:paraId="2083885C" w14:textId="77777777" w:rsidR="009C6F9F" w:rsidRPr="00EE52F3" w:rsidRDefault="001917C6" w:rsidP="0020039E">
            <w:pPr>
              <w:pStyle w:val="Heading3"/>
              <w:spacing w:line="240" w:lineRule="auto"/>
              <w:jc w:val="both"/>
            </w:pPr>
            <w:bookmarkStart w:id="25" w:name="_Toc80627656"/>
            <w:bookmarkStart w:id="26" w:name="_Toc139459644"/>
            <w:r w:rsidRPr="00EE52F3">
              <w:t>Term</w:t>
            </w:r>
            <w:bookmarkEnd w:id="25"/>
            <w:bookmarkEnd w:id="26"/>
          </w:p>
        </w:tc>
        <w:tc>
          <w:tcPr>
            <w:tcW w:w="3118" w:type="dxa"/>
            <w:vAlign w:val="center"/>
          </w:tcPr>
          <w:p w14:paraId="71130377" w14:textId="77777777" w:rsidR="009C6F9F" w:rsidRPr="00EE52F3" w:rsidRDefault="001917C6" w:rsidP="0020039E">
            <w:pPr>
              <w:pStyle w:val="Heading3"/>
              <w:spacing w:line="240" w:lineRule="auto"/>
              <w:jc w:val="both"/>
            </w:pPr>
            <w:bookmarkStart w:id="27" w:name="_Toc80627657"/>
            <w:bookmarkStart w:id="28" w:name="_Toc139459645"/>
            <w:r w:rsidRPr="00EE52F3">
              <w:t>Dates</w:t>
            </w:r>
            <w:bookmarkEnd w:id="27"/>
            <w:bookmarkEnd w:id="28"/>
          </w:p>
        </w:tc>
        <w:tc>
          <w:tcPr>
            <w:tcW w:w="4536" w:type="dxa"/>
            <w:vAlign w:val="center"/>
          </w:tcPr>
          <w:p w14:paraId="0178E877" w14:textId="77777777" w:rsidR="009C6F9F" w:rsidRPr="00EE52F3" w:rsidRDefault="001917C6" w:rsidP="0020039E">
            <w:pPr>
              <w:pStyle w:val="Heading3"/>
              <w:spacing w:line="240" w:lineRule="auto"/>
              <w:jc w:val="both"/>
            </w:pPr>
            <w:bookmarkStart w:id="29" w:name="_Toc80627658"/>
            <w:bookmarkStart w:id="30" w:name="_Toc139459646"/>
            <w:r w:rsidRPr="00EE52F3">
              <w:t>Units</w:t>
            </w:r>
            <w:bookmarkEnd w:id="29"/>
            <w:bookmarkEnd w:id="30"/>
          </w:p>
        </w:tc>
      </w:tr>
      <w:tr w:rsidR="009C6F9F" w:rsidRPr="00EE52F3" w14:paraId="19B0BA2F" w14:textId="77777777" w:rsidTr="00B80B1E">
        <w:trPr>
          <w:trHeight w:val="660"/>
        </w:trPr>
        <w:tc>
          <w:tcPr>
            <w:tcW w:w="2439" w:type="dxa"/>
            <w:shd w:val="clear" w:color="auto" w:fill="auto"/>
            <w:vAlign w:val="center"/>
          </w:tcPr>
          <w:p w14:paraId="0196F691" w14:textId="1FB78EC9" w:rsidR="009C6F9F" w:rsidRPr="001B2EA1" w:rsidRDefault="004462B8" w:rsidP="0020039E">
            <w:pPr>
              <w:spacing w:line="240" w:lineRule="auto"/>
              <w:jc w:val="both"/>
              <w:rPr>
                <w:rFonts w:cstheme="minorHAnsi"/>
                <w:color w:val="000000" w:themeColor="text1"/>
              </w:rPr>
            </w:pPr>
            <w:r w:rsidRPr="001B2EA1">
              <w:rPr>
                <w:rFonts w:cstheme="minorHAnsi"/>
                <w:color w:val="000000" w:themeColor="text1"/>
              </w:rPr>
              <w:t xml:space="preserve"> Autumn/Winter</w:t>
            </w:r>
          </w:p>
        </w:tc>
        <w:tc>
          <w:tcPr>
            <w:tcW w:w="3118" w:type="dxa"/>
            <w:vAlign w:val="center"/>
          </w:tcPr>
          <w:p w14:paraId="177DD64F" w14:textId="193C64C3" w:rsidR="009C6F9F" w:rsidRPr="001B2EA1" w:rsidRDefault="00EA2A43" w:rsidP="0020039E">
            <w:pPr>
              <w:spacing w:line="240" w:lineRule="auto"/>
              <w:ind w:left="33" w:right="34"/>
              <w:jc w:val="both"/>
              <w:rPr>
                <w:rFonts w:cstheme="minorHAnsi"/>
                <w:color w:val="000000" w:themeColor="text1"/>
              </w:rPr>
            </w:pPr>
            <w:r>
              <w:rPr>
                <w:rFonts w:cstheme="minorHAnsi"/>
                <w:color w:val="000000" w:themeColor="text1"/>
              </w:rPr>
              <w:t>November</w:t>
            </w:r>
            <w:r w:rsidR="004462B8" w:rsidRPr="001B2EA1">
              <w:rPr>
                <w:rFonts w:cstheme="minorHAnsi"/>
                <w:color w:val="000000" w:themeColor="text1"/>
              </w:rPr>
              <w:t xml:space="preserve"> </w:t>
            </w:r>
            <w:r w:rsidR="00EC1BB6" w:rsidRPr="001B2EA1">
              <w:rPr>
                <w:rFonts w:cstheme="minorHAnsi"/>
                <w:color w:val="000000" w:themeColor="text1"/>
              </w:rPr>
              <w:t xml:space="preserve">- </w:t>
            </w:r>
            <w:r w:rsidR="004462B8" w:rsidRPr="001B2EA1">
              <w:rPr>
                <w:rFonts w:cstheme="minorHAnsi"/>
                <w:color w:val="000000" w:themeColor="text1"/>
              </w:rPr>
              <w:t>December</w:t>
            </w:r>
            <w:r w:rsidR="002C56D0">
              <w:rPr>
                <w:rFonts w:cstheme="minorHAnsi"/>
                <w:color w:val="000000" w:themeColor="text1"/>
              </w:rPr>
              <w:t xml:space="preserve"> </w:t>
            </w:r>
            <w:r w:rsidR="009C6F9F" w:rsidRPr="001B2EA1">
              <w:rPr>
                <w:rFonts w:cstheme="minorHAnsi"/>
                <w:color w:val="000000" w:themeColor="text1"/>
              </w:rPr>
              <w:t>20</w:t>
            </w:r>
            <w:r w:rsidR="004462B8" w:rsidRPr="001B2EA1">
              <w:rPr>
                <w:rFonts w:cstheme="minorHAnsi"/>
                <w:color w:val="000000" w:themeColor="text1"/>
              </w:rPr>
              <w:t>2</w:t>
            </w:r>
            <w:r>
              <w:rPr>
                <w:rFonts w:cstheme="minorHAnsi"/>
                <w:color w:val="000000" w:themeColor="text1"/>
              </w:rPr>
              <w:t>3</w:t>
            </w:r>
          </w:p>
        </w:tc>
        <w:tc>
          <w:tcPr>
            <w:tcW w:w="4536" w:type="dxa"/>
            <w:vAlign w:val="center"/>
          </w:tcPr>
          <w:p w14:paraId="51934451" w14:textId="77777777" w:rsidR="009C6F9F" w:rsidRPr="001B2EA1" w:rsidRDefault="009C6F9F" w:rsidP="0020039E">
            <w:pPr>
              <w:spacing w:line="240" w:lineRule="auto"/>
              <w:jc w:val="both"/>
              <w:rPr>
                <w:rFonts w:cstheme="minorHAnsi"/>
                <w:color w:val="000000" w:themeColor="text1"/>
              </w:rPr>
            </w:pPr>
            <w:r w:rsidRPr="001B2EA1">
              <w:rPr>
                <w:rFonts w:cstheme="minorHAnsi"/>
                <w:color w:val="000000" w:themeColor="text1"/>
              </w:rPr>
              <w:t>1. History of British garden design</w:t>
            </w:r>
          </w:p>
        </w:tc>
      </w:tr>
      <w:tr w:rsidR="009C6F9F" w:rsidRPr="00EE52F3" w14:paraId="702B801F" w14:textId="77777777" w:rsidTr="00B80B1E">
        <w:trPr>
          <w:trHeight w:val="660"/>
        </w:trPr>
        <w:tc>
          <w:tcPr>
            <w:tcW w:w="2439" w:type="dxa"/>
            <w:shd w:val="clear" w:color="auto" w:fill="auto"/>
            <w:vAlign w:val="center"/>
          </w:tcPr>
          <w:p w14:paraId="2BE35FFD" w14:textId="76D08E25" w:rsidR="009C6F9F" w:rsidRPr="001B2EA1" w:rsidRDefault="004462B8" w:rsidP="0020039E">
            <w:pPr>
              <w:spacing w:line="240" w:lineRule="auto"/>
              <w:jc w:val="both"/>
              <w:rPr>
                <w:rFonts w:cstheme="minorHAnsi"/>
                <w:color w:val="000000" w:themeColor="text1"/>
              </w:rPr>
            </w:pPr>
            <w:r w:rsidRPr="001B2EA1">
              <w:rPr>
                <w:rFonts w:cstheme="minorHAnsi"/>
                <w:color w:val="000000" w:themeColor="text1"/>
              </w:rPr>
              <w:t>Early spring</w:t>
            </w:r>
            <w:r w:rsidR="00EC1BB6" w:rsidRPr="001B2EA1">
              <w:rPr>
                <w:rFonts w:cstheme="minorHAnsi"/>
                <w:color w:val="000000" w:themeColor="text1"/>
              </w:rPr>
              <w:t>/</w:t>
            </w:r>
            <w:r w:rsidRPr="001B2EA1">
              <w:rPr>
                <w:rFonts w:cstheme="minorHAnsi"/>
                <w:color w:val="000000" w:themeColor="text1"/>
              </w:rPr>
              <w:t>Summer</w:t>
            </w:r>
          </w:p>
        </w:tc>
        <w:tc>
          <w:tcPr>
            <w:tcW w:w="3118" w:type="dxa"/>
            <w:vAlign w:val="center"/>
          </w:tcPr>
          <w:p w14:paraId="4CE62841" w14:textId="3682DF1D" w:rsidR="009C6F9F" w:rsidRPr="001B2EA1" w:rsidRDefault="0005582F" w:rsidP="0020039E">
            <w:pPr>
              <w:spacing w:line="240" w:lineRule="auto"/>
              <w:jc w:val="both"/>
              <w:rPr>
                <w:rFonts w:cstheme="minorHAnsi"/>
                <w:color w:val="000000" w:themeColor="text1"/>
              </w:rPr>
            </w:pPr>
            <w:r w:rsidRPr="001B2EA1">
              <w:rPr>
                <w:rFonts w:cstheme="minorHAnsi"/>
                <w:color w:val="000000" w:themeColor="text1"/>
              </w:rPr>
              <w:t>Febru</w:t>
            </w:r>
            <w:r w:rsidR="004462B8" w:rsidRPr="001B2EA1">
              <w:rPr>
                <w:rFonts w:cstheme="minorHAnsi"/>
                <w:color w:val="000000" w:themeColor="text1"/>
              </w:rPr>
              <w:t>ary</w:t>
            </w:r>
            <w:r w:rsidR="00206130" w:rsidRPr="001B2EA1">
              <w:rPr>
                <w:rFonts w:cstheme="minorHAnsi"/>
                <w:color w:val="000000" w:themeColor="text1"/>
              </w:rPr>
              <w:t xml:space="preserve"> </w:t>
            </w:r>
            <w:r w:rsidR="004462B8" w:rsidRPr="001B2EA1">
              <w:rPr>
                <w:rFonts w:cstheme="minorHAnsi"/>
                <w:color w:val="000000" w:themeColor="text1"/>
              </w:rPr>
              <w:t>–</w:t>
            </w:r>
            <w:r w:rsidR="00206130" w:rsidRPr="001B2EA1">
              <w:rPr>
                <w:rFonts w:cstheme="minorHAnsi"/>
                <w:color w:val="000000" w:themeColor="text1"/>
              </w:rPr>
              <w:t xml:space="preserve"> </w:t>
            </w:r>
            <w:r w:rsidR="004462B8" w:rsidRPr="001B2EA1">
              <w:rPr>
                <w:rFonts w:cstheme="minorHAnsi"/>
                <w:color w:val="000000" w:themeColor="text1"/>
              </w:rPr>
              <w:t>Ma</w:t>
            </w:r>
            <w:r w:rsidRPr="001B2EA1">
              <w:rPr>
                <w:rFonts w:cstheme="minorHAnsi"/>
                <w:color w:val="000000" w:themeColor="text1"/>
              </w:rPr>
              <w:t>y</w:t>
            </w:r>
            <w:r w:rsidR="004462B8" w:rsidRPr="001B2EA1">
              <w:rPr>
                <w:rFonts w:cstheme="minorHAnsi"/>
                <w:color w:val="000000" w:themeColor="text1"/>
              </w:rPr>
              <w:t xml:space="preserve"> </w:t>
            </w:r>
            <w:r w:rsidR="00206130" w:rsidRPr="001B2EA1">
              <w:rPr>
                <w:rFonts w:cstheme="minorHAnsi"/>
                <w:color w:val="000000" w:themeColor="text1"/>
              </w:rPr>
              <w:t>20</w:t>
            </w:r>
            <w:r w:rsidR="004462B8" w:rsidRPr="001B2EA1">
              <w:rPr>
                <w:rFonts w:cstheme="minorHAnsi"/>
                <w:color w:val="000000" w:themeColor="text1"/>
              </w:rPr>
              <w:t>2</w:t>
            </w:r>
            <w:r w:rsidR="00EA2A43">
              <w:rPr>
                <w:rFonts w:cstheme="minorHAnsi"/>
                <w:color w:val="000000" w:themeColor="text1"/>
              </w:rPr>
              <w:t>4</w:t>
            </w:r>
          </w:p>
        </w:tc>
        <w:tc>
          <w:tcPr>
            <w:tcW w:w="4536" w:type="dxa"/>
            <w:vAlign w:val="center"/>
          </w:tcPr>
          <w:p w14:paraId="34A31A0F" w14:textId="77777777" w:rsidR="009C6F9F" w:rsidRPr="001B2EA1" w:rsidRDefault="009C6F9F" w:rsidP="0020039E">
            <w:pPr>
              <w:spacing w:line="240" w:lineRule="auto"/>
              <w:jc w:val="both"/>
              <w:rPr>
                <w:rFonts w:cstheme="minorHAnsi"/>
                <w:color w:val="000000" w:themeColor="text1"/>
              </w:rPr>
            </w:pPr>
            <w:r w:rsidRPr="001B2EA1">
              <w:rPr>
                <w:rFonts w:cstheme="minorHAnsi"/>
                <w:color w:val="000000" w:themeColor="text1"/>
              </w:rPr>
              <w:t>2. Italian gardens and their influence</w:t>
            </w:r>
          </w:p>
        </w:tc>
      </w:tr>
    </w:tbl>
    <w:p w14:paraId="4FDF1AD3" w14:textId="77777777" w:rsidR="00206130" w:rsidRPr="00EE52F3" w:rsidRDefault="00206130" w:rsidP="0020039E">
      <w:pPr>
        <w:jc w:val="both"/>
        <w:rPr>
          <w:rFonts w:cstheme="minorHAnsi"/>
        </w:rPr>
      </w:pPr>
    </w:p>
    <w:p w14:paraId="3D14EA58" w14:textId="77777777" w:rsidR="00376EC1" w:rsidRPr="00EE52F3" w:rsidRDefault="00376EC1" w:rsidP="0020039E">
      <w:pPr>
        <w:pStyle w:val="Heading3"/>
        <w:jc w:val="both"/>
      </w:pPr>
      <w:bookmarkStart w:id="31" w:name="_Toc80627659"/>
      <w:bookmarkStart w:id="32" w:name="_Toc139459647"/>
      <w:r w:rsidRPr="00EE52F3">
        <w:t>Year 2</w:t>
      </w:r>
      <w:bookmarkEnd w:id="31"/>
      <w:bookmarkEnd w:id="32"/>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gridCol w:w="3118"/>
        <w:gridCol w:w="4536"/>
      </w:tblGrid>
      <w:tr w:rsidR="007615D2" w:rsidRPr="00EE52F3" w14:paraId="14C50DD8" w14:textId="77777777" w:rsidTr="00B80B1E">
        <w:trPr>
          <w:trHeight w:val="539"/>
        </w:trPr>
        <w:tc>
          <w:tcPr>
            <w:tcW w:w="2439" w:type="dxa"/>
            <w:shd w:val="clear" w:color="auto" w:fill="auto"/>
            <w:vAlign w:val="center"/>
          </w:tcPr>
          <w:p w14:paraId="49D4DC06" w14:textId="13C16D92" w:rsidR="007615D2" w:rsidRPr="007615D2" w:rsidRDefault="007615D2" w:rsidP="0020039E">
            <w:pPr>
              <w:pStyle w:val="Heading3"/>
              <w:spacing w:line="240" w:lineRule="auto"/>
              <w:jc w:val="both"/>
            </w:pPr>
            <w:bookmarkStart w:id="33" w:name="_Toc80627660"/>
            <w:bookmarkStart w:id="34" w:name="_Toc139459648"/>
            <w:r w:rsidRPr="00EE52F3">
              <w:t>Term</w:t>
            </w:r>
            <w:bookmarkEnd w:id="33"/>
            <w:bookmarkEnd w:id="34"/>
          </w:p>
        </w:tc>
        <w:tc>
          <w:tcPr>
            <w:tcW w:w="3118" w:type="dxa"/>
            <w:vAlign w:val="center"/>
          </w:tcPr>
          <w:p w14:paraId="06099FA9" w14:textId="3BCC34F4" w:rsidR="007615D2" w:rsidRPr="007615D2" w:rsidRDefault="007615D2" w:rsidP="0020039E">
            <w:pPr>
              <w:pStyle w:val="Heading3"/>
              <w:spacing w:line="240" w:lineRule="auto"/>
              <w:jc w:val="both"/>
            </w:pPr>
            <w:bookmarkStart w:id="35" w:name="_Toc80627661"/>
            <w:bookmarkStart w:id="36" w:name="_Toc139459649"/>
            <w:r w:rsidRPr="00EE52F3">
              <w:t>Dates</w:t>
            </w:r>
            <w:bookmarkEnd w:id="35"/>
            <w:bookmarkEnd w:id="36"/>
          </w:p>
        </w:tc>
        <w:tc>
          <w:tcPr>
            <w:tcW w:w="4536" w:type="dxa"/>
            <w:shd w:val="clear" w:color="auto" w:fill="auto"/>
            <w:vAlign w:val="center"/>
          </w:tcPr>
          <w:p w14:paraId="3A3EC2D4" w14:textId="53149B87" w:rsidR="007615D2" w:rsidRPr="007615D2" w:rsidRDefault="007615D2" w:rsidP="0020039E">
            <w:pPr>
              <w:pStyle w:val="Heading3"/>
              <w:spacing w:line="240" w:lineRule="auto"/>
              <w:jc w:val="both"/>
            </w:pPr>
            <w:bookmarkStart w:id="37" w:name="_Toc80627662"/>
            <w:bookmarkStart w:id="38" w:name="_Toc139459650"/>
            <w:r w:rsidRPr="00EE52F3">
              <w:t>Units</w:t>
            </w:r>
            <w:bookmarkEnd w:id="37"/>
            <w:bookmarkEnd w:id="38"/>
          </w:p>
        </w:tc>
      </w:tr>
      <w:tr w:rsidR="009C6F9F" w:rsidRPr="00EE52F3" w14:paraId="43366081" w14:textId="77777777" w:rsidTr="00B80B1E">
        <w:trPr>
          <w:trHeight w:val="757"/>
        </w:trPr>
        <w:tc>
          <w:tcPr>
            <w:tcW w:w="2439" w:type="dxa"/>
            <w:shd w:val="clear" w:color="auto" w:fill="auto"/>
            <w:vAlign w:val="center"/>
          </w:tcPr>
          <w:p w14:paraId="66B0CE3D" w14:textId="039C66C0" w:rsidR="009C6F9F" w:rsidRPr="001B2EA1" w:rsidRDefault="00E86D93" w:rsidP="0020039E">
            <w:pPr>
              <w:jc w:val="both"/>
              <w:rPr>
                <w:rFonts w:cstheme="minorHAnsi"/>
                <w:color w:val="000000" w:themeColor="text1"/>
              </w:rPr>
            </w:pPr>
            <w:r w:rsidRPr="001B2EA1">
              <w:rPr>
                <w:rFonts w:cstheme="minorHAnsi"/>
                <w:color w:val="000000" w:themeColor="text1"/>
              </w:rPr>
              <w:t>Autumn/Winter</w:t>
            </w:r>
          </w:p>
        </w:tc>
        <w:tc>
          <w:tcPr>
            <w:tcW w:w="3118" w:type="dxa"/>
            <w:vAlign w:val="center"/>
          </w:tcPr>
          <w:p w14:paraId="27E4F1E6" w14:textId="0CD36A17" w:rsidR="009C6F9F" w:rsidRPr="001B2EA1" w:rsidRDefault="00E86D93" w:rsidP="0020039E">
            <w:pPr>
              <w:jc w:val="both"/>
              <w:rPr>
                <w:rFonts w:cstheme="minorHAnsi"/>
                <w:color w:val="000000" w:themeColor="text1"/>
              </w:rPr>
            </w:pPr>
            <w:r w:rsidRPr="001B2EA1">
              <w:rPr>
                <w:rFonts w:cstheme="minorHAnsi"/>
                <w:color w:val="000000" w:themeColor="text1"/>
              </w:rPr>
              <w:t>October 202</w:t>
            </w:r>
            <w:r w:rsidR="00EA2A43">
              <w:rPr>
                <w:rFonts w:cstheme="minorHAnsi"/>
                <w:color w:val="000000" w:themeColor="text1"/>
              </w:rPr>
              <w:t>4</w:t>
            </w:r>
            <w:r w:rsidR="00206130" w:rsidRPr="001B2EA1">
              <w:rPr>
                <w:rFonts w:cstheme="minorHAnsi"/>
                <w:color w:val="000000" w:themeColor="text1"/>
              </w:rPr>
              <w:t xml:space="preserve"> - </w:t>
            </w:r>
            <w:r w:rsidRPr="001B2EA1">
              <w:rPr>
                <w:rFonts w:cstheme="minorHAnsi"/>
                <w:color w:val="000000" w:themeColor="text1"/>
              </w:rPr>
              <w:t>Mar</w:t>
            </w:r>
            <w:r w:rsidR="009C6F9F" w:rsidRPr="001B2EA1">
              <w:rPr>
                <w:rFonts w:cstheme="minorHAnsi"/>
                <w:color w:val="000000" w:themeColor="text1"/>
              </w:rPr>
              <w:t xml:space="preserve"> 202</w:t>
            </w:r>
            <w:r w:rsidR="00EA2A43">
              <w:rPr>
                <w:rFonts w:cstheme="minorHAnsi"/>
                <w:color w:val="000000" w:themeColor="text1"/>
              </w:rPr>
              <w:t>5</w:t>
            </w:r>
          </w:p>
        </w:tc>
        <w:tc>
          <w:tcPr>
            <w:tcW w:w="4536" w:type="dxa"/>
            <w:shd w:val="clear" w:color="auto" w:fill="auto"/>
            <w:vAlign w:val="center"/>
          </w:tcPr>
          <w:p w14:paraId="1520C213" w14:textId="77777777" w:rsidR="009C6F9F" w:rsidRPr="001B2EA1" w:rsidRDefault="009C6F9F" w:rsidP="0020039E">
            <w:pPr>
              <w:jc w:val="both"/>
              <w:rPr>
                <w:rFonts w:cstheme="minorHAnsi"/>
                <w:color w:val="000000" w:themeColor="text1"/>
              </w:rPr>
            </w:pPr>
            <w:r w:rsidRPr="001B2EA1">
              <w:rPr>
                <w:rFonts w:cstheme="minorHAnsi"/>
                <w:color w:val="000000" w:themeColor="text1"/>
              </w:rPr>
              <w:t>3. Victorian Horticulture</w:t>
            </w:r>
          </w:p>
          <w:p w14:paraId="24C20B40" w14:textId="77777777" w:rsidR="009C6F9F" w:rsidRPr="001B2EA1" w:rsidRDefault="009C6F9F" w:rsidP="0020039E">
            <w:pPr>
              <w:jc w:val="both"/>
              <w:rPr>
                <w:rFonts w:cstheme="minorHAnsi"/>
                <w:color w:val="000000" w:themeColor="text1"/>
              </w:rPr>
            </w:pPr>
            <w:r w:rsidRPr="001B2EA1">
              <w:rPr>
                <w:rFonts w:cstheme="minorHAnsi"/>
                <w:color w:val="000000" w:themeColor="text1"/>
              </w:rPr>
              <w:t xml:space="preserve">4. </w:t>
            </w:r>
            <w:r w:rsidR="00282F75" w:rsidRPr="001B2EA1">
              <w:rPr>
                <w:rFonts w:cstheme="minorHAnsi"/>
                <w:color w:val="000000" w:themeColor="text1"/>
              </w:rPr>
              <w:t>Historical aspects of</w:t>
            </w:r>
            <w:r w:rsidRPr="001B2EA1">
              <w:rPr>
                <w:rFonts w:cstheme="minorHAnsi"/>
                <w:color w:val="000000" w:themeColor="text1"/>
              </w:rPr>
              <w:t xml:space="preserve"> gardening</w:t>
            </w:r>
          </w:p>
        </w:tc>
      </w:tr>
      <w:tr w:rsidR="009C6F9F" w:rsidRPr="00EE52F3" w14:paraId="3A9015BA" w14:textId="77777777" w:rsidTr="00B80B1E">
        <w:trPr>
          <w:trHeight w:val="799"/>
        </w:trPr>
        <w:tc>
          <w:tcPr>
            <w:tcW w:w="2439" w:type="dxa"/>
            <w:shd w:val="clear" w:color="auto" w:fill="auto"/>
            <w:vAlign w:val="center"/>
          </w:tcPr>
          <w:p w14:paraId="18210EEE" w14:textId="5DD2BD4D" w:rsidR="009C6F9F" w:rsidRPr="001B2EA1" w:rsidRDefault="00E86D93" w:rsidP="0020039E">
            <w:pPr>
              <w:jc w:val="both"/>
              <w:rPr>
                <w:rFonts w:cstheme="minorHAnsi"/>
                <w:color w:val="000000" w:themeColor="text1"/>
              </w:rPr>
            </w:pPr>
            <w:r w:rsidRPr="001B2EA1">
              <w:rPr>
                <w:rFonts w:cstheme="minorHAnsi"/>
                <w:color w:val="000000" w:themeColor="text1"/>
              </w:rPr>
              <w:t>Spring/Summer</w:t>
            </w:r>
          </w:p>
        </w:tc>
        <w:tc>
          <w:tcPr>
            <w:tcW w:w="3118" w:type="dxa"/>
            <w:vAlign w:val="center"/>
          </w:tcPr>
          <w:p w14:paraId="474680AD" w14:textId="159147FB" w:rsidR="009C6F9F" w:rsidRPr="001B2EA1" w:rsidRDefault="00E86D93" w:rsidP="0020039E">
            <w:pPr>
              <w:jc w:val="both"/>
              <w:rPr>
                <w:rFonts w:cstheme="minorHAnsi"/>
                <w:color w:val="000000" w:themeColor="text1"/>
              </w:rPr>
            </w:pPr>
            <w:r w:rsidRPr="001B2EA1">
              <w:rPr>
                <w:rFonts w:cstheme="minorHAnsi"/>
                <w:color w:val="000000" w:themeColor="text1"/>
              </w:rPr>
              <w:t>April</w:t>
            </w:r>
            <w:r w:rsidR="00206130" w:rsidRPr="001B2EA1">
              <w:rPr>
                <w:rFonts w:cstheme="minorHAnsi"/>
                <w:color w:val="000000" w:themeColor="text1"/>
              </w:rPr>
              <w:t xml:space="preserve">- </w:t>
            </w:r>
            <w:r w:rsidRPr="001B2EA1">
              <w:rPr>
                <w:rFonts w:cstheme="minorHAnsi"/>
                <w:color w:val="000000" w:themeColor="text1"/>
              </w:rPr>
              <w:t>June</w:t>
            </w:r>
            <w:r w:rsidR="00206130" w:rsidRPr="001B2EA1">
              <w:rPr>
                <w:rFonts w:cstheme="minorHAnsi"/>
                <w:color w:val="000000" w:themeColor="text1"/>
              </w:rPr>
              <w:t xml:space="preserve"> </w:t>
            </w:r>
            <w:r w:rsidR="009C6F9F" w:rsidRPr="001B2EA1">
              <w:rPr>
                <w:rFonts w:cstheme="minorHAnsi"/>
                <w:color w:val="000000" w:themeColor="text1"/>
              </w:rPr>
              <w:t>202</w:t>
            </w:r>
            <w:r w:rsidR="00EA2A43">
              <w:rPr>
                <w:rFonts w:cstheme="minorHAnsi"/>
                <w:color w:val="000000" w:themeColor="text1"/>
              </w:rPr>
              <w:t>5</w:t>
            </w:r>
          </w:p>
        </w:tc>
        <w:tc>
          <w:tcPr>
            <w:tcW w:w="4536" w:type="dxa"/>
            <w:shd w:val="clear" w:color="auto" w:fill="auto"/>
            <w:vAlign w:val="center"/>
          </w:tcPr>
          <w:p w14:paraId="76C339DF" w14:textId="77777777" w:rsidR="009C6F9F" w:rsidRPr="001B2EA1" w:rsidRDefault="009C6F9F" w:rsidP="0020039E">
            <w:pPr>
              <w:jc w:val="both"/>
              <w:rPr>
                <w:rFonts w:cstheme="minorHAnsi"/>
                <w:color w:val="000000" w:themeColor="text1"/>
              </w:rPr>
            </w:pPr>
            <w:r w:rsidRPr="001B2EA1">
              <w:rPr>
                <w:rFonts w:cstheme="minorHAnsi"/>
                <w:color w:val="000000" w:themeColor="text1"/>
              </w:rPr>
              <w:t>5. Conservation of gardens and designed landscapes</w:t>
            </w:r>
          </w:p>
        </w:tc>
      </w:tr>
    </w:tbl>
    <w:p w14:paraId="449E41D5" w14:textId="77777777" w:rsidR="00206130" w:rsidRPr="00EE52F3" w:rsidRDefault="00206130" w:rsidP="0020039E">
      <w:pPr>
        <w:jc w:val="both"/>
        <w:rPr>
          <w:rFonts w:cstheme="minorHAnsi"/>
          <w:color w:val="00B050"/>
        </w:rPr>
      </w:pPr>
    </w:p>
    <w:p w14:paraId="7AB5F9D6" w14:textId="7EEF4ED7" w:rsidR="00376EC1" w:rsidRDefault="005D04B7" w:rsidP="0020039E">
      <w:pPr>
        <w:jc w:val="both"/>
        <w:rPr>
          <w:rFonts w:cstheme="minorHAnsi"/>
          <w:color w:val="000000"/>
        </w:rPr>
      </w:pPr>
      <w:r w:rsidRPr="00EE52F3">
        <w:rPr>
          <w:rFonts w:cstheme="minorHAnsi"/>
          <w:color w:val="000000"/>
        </w:rPr>
        <w:t>Material for each unit</w:t>
      </w:r>
      <w:r w:rsidR="00376EC1" w:rsidRPr="00EE52F3">
        <w:rPr>
          <w:rFonts w:cstheme="minorHAnsi"/>
          <w:color w:val="000000"/>
        </w:rPr>
        <w:t xml:space="preserve"> will be available </w:t>
      </w:r>
      <w:r w:rsidRPr="00EE52F3">
        <w:rPr>
          <w:rFonts w:cstheme="minorHAnsi"/>
          <w:color w:val="000000"/>
        </w:rPr>
        <w:t xml:space="preserve">online </w:t>
      </w:r>
      <w:r w:rsidR="00376EC1" w:rsidRPr="00EE52F3">
        <w:rPr>
          <w:rFonts w:cstheme="minorHAnsi"/>
          <w:color w:val="000000"/>
        </w:rPr>
        <w:t xml:space="preserve">from the </w:t>
      </w:r>
      <w:r w:rsidRPr="00EE52F3">
        <w:rPr>
          <w:rFonts w:cstheme="minorHAnsi"/>
          <w:color w:val="000000"/>
        </w:rPr>
        <w:t>relevant start date</w:t>
      </w:r>
      <w:r w:rsidR="00376EC1" w:rsidRPr="00EE52F3">
        <w:rPr>
          <w:rFonts w:cstheme="minorHAnsi"/>
          <w:color w:val="000000"/>
        </w:rPr>
        <w:t>.</w:t>
      </w:r>
    </w:p>
    <w:p w14:paraId="2F66FE3F" w14:textId="77777777" w:rsidR="0091013A" w:rsidRDefault="0091013A" w:rsidP="0020039E">
      <w:pPr>
        <w:jc w:val="both"/>
        <w:rPr>
          <w:rFonts w:cstheme="minorHAnsi"/>
          <w:color w:val="000000"/>
        </w:rPr>
      </w:pPr>
    </w:p>
    <w:p w14:paraId="354287C2" w14:textId="77777777" w:rsidR="0091013A" w:rsidRDefault="0091013A" w:rsidP="0020039E">
      <w:pPr>
        <w:pStyle w:val="Heading2"/>
        <w:jc w:val="both"/>
      </w:pPr>
      <w:bookmarkStart w:id="39" w:name="_Toc80627663"/>
      <w:bookmarkStart w:id="40" w:name="_Toc139459651"/>
      <w:r w:rsidRPr="00BB6FAC">
        <w:t xml:space="preserve">Garden </w:t>
      </w:r>
      <w:r>
        <w:t>S</w:t>
      </w:r>
      <w:r w:rsidRPr="00BB6FAC">
        <w:t xml:space="preserve">tudy </w:t>
      </w:r>
      <w:r>
        <w:t>E</w:t>
      </w:r>
      <w:r w:rsidRPr="00BB6FAC">
        <w:t>xcursions</w:t>
      </w:r>
      <w:bookmarkEnd w:id="39"/>
      <w:bookmarkEnd w:id="40"/>
    </w:p>
    <w:p w14:paraId="545EF3A5" w14:textId="77777777" w:rsidR="0091013A" w:rsidRPr="00934053" w:rsidRDefault="0091013A" w:rsidP="0020039E">
      <w:pPr>
        <w:jc w:val="both"/>
        <w:rPr>
          <w:lang w:val="en-US"/>
        </w:rPr>
      </w:pPr>
    </w:p>
    <w:p w14:paraId="68B9F350" w14:textId="77777777" w:rsidR="00EA2A43" w:rsidRPr="00DE4B63" w:rsidRDefault="00EA2A43" w:rsidP="0020039E">
      <w:pPr>
        <w:jc w:val="both"/>
        <w:rPr>
          <w:rFonts w:cstheme="minorHAnsi"/>
        </w:rPr>
      </w:pPr>
      <w:r w:rsidRPr="00EE52F3">
        <w:rPr>
          <w:rFonts w:cstheme="minorHAnsi"/>
        </w:rPr>
        <w:t>Some garden visits are scheduled during the attended study blocks</w:t>
      </w:r>
      <w:r>
        <w:rPr>
          <w:rFonts w:cstheme="minorHAnsi"/>
        </w:rPr>
        <w:t xml:space="preserve"> (details below)</w:t>
      </w:r>
      <w:r w:rsidRPr="00EE52F3">
        <w:rPr>
          <w:rFonts w:cstheme="minorHAnsi"/>
        </w:rPr>
        <w:t xml:space="preserve"> to areas within easy reach of Edinburgh.</w:t>
      </w:r>
      <w:r>
        <w:rPr>
          <w:rFonts w:cstheme="minorHAnsi"/>
        </w:rPr>
        <w:t xml:space="preserve"> </w:t>
      </w:r>
      <w:r w:rsidRPr="00EE52F3">
        <w:rPr>
          <w:rFonts w:cstheme="minorHAnsi"/>
        </w:rPr>
        <w:t>Students are also required to see a range of gardens throughout the course within their locally accessible area.</w:t>
      </w:r>
    </w:p>
    <w:p w14:paraId="40B820D3" w14:textId="77777777" w:rsidR="00EA2A43" w:rsidRDefault="00EA2A43" w:rsidP="0020039E">
      <w:pPr>
        <w:jc w:val="both"/>
      </w:pPr>
    </w:p>
    <w:p w14:paraId="36E2C8EA" w14:textId="77777777" w:rsidR="0091013A" w:rsidRPr="00B80B1E" w:rsidRDefault="0091013A" w:rsidP="0020039E">
      <w:pPr>
        <w:jc w:val="both"/>
        <w:rPr>
          <w:rFonts w:cstheme="minorHAnsi"/>
          <w:color w:val="000000"/>
        </w:rPr>
      </w:pPr>
    </w:p>
    <w:p w14:paraId="346F5B7C" w14:textId="77777777" w:rsidR="00C23FD6" w:rsidRDefault="00C23FD6" w:rsidP="0020039E">
      <w:pPr>
        <w:jc w:val="both"/>
      </w:pPr>
    </w:p>
    <w:p w14:paraId="04E95BE2" w14:textId="77777777" w:rsidR="00A161EF" w:rsidRDefault="00A161EF" w:rsidP="0020039E">
      <w:pPr>
        <w:spacing w:after="160" w:line="259" w:lineRule="auto"/>
        <w:jc w:val="both"/>
        <w:rPr>
          <w:rFonts w:ascii="Gotham Bold" w:hAnsi="Gotham Bold" w:cs="Arial"/>
          <w:bCs/>
          <w:iCs/>
          <w:sz w:val="28"/>
          <w:szCs w:val="28"/>
        </w:rPr>
      </w:pPr>
      <w:r>
        <w:br w:type="page"/>
      </w:r>
    </w:p>
    <w:p w14:paraId="2064CAC6" w14:textId="0C860873" w:rsidR="00FD43D2" w:rsidRPr="001B2EA1" w:rsidRDefault="001917C6" w:rsidP="0020039E">
      <w:pPr>
        <w:pStyle w:val="Heading2"/>
        <w:jc w:val="both"/>
      </w:pPr>
      <w:bookmarkStart w:id="41" w:name="_Toc80627664"/>
      <w:bookmarkStart w:id="42" w:name="_Toc139459652"/>
      <w:r w:rsidRPr="001B2EA1">
        <w:lastRenderedPageBreak/>
        <w:t xml:space="preserve">Attended </w:t>
      </w:r>
      <w:r w:rsidR="00816447" w:rsidRPr="001B2EA1">
        <w:t>s</w:t>
      </w:r>
      <w:r w:rsidRPr="001B2EA1">
        <w:t xml:space="preserve">tudy </w:t>
      </w:r>
      <w:r w:rsidR="00816447" w:rsidRPr="001B2EA1">
        <w:t>b</w:t>
      </w:r>
      <w:r w:rsidRPr="001B2EA1">
        <w:t>lock</w:t>
      </w:r>
      <w:r w:rsidR="00481664" w:rsidRPr="001B2EA1">
        <w:t xml:space="preserve">s </w:t>
      </w:r>
      <w:r w:rsidR="00FD43D2" w:rsidRPr="001B2EA1">
        <w:t xml:space="preserve">schedule </w:t>
      </w:r>
      <w:r w:rsidR="00481664" w:rsidRPr="001B2EA1">
        <w:t>20</w:t>
      </w:r>
      <w:r w:rsidR="0005582F" w:rsidRPr="001B2EA1">
        <w:t>2</w:t>
      </w:r>
      <w:r w:rsidR="00DF5016">
        <w:t>3</w:t>
      </w:r>
      <w:r w:rsidR="005B6C1B" w:rsidRPr="001B2EA1">
        <w:t>–202</w:t>
      </w:r>
      <w:bookmarkEnd w:id="41"/>
      <w:r w:rsidR="00DF5016">
        <w:t>5</w:t>
      </w:r>
      <w:bookmarkEnd w:id="42"/>
    </w:p>
    <w:p w14:paraId="55C3D602" w14:textId="77777777" w:rsidR="001917C6" w:rsidRPr="00EE52F3" w:rsidRDefault="001917C6" w:rsidP="0020039E">
      <w:pPr>
        <w:jc w:val="both"/>
        <w:rPr>
          <w:rFonts w:eastAsiaTheme="minorHAnsi" w:cstheme="minorHAnsi"/>
          <w:lang w:val="en-US"/>
        </w:rPr>
      </w:pPr>
    </w:p>
    <w:p w14:paraId="2B61EFF2" w14:textId="4921CBDB" w:rsidR="00C23FD6" w:rsidRDefault="00816447" w:rsidP="0020039E">
      <w:pPr>
        <w:jc w:val="both"/>
        <w:rPr>
          <w:rFonts w:eastAsiaTheme="minorHAnsi" w:cstheme="minorHAnsi"/>
          <w:lang w:val="en-US"/>
        </w:rPr>
      </w:pPr>
      <w:r w:rsidRPr="00EE52F3">
        <w:rPr>
          <w:rFonts w:eastAsiaTheme="minorHAnsi" w:cstheme="minorHAnsi"/>
          <w:lang w:val="en-US"/>
        </w:rPr>
        <w:t xml:space="preserve">All attended study blocks will </w:t>
      </w:r>
      <w:r w:rsidR="0091013A">
        <w:rPr>
          <w:rFonts w:eastAsiaTheme="minorHAnsi" w:cstheme="minorHAnsi"/>
          <w:lang w:val="en-US"/>
        </w:rPr>
        <w:t>run</w:t>
      </w:r>
      <w:r w:rsidRPr="00EE52F3">
        <w:rPr>
          <w:rFonts w:eastAsiaTheme="minorHAnsi" w:cstheme="minorHAnsi"/>
          <w:lang w:val="en-US"/>
        </w:rPr>
        <w:t xml:space="preserve"> on-site at RBGE</w:t>
      </w:r>
      <w:r w:rsidR="00D96AA4" w:rsidRPr="00EE52F3">
        <w:rPr>
          <w:rFonts w:eastAsiaTheme="minorHAnsi" w:cstheme="minorHAnsi"/>
          <w:lang w:val="en-US"/>
        </w:rPr>
        <w:t xml:space="preserve"> with some visits to local sites of interest</w:t>
      </w:r>
      <w:r w:rsidRPr="00EE52F3">
        <w:rPr>
          <w:rFonts w:eastAsiaTheme="minorHAnsi" w:cstheme="minorHAnsi"/>
          <w:lang w:val="en-US"/>
        </w:rPr>
        <w:t xml:space="preserve">. </w:t>
      </w:r>
      <w:r w:rsidR="00FD43D2" w:rsidRPr="00EE52F3">
        <w:rPr>
          <w:rFonts w:eastAsiaTheme="minorHAnsi" w:cstheme="minorHAnsi"/>
          <w:lang w:val="en-US"/>
        </w:rPr>
        <w:t>Full details will be given</w:t>
      </w:r>
      <w:r w:rsidR="00EB3770" w:rsidRPr="00EE52F3">
        <w:rPr>
          <w:rFonts w:eastAsiaTheme="minorHAnsi" w:cstheme="minorHAnsi"/>
          <w:lang w:val="en-US"/>
        </w:rPr>
        <w:t xml:space="preserve"> following </w:t>
      </w:r>
      <w:r w:rsidR="0091013A">
        <w:rPr>
          <w:rFonts w:eastAsiaTheme="minorHAnsi" w:cstheme="minorHAnsi"/>
          <w:lang w:val="en-US"/>
        </w:rPr>
        <w:t>r</w:t>
      </w:r>
      <w:r w:rsidR="00EB3770" w:rsidRPr="00EE52F3">
        <w:rPr>
          <w:rFonts w:eastAsiaTheme="minorHAnsi" w:cstheme="minorHAnsi"/>
          <w:lang w:val="en-US"/>
        </w:rPr>
        <w:t>egistration to the c</w:t>
      </w:r>
      <w:r w:rsidR="00FD43D2" w:rsidRPr="00EE52F3">
        <w:rPr>
          <w:rFonts w:eastAsiaTheme="minorHAnsi" w:cstheme="minorHAnsi"/>
          <w:lang w:val="en-US"/>
        </w:rPr>
        <w:t>ourse.</w:t>
      </w:r>
      <w:r w:rsidR="0091013A">
        <w:rPr>
          <w:rFonts w:eastAsiaTheme="minorHAnsi" w:cstheme="minorHAnsi"/>
          <w:lang w:val="en-US"/>
        </w:rPr>
        <w:t xml:space="preserve"> </w:t>
      </w:r>
      <w:r w:rsidR="00875E01" w:rsidRPr="00EE52F3">
        <w:rPr>
          <w:rFonts w:eastAsiaTheme="minorHAnsi" w:cstheme="minorHAnsi"/>
          <w:lang w:val="en-US"/>
        </w:rPr>
        <w:t xml:space="preserve">Some timings, topics and </w:t>
      </w:r>
      <w:r w:rsidR="00FD43D2" w:rsidRPr="00EE52F3">
        <w:rPr>
          <w:rFonts w:eastAsiaTheme="minorHAnsi" w:cstheme="minorHAnsi"/>
          <w:lang w:val="en-US"/>
        </w:rPr>
        <w:t>activities may alter but will be confirmed nearer the time.</w:t>
      </w:r>
    </w:p>
    <w:p w14:paraId="10F26488" w14:textId="77777777" w:rsidR="00A161EF" w:rsidRDefault="00A161EF" w:rsidP="0020039E">
      <w:pPr>
        <w:jc w:val="both"/>
        <w:rPr>
          <w:rFonts w:ascii="Gotham Bold" w:eastAsiaTheme="minorHAnsi" w:hAnsi="Gotham Bold" w:cs="Arial"/>
          <w:bCs/>
          <w:szCs w:val="26"/>
          <w:lang w:val="en-US"/>
        </w:rPr>
      </w:pPr>
    </w:p>
    <w:p w14:paraId="51213748" w14:textId="77777777" w:rsidR="00EA2A43" w:rsidRPr="00C23FD6" w:rsidRDefault="00EA2A43" w:rsidP="0020039E">
      <w:pPr>
        <w:pStyle w:val="Heading3"/>
        <w:jc w:val="both"/>
        <w:rPr>
          <w:rFonts w:eastAsiaTheme="minorHAnsi"/>
        </w:rPr>
      </w:pPr>
      <w:bookmarkStart w:id="43" w:name="_Toc80627665"/>
      <w:bookmarkStart w:id="44" w:name="_Toc139459653"/>
      <w:r w:rsidRPr="001B2EA1">
        <w:rPr>
          <w:rFonts w:eastAsiaTheme="minorHAnsi"/>
        </w:rPr>
        <w:t>Attended Study Block 1</w:t>
      </w:r>
      <w:bookmarkEnd w:id="43"/>
      <w:bookmarkEnd w:id="44"/>
      <w:r w:rsidRPr="001B2EA1">
        <w:rPr>
          <w:rFonts w:eastAsiaTheme="minorHAnsi"/>
        </w:rPr>
        <w:tab/>
      </w:r>
    </w:p>
    <w:tbl>
      <w:tblPr>
        <w:tblStyle w:val="TableGrid1"/>
        <w:tblW w:w="10100" w:type="dxa"/>
        <w:tblInd w:w="-5" w:type="dxa"/>
        <w:tblLook w:val="04A0" w:firstRow="1" w:lastRow="0" w:firstColumn="1" w:lastColumn="0" w:noHBand="0" w:noVBand="1"/>
      </w:tblPr>
      <w:tblGrid>
        <w:gridCol w:w="2694"/>
        <w:gridCol w:w="1105"/>
        <w:gridCol w:w="4938"/>
        <w:gridCol w:w="1363"/>
      </w:tblGrid>
      <w:tr w:rsidR="00EA2A43" w:rsidRPr="00EE52F3" w14:paraId="01C24AD9" w14:textId="77777777" w:rsidTr="00EA2A43">
        <w:tc>
          <w:tcPr>
            <w:tcW w:w="2694" w:type="dxa"/>
          </w:tcPr>
          <w:p w14:paraId="0252A332" w14:textId="77777777" w:rsidR="00EA2A43" w:rsidRPr="00C13C3C" w:rsidRDefault="00EA2A43" w:rsidP="0020039E">
            <w:pPr>
              <w:jc w:val="both"/>
              <w:rPr>
                <w:rFonts w:ascii="Gotham Medium" w:hAnsi="Gotham Medium" w:cstheme="minorHAnsi"/>
                <w:sz w:val="26"/>
                <w:szCs w:val="28"/>
              </w:rPr>
            </w:pPr>
            <w:r w:rsidRPr="00C13C3C">
              <w:rPr>
                <w:rFonts w:ascii="Gotham Medium" w:hAnsi="Gotham Medium" w:cstheme="minorHAnsi"/>
                <w:sz w:val="26"/>
                <w:szCs w:val="28"/>
              </w:rPr>
              <w:t>Day</w:t>
            </w:r>
          </w:p>
        </w:tc>
        <w:tc>
          <w:tcPr>
            <w:tcW w:w="1105" w:type="dxa"/>
          </w:tcPr>
          <w:p w14:paraId="374B6711" w14:textId="77777777" w:rsidR="00EA2A43" w:rsidRPr="00C13C3C" w:rsidRDefault="00EA2A43" w:rsidP="0020039E">
            <w:pPr>
              <w:jc w:val="both"/>
              <w:rPr>
                <w:rFonts w:ascii="Gotham Medium" w:hAnsi="Gotham Medium" w:cstheme="minorHAnsi"/>
                <w:sz w:val="26"/>
                <w:szCs w:val="28"/>
              </w:rPr>
            </w:pPr>
            <w:r w:rsidRPr="00C13C3C">
              <w:rPr>
                <w:rFonts w:ascii="Gotham Medium" w:hAnsi="Gotham Medium" w:cstheme="minorHAnsi"/>
                <w:sz w:val="26"/>
                <w:szCs w:val="28"/>
              </w:rPr>
              <w:t>Times</w:t>
            </w:r>
          </w:p>
        </w:tc>
        <w:tc>
          <w:tcPr>
            <w:tcW w:w="4938" w:type="dxa"/>
          </w:tcPr>
          <w:p w14:paraId="62BDCFF7" w14:textId="77777777" w:rsidR="00EA2A43" w:rsidRPr="00C13C3C" w:rsidRDefault="00EA2A43" w:rsidP="0020039E">
            <w:pPr>
              <w:jc w:val="both"/>
              <w:rPr>
                <w:rFonts w:ascii="Gotham Medium" w:hAnsi="Gotham Medium" w:cstheme="minorHAnsi"/>
                <w:sz w:val="26"/>
                <w:szCs w:val="28"/>
              </w:rPr>
            </w:pPr>
            <w:r w:rsidRPr="00C13C3C">
              <w:rPr>
                <w:rFonts w:ascii="Gotham Medium" w:hAnsi="Gotham Medium" w:cstheme="minorHAnsi"/>
                <w:sz w:val="26"/>
                <w:szCs w:val="28"/>
              </w:rPr>
              <w:t>Topic</w:t>
            </w:r>
          </w:p>
        </w:tc>
        <w:tc>
          <w:tcPr>
            <w:tcW w:w="1363" w:type="dxa"/>
          </w:tcPr>
          <w:p w14:paraId="26E030F1" w14:textId="77777777" w:rsidR="00EA2A43" w:rsidRPr="00C13C3C" w:rsidRDefault="00EA2A43" w:rsidP="0020039E">
            <w:pPr>
              <w:jc w:val="both"/>
              <w:rPr>
                <w:rFonts w:ascii="Gotham Medium" w:hAnsi="Gotham Medium" w:cstheme="minorHAnsi"/>
                <w:sz w:val="26"/>
                <w:szCs w:val="28"/>
              </w:rPr>
            </w:pPr>
            <w:r w:rsidRPr="00C13C3C">
              <w:rPr>
                <w:rFonts w:ascii="Gotham Medium" w:hAnsi="Gotham Medium" w:cstheme="minorHAnsi"/>
                <w:sz w:val="26"/>
                <w:szCs w:val="28"/>
              </w:rPr>
              <w:t>Location</w:t>
            </w:r>
          </w:p>
        </w:tc>
      </w:tr>
      <w:tr w:rsidR="00EA2A43" w:rsidRPr="00EE52F3" w14:paraId="79669469" w14:textId="77777777" w:rsidTr="00EA2A43">
        <w:tc>
          <w:tcPr>
            <w:tcW w:w="2694" w:type="dxa"/>
            <w:vAlign w:val="center"/>
          </w:tcPr>
          <w:p w14:paraId="15BE0A47"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Fri</w:t>
            </w:r>
            <w:r w:rsidRPr="001B2EA1">
              <w:rPr>
                <w:rFonts w:eastAsiaTheme="minorHAnsi" w:cstheme="minorHAnsi"/>
                <w:color w:val="000000" w:themeColor="text1"/>
                <w:sz w:val="22"/>
                <w:szCs w:val="22"/>
                <w:lang w:val="en-US"/>
              </w:rPr>
              <w:t xml:space="preserve">day </w:t>
            </w:r>
            <w:r>
              <w:rPr>
                <w:rFonts w:eastAsiaTheme="minorHAnsi" w:cstheme="minorHAnsi"/>
                <w:color w:val="000000" w:themeColor="text1"/>
                <w:sz w:val="22"/>
                <w:szCs w:val="22"/>
                <w:lang w:val="en-US"/>
              </w:rPr>
              <w:t xml:space="preserve">3 Nov </w:t>
            </w:r>
            <w:r w:rsidRPr="001B2EA1">
              <w:rPr>
                <w:rFonts w:eastAsiaTheme="minorHAnsi" w:cstheme="minorHAnsi"/>
                <w:color w:val="000000" w:themeColor="text1"/>
                <w:sz w:val="22"/>
                <w:szCs w:val="22"/>
                <w:lang w:val="en-US"/>
              </w:rPr>
              <w:t>202</w:t>
            </w:r>
            <w:r>
              <w:rPr>
                <w:rFonts w:eastAsiaTheme="minorHAnsi" w:cstheme="minorHAnsi"/>
                <w:color w:val="000000" w:themeColor="text1"/>
                <w:sz w:val="22"/>
                <w:szCs w:val="22"/>
                <w:lang w:val="en-US"/>
              </w:rPr>
              <w:t>3</w:t>
            </w:r>
          </w:p>
        </w:tc>
        <w:tc>
          <w:tcPr>
            <w:tcW w:w="1105" w:type="dxa"/>
            <w:vAlign w:val="center"/>
          </w:tcPr>
          <w:p w14:paraId="369CF60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w:t>
            </w:r>
          </w:p>
          <w:p w14:paraId="3E981A4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16.15</w:t>
            </w:r>
          </w:p>
        </w:tc>
        <w:tc>
          <w:tcPr>
            <w:tcW w:w="4938" w:type="dxa"/>
            <w:vAlign w:val="center"/>
          </w:tcPr>
          <w:p w14:paraId="6C35E40C" w14:textId="77777777" w:rsidR="00EA2A43" w:rsidRPr="001B2EA1" w:rsidRDefault="00EA2A43" w:rsidP="0020039E">
            <w:pPr>
              <w:jc w:val="both"/>
              <w:rPr>
                <w:rFonts w:eastAsiaTheme="minorHAnsi" w:cstheme="minorHAnsi"/>
                <w:color w:val="000000" w:themeColor="text1"/>
                <w:sz w:val="22"/>
                <w:szCs w:val="22"/>
                <w:lang w:val="en-US"/>
              </w:rPr>
            </w:pPr>
            <w:r w:rsidRPr="00B80B1E">
              <w:rPr>
                <w:rFonts w:eastAsiaTheme="minorHAnsi" w:cstheme="minorHAnsi"/>
                <w:color w:val="000000" w:themeColor="text1"/>
                <w:sz w:val="22"/>
                <w:szCs w:val="22"/>
                <w:lang w:val="en-US"/>
              </w:rPr>
              <w:t>Resources and Researching (1</w:t>
            </w:r>
            <w:r>
              <w:rPr>
                <w:rFonts w:eastAsiaTheme="minorHAnsi" w:cstheme="minorHAnsi"/>
                <w:color w:val="000000" w:themeColor="text1"/>
                <w:sz w:val="22"/>
                <w:szCs w:val="22"/>
                <w:lang w:val="en-US"/>
              </w:rPr>
              <w:t>) intro to online sources &amp; gems from the specialist collection</w:t>
            </w:r>
          </w:p>
        </w:tc>
        <w:tc>
          <w:tcPr>
            <w:tcW w:w="1363" w:type="dxa"/>
            <w:vAlign w:val="center"/>
          </w:tcPr>
          <w:p w14:paraId="6A7A85A9"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EE52F3" w14:paraId="39D7494E" w14:textId="77777777" w:rsidTr="00EA2A43">
        <w:tc>
          <w:tcPr>
            <w:tcW w:w="2694" w:type="dxa"/>
            <w:vAlign w:val="center"/>
          </w:tcPr>
          <w:p w14:paraId="6F586F30"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Satur</w:t>
            </w:r>
            <w:r w:rsidRPr="001B2EA1">
              <w:rPr>
                <w:rFonts w:eastAsiaTheme="minorHAnsi" w:cstheme="minorHAnsi"/>
                <w:color w:val="000000" w:themeColor="text1"/>
                <w:sz w:val="22"/>
                <w:szCs w:val="22"/>
                <w:lang w:val="en-US"/>
              </w:rPr>
              <w:t xml:space="preserve">day </w:t>
            </w:r>
            <w:r>
              <w:rPr>
                <w:rFonts w:eastAsiaTheme="minorHAnsi" w:cstheme="minorHAnsi"/>
                <w:color w:val="000000" w:themeColor="text1"/>
                <w:sz w:val="22"/>
                <w:szCs w:val="22"/>
                <w:lang w:val="en-US"/>
              </w:rPr>
              <w:t>4</w:t>
            </w:r>
            <w:r w:rsidRPr="001B2EA1">
              <w:rPr>
                <w:rFonts w:eastAsiaTheme="minorHAnsi" w:cstheme="minorHAnsi"/>
                <w:color w:val="000000" w:themeColor="text1"/>
                <w:sz w:val="22"/>
                <w:szCs w:val="22"/>
                <w:lang w:val="en-US"/>
              </w:rPr>
              <w:t xml:space="preserve"> </w:t>
            </w:r>
            <w:r>
              <w:rPr>
                <w:rFonts w:eastAsiaTheme="minorHAnsi" w:cstheme="minorHAnsi"/>
                <w:color w:val="000000" w:themeColor="text1"/>
                <w:sz w:val="22"/>
                <w:szCs w:val="22"/>
                <w:lang w:val="en-US"/>
              </w:rPr>
              <w:t xml:space="preserve">Nov </w:t>
            </w:r>
            <w:r w:rsidRPr="001B2EA1">
              <w:rPr>
                <w:rFonts w:eastAsiaTheme="minorHAnsi" w:cstheme="minorHAnsi"/>
                <w:color w:val="000000" w:themeColor="text1"/>
                <w:sz w:val="22"/>
                <w:szCs w:val="22"/>
                <w:lang w:val="en-US"/>
              </w:rPr>
              <w:t>202</w:t>
            </w:r>
            <w:r>
              <w:rPr>
                <w:rFonts w:eastAsiaTheme="minorHAnsi" w:cstheme="minorHAnsi"/>
                <w:color w:val="000000" w:themeColor="text1"/>
                <w:sz w:val="22"/>
                <w:szCs w:val="22"/>
                <w:lang w:val="en-US"/>
              </w:rPr>
              <w:t>3</w:t>
            </w:r>
          </w:p>
        </w:tc>
        <w:tc>
          <w:tcPr>
            <w:tcW w:w="1105" w:type="dxa"/>
            <w:vAlign w:val="center"/>
          </w:tcPr>
          <w:p w14:paraId="2EAE65C5"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4938" w:type="dxa"/>
            <w:vAlign w:val="center"/>
          </w:tcPr>
          <w:p w14:paraId="73830E9B" w14:textId="77777777" w:rsidR="00EA2A43" w:rsidRPr="001B2EA1" w:rsidRDefault="00EA2A43" w:rsidP="0020039E">
            <w:pPr>
              <w:jc w:val="both"/>
              <w:rPr>
                <w:rFonts w:eastAsiaTheme="minorHAnsi" w:cstheme="minorHAnsi"/>
                <w:color w:val="000000" w:themeColor="text1"/>
                <w:sz w:val="22"/>
                <w:szCs w:val="22"/>
                <w:lang w:val="en-US"/>
              </w:rPr>
            </w:pPr>
            <w:r w:rsidRPr="00B80B1E">
              <w:rPr>
                <w:rFonts w:eastAsiaTheme="minorHAnsi" w:cstheme="minorHAnsi"/>
                <w:color w:val="000000" w:themeColor="text1"/>
                <w:sz w:val="22"/>
                <w:szCs w:val="22"/>
                <w:lang w:val="en-US"/>
              </w:rPr>
              <w:t>Resources and Researching (2</w:t>
            </w:r>
            <w:r>
              <w:rPr>
                <w:rFonts w:eastAsiaTheme="minorHAnsi" w:cstheme="minorHAnsi"/>
                <w:color w:val="000000" w:themeColor="text1"/>
                <w:sz w:val="22"/>
                <w:szCs w:val="22"/>
                <w:lang w:val="en-US"/>
              </w:rPr>
              <w:t>)</w:t>
            </w:r>
            <w:r w:rsidRPr="00B80B1E">
              <w:rPr>
                <w:rFonts w:eastAsiaTheme="minorHAnsi" w:cstheme="minorHAnsi"/>
                <w:color w:val="000000" w:themeColor="text1"/>
                <w:sz w:val="22"/>
                <w:szCs w:val="22"/>
                <w:lang w:val="en-US"/>
              </w:rPr>
              <w:t xml:space="preserve">; Botanical nomenclature workshop; RBGE </w:t>
            </w:r>
            <w:r>
              <w:rPr>
                <w:rFonts w:eastAsiaTheme="minorHAnsi" w:cstheme="minorHAnsi"/>
                <w:color w:val="000000" w:themeColor="text1"/>
                <w:sz w:val="22"/>
                <w:szCs w:val="22"/>
                <w:lang w:val="en-US"/>
              </w:rPr>
              <w:t>herbarium</w:t>
            </w:r>
          </w:p>
        </w:tc>
        <w:tc>
          <w:tcPr>
            <w:tcW w:w="1363" w:type="dxa"/>
            <w:vAlign w:val="center"/>
          </w:tcPr>
          <w:p w14:paraId="05D43A90"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bl>
    <w:p w14:paraId="13240882" w14:textId="77777777" w:rsidR="00EA2A43" w:rsidRPr="00EE52F3" w:rsidRDefault="00EA2A43" w:rsidP="0020039E">
      <w:pPr>
        <w:jc w:val="both"/>
        <w:rPr>
          <w:rFonts w:eastAsiaTheme="minorHAnsi" w:cstheme="minorHAnsi"/>
          <w:lang w:val="en-US"/>
        </w:rPr>
      </w:pPr>
    </w:p>
    <w:p w14:paraId="68672E87" w14:textId="77777777" w:rsidR="00EA2A43" w:rsidRPr="001B2EA1" w:rsidRDefault="00EA2A43" w:rsidP="0020039E">
      <w:pPr>
        <w:jc w:val="both"/>
        <w:rPr>
          <w:rFonts w:ascii="Gotham Bold" w:eastAsiaTheme="minorHAnsi" w:hAnsi="Gotham Bold" w:cstheme="minorHAnsi"/>
          <w:lang w:val="en-US"/>
        </w:rPr>
      </w:pPr>
      <w:r w:rsidRPr="001B2EA1">
        <w:rPr>
          <w:rFonts w:ascii="Gotham Bold" w:eastAsiaTheme="minorHAnsi" w:hAnsi="Gotham Bold" w:cstheme="minorHAnsi"/>
          <w:lang w:val="en-US"/>
        </w:rPr>
        <w:t>Attended Study Block 2</w:t>
      </w:r>
    </w:p>
    <w:tbl>
      <w:tblPr>
        <w:tblStyle w:val="TableGrid1"/>
        <w:tblW w:w="10059" w:type="dxa"/>
        <w:tblInd w:w="-5" w:type="dxa"/>
        <w:tblLook w:val="04A0" w:firstRow="1" w:lastRow="0" w:firstColumn="1" w:lastColumn="0" w:noHBand="0" w:noVBand="1"/>
      </w:tblPr>
      <w:tblGrid>
        <w:gridCol w:w="2671"/>
        <w:gridCol w:w="1109"/>
        <w:gridCol w:w="4916"/>
        <w:gridCol w:w="1363"/>
      </w:tblGrid>
      <w:tr w:rsidR="00EA2A43" w:rsidRPr="00EE52F3" w14:paraId="4AD745E5" w14:textId="77777777" w:rsidTr="00EA2A43">
        <w:tc>
          <w:tcPr>
            <w:tcW w:w="2694" w:type="dxa"/>
          </w:tcPr>
          <w:p w14:paraId="5970DFF0" w14:textId="77777777" w:rsidR="00EA2A43" w:rsidRPr="00C13C3C" w:rsidRDefault="00EA2A43" w:rsidP="0020039E">
            <w:pPr>
              <w:spacing w:line="240" w:lineRule="auto"/>
              <w:jc w:val="both"/>
              <w:rPr>
                <w:rFonts w:ascii="Gotham Medium" w:hAnsi="Gotham Medium" w:cstheme="minorHAnsi"/>
                <w:sz w:val="26"/>
                <w:szCs w:val="28"/>
              </w:rPr>
            </w:pPr>
            <w:r w:rsidRPr="00C13C3C">
              <w:rPr>
                <w:rFonts w:ascii="Gotham Medium" w:hAnsi="Gotham Medium" w:cstheme="minorHAnsi"/>
                <w:sz w:val="26"/>
                <w:szCs w:val="28"/>
              </w:rPr>
              <w:t>Day</w:t>
            </w:r>
          </w:p>
        </w:tc>
        <w:tc>
          <w:tcPr>
            <w:tcW w:w="1111" w:type="dxa"/>
          </w:tcPr>
          <w:p w14:paraId="5A4BCD6E" w14:textId="77777777" w:rsidR="00EA2A43" w:rsidRPr="00C13C3C" w:rsidRDefault="00EA2A43" w:rsidP="0020039E">
            <w:pPr>
              <w:spacing w:line="240" w:lineRule="auto"/>
              <w:jc w:val="both"/>
              <w:rPr>
                <w:rFonts w:ascii="Gotham Medium" w:hAnsi="Gotham Medium" w:cstheme="minorHAnsi"/>
                <w:sz w:val="26"/>
                <w:szCs w:val="28"/>
              </w:rPr>
            </w:pPr>
            <w:r w:rsidRPr="00C13C3C">
              <w:rPr>
                <w:rFonts w:ascii="Gotham Medium" w:hAnsi="Gotham Medium" w:cstheme="minorHAnsi"/>
                <w:sz w:val="26"/>
                <w:szCs w:val="28"/>
              </w:rPr>
              <w:t>Times</w:t>
            </w:r>
          </w:p>
        </w:tc>
        <w:tc>
          <w:tcPr>
            <w:tcW w:w="4984" w:type="dxa"/>
          </w:tcPr>
          <w:p w14:paraId="2914ED99" w14:textId="77777777" w:rsidR="00EA2A43" w:rsidRPr="00C13C3C" w:rsidRDefault="00EA2A43" w:rsidP="0020039E">
            <w:pPr>
              <w:spacing w:line="240" w:lineRule="auto"/>
              <w:jc w:val="both"/>
              <w:rPr>
                <w:rFonts w:ascii="Gotham Medium" w:hAnsi="Gotham Medium" w:cstheme="minorHAnsi"/>
                <w:sz w:val="26"/>
                <w:szCs w:val="28"/>
              </w:rPr>
            </w:pPr>
            <w:r w:rsidRPr="00C13C3C">
              <w:rPr>
                <w:rFonts w:ascii="Gotham Medium" w:hAnsi="Gotham Medium" w:cstheme="minorHAnsi"/>
                <w:sz w:val="26"/>
                <w:szCs w:val="28"/>
              </w:rPr>
              <w:t>Topic</w:t>
            </w:r>
          </w:p>
        </w:tc>
        <w:tc>
          <w:tcPr>
            <w:tcW w:w="1270" w:type="dxa"/>
          </w:tcPr>
          <w:p w14:paraId="22EBCAFE" w14:textId="77777777" w:rsidR="00EA2A43" w:rsidRPr="00C13C3C" w:rsidRDefault="00EA2A43" w:rsidP="0020039E">
            <w:pPr>
              <w:spacing w:line="240" w:lineRule="auto"/>
              <w:jc w:val="both"/>
              <w:rPr>
                <w:rFonts w:ascii="Gotham Medium" w:hAnsi="Gotham Medium" w:cstheme="minorHAnsi"/>
                <w:sz w:val="26"/>
                <w:szCs w:val="28"/>
              </w:rPr>
            </w:pPr>
            <w:r w:rsidRPr="00C13C3C">
              <w:rPr>
                <w:rFonts w:ascii="Gotham Medium" w:hAnsi="Gotham Medium" w:cstheme="minorHAnsi"/>
                <w:sz w:val="26"/>
                <w:szCs w:val="28"/>
              </w:rPr>
              <w:t>Location</w:t>
            </w:r>
          </w:p>
        </w:tc>
      </w:tr>
      <w:tr w:rsidR="00EA2A43" w:rsidRPr="001B2EA1" w14:paraId="6221069E" w14:textId="77777777" w:rsidTr="00EA2A43">
        <w:tc>
          <w:tcPr>
            <w:tcW w:w="2694" w:type="dxa"/>
            <w:vAlign w:val="center"/>
          </w:tcPr>
          <w:p w14:paraId="3FA130F1"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Wednes</w:t>
            </w:r>
            <w:r w:rsidRPr="001B2EA1">
              <w:rPr>
                <w:rFonts w:eastAsiaTheme="minorHAnsi" w:cstheme="minorHAnsi"/>
                <w:color w:val="000000" w:themeColor="text1"/>
                <w:sz w:val="22"/>
                <w:szCs w:val="22"/>
                <w:lang w:val="en-US"/>
              </w:rPr>
              <w:t>day 2</w:t>
            </w:r>
            <w:r>
              <w:rPr>
                <w:rFonts w:eastAsiaTheme="minorHAnsi" w:cstheme="minorHAnsi"/>
                <w:color w:val="000000" w:themeColor="text1"/>
                <w:sz w:val="22"/>
                <w:szCs w:val="22"/>
                <w:lang w:val="en-US"/>
              </w:rPr>
              <w:t xml:space="preserve">2 </w:t>
            </w:r>
            <w:r w:rsidRPr="001B2EA1">
              <w:rPr>
                <w:rFonts w:eastAsiaTheme="minorHAnsi" w:cstheme="minorHAnsi"/>
                <w:color w:val="000000" w:themeColor="text1"/>
                <w:sz w:val="22"/>
                <w:szCs w:val="22"/>
                <w:lang w:val="en-US"/>
              </w:rPr>
              <w:t>May</w:t>
            </w:r>
            <w:r>
              <w:rPr>
                <w:rFonts w:eastAsiaTheme="minorHAnsi" w:cstheme="minorHAnsi"/>
                <w:color w:val="000000" w:themeColor="text1"/>
                <w:sz w:val="22"/>
                <w:szCs w:val="22"/>
                <w:lang w:val="en-US"/>
              </w:rPr>
              <w:t xml:space="preserve"> </w:t>
            </w:r>
            <w:r w:rsidRPr="001B2EA1">
              <w:rPr>
                <w:rFonts w:eastAsiaTheme="minorHAnsi" w:cstheme="minorHAnsi"/>
                <w:color w:val="000000" w:themeColor="text1"/>
                <w:sz w:val="22"/>
                <w:szCs w:val="22"/>
                <w:lang w:val="en-US"/>
              </w:rPr>
              <w:t>202</w:t>
            </w:r>
            <w:r>
              <w:rPr>
                <w:rFonts w:eastAsiaTheme="minorHAnsi" w:cstheme="minorHAnsi"/>
                <w:color w:val="000000" w:themeColor="text1"/>
                <w:sz w:val="22"/>
                <w:szCs w:val="22"/>
                <w:lang w:val="en-US"/>
              </w:rPr>
              <w:t>4</w:t>
            </w:r>
          </w:p>
        </w:tc>
        <w:tc>
          <w:tcPr>
            <w:tcW w:w="1111" w:type="dxa"/>
          </w:tcPr>
          <w:p w14:paraId="25DF63B8"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w:t>
            </w:r>
            <w:r>
              <w:rPr>
                <w:rFonts w:eastAsiaTheme="minorHAnsi" w:cstheme="minorHAnsi"/>
                <w:color w:val="000000" w:themeColor="text1"/>
                <w:sz w:val="22"/>
                <w:szCs w:val="22"/>
                <w:lang w:val="en-US"/>
              </w:rPr>
              <w:t>3</w:t>
            </w:r>
            <w:r w:rsidRPr="001B2EA1">
              <w:rPr>
                <w:rFonts w:eastAsiaTheme="minorHAnsi" w:cstheme="minorHAnsi"/>
                <w:color w:val="000000" w:themeColor="text1"/>
                <w:sz w:val="22"/>
                <w:szCs w:val="22"/>
                <w:lang w:val="en-US"/>
              </w:rPr>
              <w:t>0</w:t>
            </w:r>
          </w:p>
        </w:tc>
        <w:tc>
          <w:tcPr>
            <w:tcW w:w="4984" w:type="dxa"/>
            <w:vAlign w:val="center"/>
          </w:tcPr>
          <w:p w14:paraId="06015F57"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 xml:space="preserve">Garden visits </w:t>
            </w:r>
          </w:p>
        </w:tc>
        <w:tc>
          <w:tcPr>
            <w:tcW w:w="1270" w:type="dxa"/>
            <w:vAlign w:val="center"/>
          </w:tcPr>
          <w:p w14:paraId="7DB349BE"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1B2EA1" w14:paraId="29640598" w14:textId="77777777" w:rsidTr="00EA2A43">
        <w:tc>
          <w:tcPr>
            <w:tcW w:w="2694" w:type="dxa"/>
            <w:vAlign w:val="center"/>
          </w:tcPr>
          <w:p w14:paraId="2807BA56"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Thur</w:t>
            </w:r>
            <w:r w:rsidRPr="001B2EA1">
              <w:rPr>
                <w:rFonts w:eastAsiaTheme="minorHAnsi" w:cstheme="minorHAnsi"/>
                <w:color w:val="000000" w:themeColor="text1"/>
                <w:sz w:val="22"/>
                <w:szCs w:val="22"/>
                <w:lang w:val="en-US"/>
              </w:rPr>
              <w:t>sday 2</w:t>
            </w:r>
            <w:r>
              <w:rPr>
                <w:rFonts w:eastAsiaTheme="minorHAnsi" w:cstheme="minorHAnsi"/>
                <w:color w:val="000000" w:themeColor="text1"/>
                <w:sz w:val="22"/>
                <w:szCs w:val="22"/>
                <w:lang w:val="en-US"/>
              </w:rPr>
              <w:t>3</w:t>
            </w:r>
            <w:r w:rsidRPr="001B2EA1">
              <w:rPr>
                <w:rFonts w:eastAsiaTheme="minorHAnsi" w:cstheme="minorHAnsi"/>
                <w:color w:val="000000" w:themeColor="text1"/>
                <w:sz w:val="22"/>
                <w:szCs w:val="22"/>
                <w:lang w:val="en-US"/>
              </w:rPr>
              <w:t xml:space="preserve"> May 202</w:t>
            </w:r>
            <w:r>
              <w:rPr>
                <w:rFonts w:eastAsiaTheme="minorHAnsi" w:cstheme="minorHAnsi"/>
                <w:color w:val="000000" w:themeColor="text1"/>
                <w:sz w:val="22"/>
                <w:szCs w:val="22"/>
                <w:lang w:val="en-US"/>
              </w:rPr>
              <w:t>4</w:t>
            </w:r>
          </w:p>
        </w:tc>
        <w:tc>
          <w:tcPr>
            <w:tcW w:w="1111" w:type="dxa"/>
          </w:tcPr>
          <w:p w14:paraId="4B842E0A"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w:t>
            </w:r>
            <w:r>
              <w:rPr>
                <w:rFonts w:eastAsiaTheme="minorHAnsi" w:cstheme="minorHAnsi"/>
                <w:color w:val="000000" w:themeColor="text1"/>
                <w:sz w:val="22"/>
                <w:szCs w:val="22"/>
                <w:lang w:val="en-US"/>
              </w:rPr>
              <w:t>8</w:t>
            </w:r>
            <w:r w:rsidRPr="001B2EA1">
              <w:rPr>
                <w:rFonts w:eastAsiaTheme="minorHAnsi" w:cstheme="minorHAnsi"/>
                <w:color w:val="000000" w:themeColor="text1"/>
                <w:sz w:val="22"/>
                <w:szCs w:val="22"/>
                <w:lang w:val="en-US"/>
              </w:rPr>
              <w:t>.30</w:t>
            </w:r>
          </w:p>
        </w:tc>
        <w:tc>
          <w:tcPr>
            <w:tcW w:w="4984" w:type="dxa"/>
            <w:vAlign w:val="center"/>
          </w:tcPr>
          <w:p w14:paraId="28E70356"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 xml:space="preserve">Resources and researching (3) historic maps and plans NLS map library  </w:t>
            </w:r>
          </w:p>
        </w:tc>
        <w:tc>
          <w:tcPr>
            <w:tcW w:w="1270" w:type="dxa"/>
            <w:vAlign w:val="center"/>
          </w:tcPr>
          <w:p w14:paraId="4177BB94"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1B2EA1" w14:paraId="0E85C5AF" w14:textId="77777777" w:rsidTr="00EA2A43">
        <w:tc>
          <w:tcPr>
            <w:tcW w:w="2694" w:type="dxa"/>
            <w:vAlign w:val="center"/>
          </w:tcPr>
          <w:p w14:paraId="7D37501D"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Friday 24 May 2024</w:t>
            </w:r>
          </w:p>
        </w:tc>
        <w:tc>
          <w:tcPr>
            <w:tcW w:w="1111" w:type="dxa"/>
          </w:tcPr>
          <w:p w14:paraId="4E0955B5"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10.00- 16.00</w:t>
            </w:r>
          </w:p>
        </w:tc>
        <w:tc>
          <w:tcPr>
            <w:tcW w:w="4984" w:type="dxa"/>
            <w:vAlign w:val="center"/>
          </w:tcPr>
          <w:p w14:paraId="5729CD41"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Guest speakers</w:t>
            </w:r>
          </w:p>
        </w:tc>
        <w:tc>
          <w:tcPr>
            <w:tcW w:w="1270" w:type="dxa"/>
            <w:vAlign w:val="center"/>
          </w:tcPr>
          <w:p w14:paraId="79B421E8"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RBGE</w:t>
            </w:r>
          </w:p>
        </w:tc>
      </w:tr>
    </w:tbl>
    <w:p w14:paraId="3CFD7C8D" w14:textId="77777777" w:rsidR="00EA2A43" w:rsidRPr="001B2EA1" w:rsidRDefault="00EA2A43" w:rsidP="0020039E">
      <w:pPr>
        <w:jc w:val="both"/>
        <w:rPr>
          <w:rFonts w:eastAsiaTheme="minorHAnsi" w:cstheme="minorHAnsi"/>
          <w:color w:val="000000" w:themeColor="text1"/>
          <w:lang w:val="en-US"/>
        </w:rPr>
      </w:pPr>
    </w:p>
    <w:p w14:paraId="63A00CFB" w14:textId="77777777" w:rsidR="00EA2A43" w:rsidRPr="001B2EA1" w:rsidRDefault="00EA2A43" w:rsidP="0020039E">
      <w:pPr>
        <w:jc w:val="both"/>
        <w:rPr>
          <w:rFonts w:ascii="Gotham Bold" w:eastAsiaTheme="minorHAnsi" w:hAnsi="Gotham Bold" w:cstheme="minorHAnsi"/>
          <w:color w:val="000000" w:themeColor="text1"/>
          <w:lang w:val="en-US"/>
        </w:rPr>
      </w:pPr>
      <w:r w:rsidRPr="001B2EA1">
        <w:rPr>
          <w:rFonts w:ascii="Gotham Bold" w:eastAsiaTheme="minorHAnsi" w:hAnsi="Gotham Bold" w:cstheme="minorHAnsi"/>
          <w:color w:val="000000" w:themeColor="text1"/>
          <w:lang w:val="en-US"/>
        </w:rPr>
        <w:t>Attended Study Block 3</w:t>
      </w:r>
    </w:p>
    <w:tbl>
      <w:tblPr>
        <w:tblStyle w:val="TableGrid1"/>
        <w:tblW w:w="10064" w:type="dxa"/>
        <w:tblInd w:w="-5" w:type="dxa"/>
        <w:tblLook w:val="04A0" w:firstRow="1" w:lastRow="0" w:firstColumn="1" w:lastColumn="0" w:noHBand="0" w:noVBand="1"/>
      </w:tblPr>
      <w:tblGrid>
        <w:gridCol w:w="1268"/>
        <w:gridCol w:w="2110"/>
        <w:gridCol w:w="5323"/>
        <w:gridCol w:w="1363"/>
      </w:tblGrid>
      <w:tr w:rsidR="00EA2A43" w:rsidRPr="001B2EA1" w14:paraId="5220E46D" w14:textId="77777777" w:rsidTr="008A6E09">
        <w:tc>
          <w:tcPr>
            <w:tcW w:w="1276" w:type="dxa"/>
          </w:tcPr>
          <w:p w14:paraId="0E1ED845"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Day</w:t>
            </w:r>
          </w:p>
        </w:tc>
        <w:tc>
          <w:tcPr>
            <w:tcW w:w="2126" w:type="dxa"/>
          </w:tcPr>
          <w:p w14:paraId="505B95CC"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Times</w:t>
            </w:r>
          </w:p>
        </w:tc>
        <w:tc>
          <w:tcPr>
            <w:tcW w:w="5386" w:type="dxa"/>
          </w:tcPr>
          <w:p w14:paraId="648E9EEE"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Topic</w:t>
            </w:r>
          </w:p>
        </w:tc>
        <w:tc>
          <w:tcPr>
            <w:tcW w:w="1276" w:type="dxa"/>
          </w:tcPr>
          <w:p w14:paraId="4E73F8E9"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Location</w:t>
            </w:r>
          </w:p>
        </w:tc>
      </w:tr>
      <w:tr w:rsidR="00EA2A43" w:rsidRPr="001B2EA1" w14:paraId="5A52D7E2" w14:textId="77777777" w:rsidTr="008A6E09">
        <w:tc>
          <w:tcPr>
            <w:tcW w:w="1276" w:type="dxa"/>
            <w:vAlign w:val="center"/>
          </w:tcPr>
          <w:p w14:paraId="52E80502"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2A150EA5"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04DF9F85"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Garden visit tbc</w:t>
            </w:r>
          </w:p>
        </w:tc>
        <w:tc>
          <w:tcPr>
            <w:tcW w:w="1276" w:type="dxa"/>
            <w:vAlign w:val="center"/>
          </w:tcPr>
          <w:p w14:paraId="11F7610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1B2EA1" w14:paraId="064A485A" w14:textId="77777777" w:rsidTr="008A6E09">
        <w:tc>
          <w:tcPr>
            <w:tcW w:w="1276" w:type="dxa"/>
            <w:vAlign w:val="center"/>
          </w:tcPr>
          <w:p w14:paraId="3730E0BA"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692A216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105134FB"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 xml:space="preserve"> Guest speaker</w:t>
            </w:r>
            <w:r w:rsidRPr="001B2EA1">
              <w:rPr>
                <w:rFonts w:eastAsiaTheme="minorHAnsi" w:cstheme="minorHAnsi"/>
                <w:color w:val="000000" w:themeColor="text1"/>
                <w:sz w:val="22"/>
                <w:szCs w:val="22"/>
                <w:lang w:val="en-US"/>
              </w:rPr>
              <w:t xml:space="preserve"> </w:t>
            </w:r>
            <w:r>
              <w:rPr>
                <w:rFonts w:eastAsiaTheme="minorHAnsi" w:cstheme="minorHAnsi"/>
                <w:color w:val="000000" w:themeColor="text1"/>
                <w:sz w:val="22"/>
                <w:szCs w:val="22"/>
                <w:lang w:val="en-US"/>
              </w:rPr>
              <w:t>tbc</w:t>
            </w:r>
          </w:p>
        </w:tc>
        <w:tc>
          <w:tcPr>
            <w:tcW w:w="1276" w:type="dxa"/>
            <w:vAlign w:val="center"/>
          </w:tcPr>
          <w:p w14:paraId="166A479E"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bl>
    <w:p w14:paraId="6AC650E7" w14:textId="77777777" w:rsidR="00EA2A43" w:rsidRPr="001B2EA1" w:rsidRDefault="00EA2A43" w:rsidP="0020039E">
      <w:pPr>
        <w:jc w:val="both"/>
        <w:rPr>
          <w:rFonts w:eastAsiaTheme="minorHAnsi" w:cstheme="minorHAnsi"/>
          <w:color w:val="000000" w:themeColor="text1"/>
          <w:lang w:val="en-US"/>
        </w:rPr>
      </w:pPr>
    </w:p>
    <w:p w14:paraId="551A8E33" w14:textId="77777777" w:rsidR="00EA2A43" w:rsidRPr="001B2EA1" w:rsidRDefault="00EA2A43" w:rsidP="0020039E">
      <w:pPr>
        <w:jc w:val="both"/>
        <w:rPr>
          <w:rFonts w:ascii="Gotham Bold" w:eastAsiaTheme="minorHAnsi" w:hAnsi="Gotham Bold" w:cstheme="minorHAnsi"/>
          <w:color w:val="000000" w:themeColor="text1"/>
          <w:lang w:val="en-US"/>
        </w:rPr>
      </w:pPr>
      <w:r w:rsidRPr="001B2EA1">
        <w:rPr>
          <w:rFonts w:ascii="Gotham Bold" w:eastAsiaTheme="minorHAnsi" w:hAnsi="Gotham Bold" w:cstheme="minorHAnsi"/>
          <w:color w:val="000000" w:themeColor="text1"/>
          <w:lang w:val="en-US"/>
        </w:rPr>
        <w:t>Attended Study Block 4</w:t>
      </w:r>
      <w:r w:rsidRPr="001B2EA1">
        <w:rPr>
          <w:rFonts w:ascii="Gotham Bold" w:eastAsiaTheme="minorHAnsi" w:hAnsi="Gotham Bold" w:cstheme="minorHAnsi"/>
          <w:color w:val="000000" w:themeColor="text1"/>
          <w:lang w:val="en-US"/>
        </w:rPr>
        <w:tab/>
        <w:t xml:space="preserve"> </w:t>
      </w:r>
    </w:p>
    <w:tbl>
      <w:tblPr>
        <w:tblStyle w:val="TableGrid1"/>
        <w:tblW w:w="10064" w:type="dxa"/>
        <w:tblInd w:w="-5" w:type="dxa"/>
        <w:tblLook w:val="04A0" w:firstRow="1" w:lastRow="0" w:firstColumn="1" w:lastColumn="0" w:noHBand="0" w:noVBand="1"/>
      </w:tblPr>
      <w:tblGrid>
        <w:gridCol w:w="1268"/>
        <w:gridCol w:w="2110"/>
        <w:gridCol w:w="5323"/>
        <w:gridCol w:w="1363"/>
      </w:tblGrid>
      <w:tr w:rsidR="00EA2A43" w:rsidRPr="00C13C3C" w14:paraId="03756CEF" w14:textId="77777777" w:rsidTr="008A6E09">
        <w:tc>
          <w:tcPr>
            <w:tcW w:w="1276" w:type="dxa"/>
          </w:tcPr>
          <w:p w14:paraId="76CE2419"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Day</w:t>
            </w:r>
          </w:p>
        </w:tc>
        <w:tc>
          <w:tcPr>
            <w:tcW w:w="2126" w:type="dxa"/>
          </w:tcPr>
          <w:p w14:paraId="5D4BD0A9"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Times</w:t>
            </w:r>
          </w:p>
        </w:tc>
        <w:tc>
          <w:tcPr>
            <w:tcW w:w="5386" w:type="dxa"/>
          </w:tcPr>
          <w:p w14:paraId="4090CDB8"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Topic</w:t>
            </w:r>
          </w:p>
        </w:tc>
        <w:tc>
          <w:tcPr>
            <w:tcW w:w="1276" w:type="dxa"/>
          </w:tcPr>
          <w:p w14:paraId="0E30DC05"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Location</w:t>
            </w:r>
          </w:p>
        </w:tc>
      </w:tr>
      <w:tr w:rsidR="00EA2A43" w:rsidRPr="001B2EA1" w14:paraId="0BADD26A" w14:textId="77777777" w:rsidTr="008A6E09">
        <w:tc>
          <w:tcPr>
            <w:tcW w:w="1276" w:type="dxa"/>
            <w:vAlign w:val="center"/>
          </w:tcPr>
          <w:p w14:paraId="4AE0BA61"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2A5B05D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00FCB4F9"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Guest speaker tbc</w:t>
            </w:r>
          </w:p>
        </w:tc>
        <w:tc>
          <w:tcPr>
            <w:tcW w:w="1276" w:type="dxa"/>
            <w:vAlign w:val="center"/>
          </w:tcPr>
          <w:p w14:paraId="79B76515"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1B2EA1" w14:paraId="3E06678B" w14:textId="77777777" w:rsidTr="008A6E09">
        <w:tc>
          <w:tcPr>
            <w:tcW w:w="1276" w:type="dxa"/>
            <w:vAlign w:val="center"/>
          </w:tcPr>
          <w:p w14:paraId="266DEE39"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6258BFA5"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16.00</w:t>
            </w:r>
          </w:p>
        </w:tc>
        <w:tc>
          <w:tcPr>
            <w:tcW w:w="5386" w:type="dxa"/>
            <w:vAlign w:val="center"/>
          </w:tcPr>
          <w:p w14:paraId="01BD0CF7"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Garden visit</w:t>
            </w:r>
            <w:r w:rsidRPr="001B2EA1">
              <w:rPr>
                <w:rFonts w:eastAsiaTheme="minorHAnsi" w:cstheme="minorHAnsi"/>
                <w:color w:val="000000" w:themeColor="text1"/>
                <w:sz w:val="22"/>
                <w:szCs w:val="22"/>
                <w:lang w:val="en-US"/>
              </w:rPr>
              <w:t xml:space="preserve"> </w:t>
            </w:r>
            <w:r>
              <w:rPr>
                <w:rFonts w:eastAsiaTheme="minorHAnsi" w:cstheme="minorHAnsi"/>
                <w:color w:val="000000" w:themeColor="text1"/>
                <w:sz w:val="22"/>
                <w:szCs w:val="22"/>
                <w:lang w:val="en-US"/>
              </w:rPr>
              <w:t>tbc</w:t>
            </w:r>
          </w:p>
        </w:tc>
        <w:tc>
          <w:tcPr>
            <w:tcW w:w="1276" w:type="dxa"/>
            <w:vAlign w:val="center"/>
          </w:tcPr>
          <w:p w14:paraId="4CA7020C"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bl>
    <w:p w14:paraId="13A531F0" w14:textId="77777777" w:rsidR="0091013A" w:rsidRDefault="0091013A" w:rsidP="0020039E">
      <w:pPr>
        <w:pStyle w:val="Heading1"/>
        <w:jc w:val="both"/>
      </w:pPr>
    </w:p>
    <w:p w14:paraId="296B9E57" w14:textId="77777777" w:rsidR="0091013A" w:rsidRDefault="0091013A" w:rsidP="0020039E">
      <w:pPr>
        <w:spacing w:after="160" w:line="259" w:lineRule="auto"/>
        <w:jc w:val="both"/>
        <w:rPr>
          <w:rFonts w:ascii="Gotham Bold" w:hAnsi="Gotham Bold" w:cs="Arial"/>
          <w:bCs/>
          <w:kern w:val="32"/>
          <w:sz w:val="32"/>
          <w:szCs w:val="32"/>
          <w:lang w:val="en-US"/>
        </w:rPr>
      </w:pPr>
      <w:r>
        <w:br w:type="page"/>
      </w:r>
    </w:p>
    <w:p w14:paraId="7E1BF416" w14:textId="77777777" w:rsidR="003A6FA9" w:rsidRPr="00457759" w:rsidRDefault="003A6FA9" w:rsidP="0020039E">
      <w:pPr>
        <w:pStyle w:val="Heading1"/>
        <w:jc w:val="both"/>
      </w:pPr>
      <w:bookmarkStart w:id="45" w:name="_Toc63421690"/>
      <w:bookmarkStart w:id="46" w:name="_Toc139459654"/>
      <w:r w:rsidRPr="00457759">
        <w:lastRenderedPageBreak/>
        <w:t>Online Learning: How does it work?</w:t>
      </w:r>
      <w:bookmarkEnd w:id="46"/>
      <w:r w:rsidRPr="00457759">
        <w:t xml:space="preserve"> </w:t>
      </w:r>
    </w:p>
    <w:p w14:paraId="116FDB84" w14:textId="77777777" w:rsidR="003A6FA9" w:rsidRPr="008B259A" w:rsidRDefault="003A6FA9" w:rsidP="0020039E">
      <w:pPr>
        <w:jc w:val="both"/>
        <w:rPr>
          <w:color w:val="000000" w:themeColor="text1"/>
          <w:highlight w:val="yellow"/>
        </w:rPr>
      </w:pPr>
    </w:p>
    <w:p w14:paraId="610C2CA2" w14:textId="0E87179A" w:rsidR="008B259A" w:rsidRPr="008B259A" w:rsidRDefault="008B259A" w:rsidP="0020039E">
      <w:pPr>
        <w:pStyle w:val="Heading2"/>
        <w:jc w:val="both"/>
        <w:rPr>
          <w:rFonts w:ascii="Segoe UI" w:hAnsi="Segoe UI"/>
          <w:color w:val="000000" w:themeColor="text1"/>
          <w:sz w:val="18"/>
          <w:szCs w:val="18"/>
        </w:rPr>
      </w:pPr>
      <w:bookmarkStart w:id="47" w:name="_Toc139459655"/>
      <w:bookmarkEnd w:id="45"/>
      <w:r w:rsidRPr="008B259A">
        <w:rPr>
          <w:rStyle w:val="normaltextrun"/>
          <w:rFonts w:cs="Segoe UI"/>
          <w:color w:val="000000" w:themeColor="text1"/>
        </w:rPr>
        <w:t>Introduction</w:t>
      </w:r>
      <w:bookmarkEnd w:id="47"/>
    </w:p>
    <w:p w14:paraId="7FD5A84B" w14:textId="55C24D7B" w:rsidR="008B259A" w:rsidRDefault="008B259A" w:rsidP="0020039E">
      <w:pPr>
        <w:jc w:val="both"/>
        <w:rPr>
          <w:rFonts w:ascii="Segoe UI" w:hAnsi="Segoe UI" w:cs="Segoe UI"/>
          <w:sz w:val="18"/>
          <w:szCs w:val="18"/>
        </w:rPr>
      </w:pPr>
      <w:r>
        <w:rPr>
          <w:rStyle w:val="normaltextrun"/>
          <w:rFonts w:cs="Segoe UI"/>
          <w:color w:val="000000"/>
        </w:rPr>
        <w:t>Your online learning environment is PropaGate Learning which uses the Moodle learning platform. It can be found at propagatelearning.rbge.ac.uk.</w:t>
      </w:r>
      <w:r>
        <w:rPr>
          <w:rStyle w:val="eop"/>
          <w:rFonts w:cs="Segoe UI"/>
          <w:color w:val="000000"/>
        </w:rPr>
        <w:t> </w:t>
      </w:r>
    </w:p>
    <w:p w14:paraId="42A64573" w14:textId="77777777" w:rsidR="008B259A" w:rsidRDefault="008B259A" w:rsidP="0020039E">
      <w:pPr>
        <w:jc w:val="both"/>
        <w:rPr>
          <w:rFonts w:ascii="Segoe UI" w:hAnsi="Segoe UI" w:cs="Segoe UI"/>
          <w:sz w:val="18"/>
          <w:szCs w:val="18"/>
        </w:rPr>
      </w:pPr>
      <w:r>
        <w:rPr>
          <w:rStyle w:val="eop"/>
          <w:rFonts w:cs="Segoe UI"/>
          <w:color w:val="000000"/>
        </w:rPr>
        <w:t> </w:t>
      </w:r>
    </w:p>
    <w:p w14:paraId="7FC31E85" w14:textId="77777777" w:rsidR="008B259A" w:rsidRDefault="008B259A" w:rsidP="0020039E">
      <w:pPr>
        <w:jc w:val="both"/>
        <w:rPr>
          <w:rFonts w:ascii="Segoe UI" w:hAnsi="Segoe UI" w:cs="Segoe UI"/>
          <w:sz w:val="18"/>
          <w:szCs w:val="18"/>
        </w:rPr>
      </w:pPr>
      <w:r>
        <w:rPr>
          <w:rStyle w:val="normaltextrun"/>
          <w:rFonts w:cs="Segoe UI"/>
          <w:color w:val="000000"/>
        </w:rPr>
        <w:t>PropaGate Learning is a website you log in to access your course(s). It’s a place for learning and for discussing topics and progress with your tutors and other students. PropaGate Learning allows you to study from home, whilst becoming part of a thriving and enthusiastic learning community.</w:t>
      </w:r>
      <w:r>
        <w:rPr>
          <w:rStyle w:val="eop"/>
          <w:rFonts w:cs="Segoe UI"/>
          <w:color w:val="000000"/>
        </w:rPr>
        <w:t> </w:t>
      </w:r>
    </w:p>
    <w:p w14:paraId="7B76DB09" w14:textId="77777777" w:rsidR="008B259A" w:rsidRDefault="008B259A" w:rsidP="0020039E">
      <w:pPr>
        <w:jc w:val="both"/>
        <w:rPr>
          <w:rFonts w:ascii="Segoe UI" w:hAnsi="Segoe UI" w:cs="Segoe UI"/>
          <w:sz w:val="18"/>
          <w:szCs w:val="18"/>
        </w:rPr>
      </w:pPr>
      <w:r>
        <w:rPr>
          <w:rStyle w:val="eop"/>
          <w:rFonts w:cs="Segoe UI"/>
          <w:color w:val="000000"/>
        </w:rPr>
        <w:t> </w:t>
      </w:r>
    </w:p>
    <w:p w14:paraId="19BDD8E4" w14:textId="77777777" w:rsidR="008B259A" w:rsidRDefault="008B259A" w:rsidP="0020039E">
      <w:pPr>
        <w:jc w:val="both"/>
        <w:rPr>
          <w:rFonts w:ascii="Segoe UI" w:hAnsi="Segoe UI" w:cs="Segoe UI"/>
          <w:sz w:val="18"/>
          <w:szCs w:val="18"/>
        </w:rPr>
      </w:pPr>
      <w:r>
        <w:rPr>
          <w:rStyle w:val="normaltextrun"/>
          <w:rFonts w:cs="Segoe UI"/>
          <w:color w:val="000000"/>
        </w:rPr>
        <w:t>Your course will consist of a number of elements which may include documents, presentations, videos, interactive lessons, quizzes, discussion forums and links to useful websites. </w:t>
      </w:r>
      <w:r>
        <w:rPr>
          <w:rStyle w:val="eop"/>
          <w:rFonts w:cs="Segoe UI"/>
          <w:color w:val="000000"/>
        </w:rPr>
        <w:t> </w:t>
      </w:r>
    </w:p>
    <w:p w14:paraId="2336569B" w14:textId="77777777" w:rsidR="008B259A" w:rsidRDefault="008B259A" w:rsidP="0020039E">
      <w:pPr>
        <w:jc w:val="both"/>
        <w:rPr>
          <w:rFonts w:ascii="Segoe UI" w:hAnsi="Segoe UI" w:cs="Segoe UI"/>
          <w:sz w:val="18"/>
          <w:szCs w:val="18"/>
        </w:rPr>
      </w:pPr>
      <w:r>
        <w:rPr>
          <w:rStyle w:val="eop"/>
          <w:rFonts w:cs="Segoe UI"/>
          <w:color w:val="000000"/>
        </w:rPr>
        <w:t> </w:t>
      </w:r>
    </w:p>
    <w:p w14:paraId="76A53F7D" w14:textId="77777777" w:rsidR="008B259A" w:rsidRDefault="008B259A" w:rsidP="0020039E">
      <w:pPr>
        <w:jc w:val="both"/>
        <w:rPr>
          <w:rFonts w:ascii="Segoe UI" w:hAnsi="Segoe UI" w:cs="Segoe UI"/>
          <w:sz w:val="18"/>
          <w:szCs w:val="18"/>
        </w:rPr>
      </w:pPr>
      <w:r>
        <w:rPr>
          <w:rStyle w:val="normaltextrun"/>
          <w:rFonts w:cs="Segoe UI"/>
          <w:color w:val="000000"/>
        </w:rPr>
        <w:t>We continually review and update the course and we are currently updating the course to ensure it is more accessible.</w:t>
      </w:r>
      <w:r>
        <w:rPr>
          <w:rStyle w:val="eop"/>
          <w:rFonts w:cs="Segoe UI"/>
          <w:color w:val="000000"/>
        </w:rPr>
        <w:t> </w:t>
      </w:r>
    </w:p>
    <w:p w14:paraId="3C818DAE" w14:textId="77777777" w:rsidR="008B259A" w:rsidRDefault="008B259A" w:rsidP="0020039E">
      <w:pPr>
        <w:jc w:val="both"/>
        <w:rPr>
          <w:rFonts w:ascii="Segoe UI" w:hAnsi="Segoe UI" w:cs="Segoe UI"/>
          <w:sz w:val="18"/>
          <w:szCs w:val="18"/>
        </w:rPr>
      </w:pPr>
      <w:r>
        <w:rPr>
          <w:rStyle w:val="eop"/>
          <w:rFonts w:cs="Segoe UI"/>
          <w:color w:val="000000"/>
        </w:rPr>
        <w:t> </w:t>
      </w:r>
    </w:p>
    <w:p w14:paraId="51251C02" w14:textId="3846B995" w:rsidR="008B259A" w:rsidRPr="008B259A" w:rsidRDefault="008B259A" w:rsidP="0020039E">
      <w:pPr>
        <w:pStyle w:val="Heading2"/>
        <w:jc w:val="both"/>
        <w:rPr>
          <w:rFonts w:ascii="Segoe UI" w:hAnsi="Segoe UI"/>
          <w:color w:val="000000" w:themeColor="text1"/>
          <w:sz w:val="18"/>
          <w:szCs w:val="18"/>
        </w:rPr>
      </w:pPr>
      <w:bookmarkStart w:id="48" w:name="_Toc139459656"/>
      <w:r w:rsidRPr="008B259A">
        <w:rPr>
          <w:rStyle w:val="normaltextrun"/>
          <w:rFonts w:cs="Segoe UI"/>
          <w:color w:val="000000" w:themeColor="text1"/>
        </w:rPr>
        <w:t>How can I prepare for studying online?</w:t>
      </w:r>
      <w:bookmarkEnd w:id="48"/>
      <w:r w:rsidRPr="008B259A">
        <w:rPr>
          <w:rStyle w:val="eop"/>
          <w:rFonts w:cs="Segoe UI"/>
          <w:color w:val="000000" w:themeColor="text1"/>
        </w:rPr>
        <w:t> </w:t>
      </w:r>
    </w:p>
    <w:p w14:paraId="64EE98BB" w14:textId="1A233C81" w:rsidR="008B259A" w:rsidRDefault="008B259A" w:rsidP="0020039E">
      <w:pPr>
        <w:jc w:val="both"/>
        <w:rPr>
          <w:rFonts w:ascii="Segoe UI" w:hAnsi="Segoe UI" w:cs="Segoe UI"/>
          <w:sz w:val="18"/>
          <w:szCs w:val="18"/>
        </w:rPr>
      </w:pPr>
      <w:r>
        <w:rPr>
          <w:rStyle w:val="eop"/>
          <w:rFonts w:cs="Segoe UI"/>
          <w:color w:val="000000"/>
        </w:rPr>
        <w:t> </w:t>
      </w:r>
      <w:r>
        <w:rPr>
          <w:rStyle w:val="normaltextrun"/>
          <w:rFonts w:cs="Segoe UI"/>
          <w:color w:val="000000"/>
        </w:rPr>
        <w:t>We would expect you to be a competent computer user with a basic understanding of standard computer applications such as using an internet browser, email and word processing.</w:t>
      </w:r>
      <w:r>
        <w:rPr>
          <w:rStyle w:val="normaltextrun"/>
          <w:rFonts w:ascii="Cambria Math" w:hAnsi="Cambria Math" w:cs="Cambria Math"/>
          <w:color w:val="000000"/>
        </w:rPr>
        <w:t> </w:t>
      </w:r>
      <w:r>
        <w:rPr>
          <w:rStyle w:val="normaltextrun"/>
          <w:rFonts w:cs="Segoe UI"/>
          <w:color w:val="000000"/>
        </w:rPr>
        <w:t xml:space="preserve"> Experience of participating in online forums would also be a benefit, but not essential as these skills can be learned while participating in an online course.</w:t>
      </w:r>
      <w:r>
        <w:rPr>
          <w:rStyle w:val="eop"/>
          <w:rFonts w:cs="Segoe UI"/>
          <w:color w:val="000000"/>
        </w:rPr>
        <w:t> </w:t>
      </w:r>
    </w:p>
    <w:p w14:paraId="306626AF" w14:textId="77777777" w:rsidR="008B259A" w:rsidRDefault="008B259A" w:rsidP="0020039E">
      <w:pPr>
        <w:jc w:val="both"/>
        <w:rPr>
          <w:rFonts w:ascii="Segoe UI" w:hAnsi="Segoe UI" w:cs="Segoe UI"/>
          <w:sz w:val="18"/>
          <w:szCs w:val="18"/>
        </w:rPr>
      </w:pPr>
      <w:r>
        <w:rPr>
          <w:rStyle w:val="eop"/>
          <w:rFonts w:cs="Segoe UI"/>
          <w:color w:val="000000"/>
        </w:rPr>
        <w:t> </w:t>
      </w:r>
    </w:p>
    <w:p w14:paraId="590DD7C4" w14:textId="1644117C" w:rsidR="0015712F" w:rsidRDefault="0015712F" w:rsidP="0020039E">
      <w:pPr>
        <w:jc w:val="both"/>
        <w:rPr>
          <w:rStyle w:val="eop"/>
          <w:rFonts w:cs="Segoe UI"/>
          <w:color w:val="000000"/>
        </w:rPr>
      </w:pPr>
      <w:r>
        <w:rPr>
          <w:rStyle w:val="eop"/>
          <w:rFonts w:cs="Segoe UI"/>
          <w:color w:val="000000"/>
        </w:rPr>
        <w:t xml:space="preserve">Our </w:t>
      </w:r>
      <w:hyperlink r:id="rId20" w:history="1">
        <w:r w:rsidRPr="0015712F">
          <w:rPr>
            <w:rStyle w:val="Hyperlink"/>
            <w:rFonts w:cs="Segoe UI"/>
          </w:rPr>
          <w:t>Help and support for online learning courses</w:t>
        </w:r>
      </w:hyperlink>
      <w:r>
        <w:rPr>
          <w:rStyle w:val="eop"/>
          <w:rFonts w:cs="Segoe UI"/>
          <w:color w:val="000000"/>
        </w:rPr>
        <w:t xml:space="preserve"> will help you to identify any digital skills you may need to brush up on.</w:t>
      </w:r>
    </w:p>
    <w:p w14:paraId="0900B595" w14:textId="05318D7E" w:rsidR="008B259A" w:rsidRDefault="008B259A" w:rsidP="0020039E">
      <w:pPr>
        <w:jc w:val="both"/>
        <w:rPr>
          <w:rFonts w:ascii="Segoe UI" w:hAnsi="Segoe UI" w:cs="Segoe UI"/>
          <w:sz w:val="18"/>
          <w:szCs w:val="18"/>
        </w:rPr>
      </w:pPr>
      <w:r>
        <w:rPr>
          <w:rStyle w:val="eop"/>
          <w:rFonts w:cs="Segoe UI"/>
          <w:color w:val="000000"/>
        </w:rPr>
        <w:t> </w:t>
      </w:r>
    </w:p>
    <w:p w14:paraId="7B42BAD1" w14:textId="77777777" w:rsidR="008B259A" w:rsidRDefault="008B259A" w:rsidP="0020039E">
      <w:pPr>
        <w:jc w:val="both"/>
        <w:rPr>
          <w:rFonts w:ascii="Segoe UI" w:hAnsi="Segoe UI" w:cs="Segoe UI"/>
          <w:sz w:val="18"/>
          <w:szCs w:val="18"/>
        </w:rPr>
      </w:pPr>
      <w:r>
        <w:rPr>
          <w:rStyle w:val="normaltextrun"/>
          <w:rFonts w:cs="Segoe UI"/>
          <w:color w:val="000000"/>
        </w:rPr>
        <w:t>When you are first given access to PropaGate Learning</w:t>
      </w:r>
      <w:r>
        <w:rPr>
          <w:rStyle w:val="normaltextrun"/>
          <w:rFonts w:cs="Segoe UI"/>
          <w:color w:val="1F497D"/>
        </w:rPr>
        <w:t>, </w:t>
      </w:r>
      <w:r>
        <w:rPr>
          <w:rStyle w:val="normaltextrun"/>
          <w:rFonts w:cs="Segoe UI"/>
          <w:color w:val="000000"/>
        </w:rPr>
        <w:t>please take time to complete the Orientation Activit</w:t>
      </w:r>
      <w:r>
        <w:rPr>
          <w:rStyle w:val="normaltextrun"/>
          <w:rFonts w:cs="Segoe UI"/>
        </w:rPr>
        <w:t>y and complete some other initial activities including introducing yourself on the forum, updating your profile and familiarising yourself with the site. This will give you an essential introduction to the course, finding your way around, advice on learning independently and the best ways to communicate with tutors and other students. </w:t>
      </w:r>
      <w:r>
        <w:rPr>
          <w:rStyle w:val="eop"/>
          <w:rFonts w:cs="Segoe UI"/>
        </w:rPr>
        <w:t> </w:t>
      </w:r>
    </w:p>
    <w:p w14:paraId="4A05CBC7" w14:textId="77777777" w:rsidR="008B259A" w:rsidRDefault="008B259A" w:rsidP="0020039E">
      <w:pPr>
        <w:jc w:val="both"/>
        <w:rPr>
          <w:rFonts w:ascii="Segoe UI" w:hAnsi="Segoe UI" w:cs="Segoe UI"/>
          <w:sz w:val="18"/>
          <w:szCs w:val="18"/>
        </w:rPr>
      </w:pPr>
      <w:r>
        <w:rPr>
          <w:rStyle w:val="eop"/>
          <w:rFonts w:cs="Segoe UI"/>
          <w:color w:val="1F497D"/>
        </w:rPr>
        <w:lastRenderedPageBreak/>
        <w:t> </w:t>
      </w:r>
    </w:p>
    <w:p w14:paraId="5B6761D7" w14:textId="01E596DD" w:rsidR="008B259A" w:rsidRDefault="008B259A" w:rsidP="0020039E">
      <w:pPr>
        <w:jc w:val="both"/>
        <w:rPr>
          <w:rFonts w:ascii="Segoe UI" w:hAnsi="Segoe UI" w:cs="Segoe UI"/>
          <w:sz w:val="18"/>
          <w:szCs w:val="18"/>
        </w:rPr>
      </w:pPr>
      <w:r>
        <w:rPr>
          <w:rStyle w:val="normaltextrun"/>
          <w:rFonts w:cs="Segoe UI"/>
        </w:rPr>
        <w:t>Online courses require a much more self-motivated learning style than traditional attended classes. Participation in online discussions is a key part of the course – online learning is much more sociable than you might think! We encourage you to set aside a certain amount of time each week to log into the course to watch presentations and carry out activities. The minimum for this course is </w:t>
      </w:r>
      <w:bookmarkStart w:id="49" w:name="_Hlk80789528"/>
      <w:r w:rsidR="00052C42">
        <w:rPr>
          <w:rStyle w:val="normaltextrun"/>
          <w:rFonts w:cs="Segoe UI"/>
        </w:rPr>
        <w:t>around two hours.</w:t>
      </w:r>
      <w:bookmarkEnd w:id="49"/>
    </w:p>
    <w:p w14:paraId="1C2B3C9F" w14:textId="77777777" w:rsidR="008B259A" w:rsidRPr="008B259A" w:rsidRDefault="008B259A" w:rsidP="0020039E">
      <w:pPr>
        <w:pStyle w:val="Heading2"/>
        <w:jc w:val="both"/>
        <w:rPr>
          <w:rStyle w:val="normaltextrun"/>
          <w:rFonts w:cs="Segoe UI"/>
          <w:color w:val="000000" w:themeColor="text1"/>
        </w:rPr>
      </w:pPr>
    </w:p>
    <w:p w14:paraId="36F40A1F" w14:textId="5F0C6A47" w:rsidR="008B259A" w:rsidRPr="008B259A" w:rsidRDefault="008B259A" w:rsidP="0020039E">
      <w:pPr>
        <w:pStyle w:val="Heading2"/>
        <w:jc w:val="both"/>
        <w:rPr>
          <w:rFonts w:ascii="Segoe UI" w:hAnsi="Segoe UI"/>
          <w:color w:val="000000" w:themeColor="text1"/>
          <w:sz w:val="18"/>
          <w:szCs w:val="18"/>
        </w:rPr>
      </w:pPr>
      <w:bookmarkStart w:id="50" w:name="_Toc139459657"/>
      <w:r w:rsidRPr="008B259A">
        <w:rPr>
          <w:rStyle w:val="normaltextrun"/>
          <w:rFonts w:cs="Segoe UI"/>
          <w:color w:val="000000" w:themeColor="text1"/>
        </w:rPr>
        <w:t>What hardware or software will I need?</w:t>
      </w:r>
      <w:bookmarkEnd w:id="50"/>
      <w:r w:rsidRPr="008B259A">
        <w:rPr>
          <w:rStyle w:val="eop"/>
          <w:rFonts w:cs="Segoe UI"/>
          <w:color w:val="000000" w:themeColor="text1"/>
        </w:rPr>
        <w:t> </w:t>
      </w:r>
    </w:p>
    <w:p w14:paraId="505AB315" w14:textId="54D4EC04" w:rsidR="008B259A" w:rsidRDefault="008B259A" w:rsidP="0020039E">
      <w:pPr>
        <w:jc w:val="both"/>
        <w:rPr>
          <w:rFonts w:ascii="Segoe UI" w:hAnsi="Segoe UI" w:cs="Segoe UI"/>
          <w:sz w:val="18"/>
          <w:szCs w:val="18"/>
        </w:rPr>
      </w:pPr>
      <w:r>
        <w:rPr>
          <w:rStyle w:val="eop"/>
          <w:rFonts w:cs="Segoe UI"/>
          <w:color w:val="000000"/>
        </w:rPr>
        <w:t> </w:t>
      </w:r>
      <w:r>
        <w:rPr>
          <w:rStyle w:val="normaltextrun"/>
          <w:rFonts w:cs="Segoe UI"/>
          <w:color w:val="000000"/>
        </w:rPr>
        <w:t>You will need access to a desktop or laptop computer. Most of the course will be accessible via a tablet/phone, but we recommend using a laptop or desktop computer as you will find some aspects of the course will be easier to use on a computer.</w:t>
      </w:r>
      <w:r>
        <w:rPr>
          <w:rStyle w:val="eop"/>
          <w:rFonts w:cs="Segoe UI"/>
          <w:color w:val="000000"/>
        </w:rPr>
        <w:t> </w:t>
      </w:r>
    </w:p>
    <w:p w14:paraId="42950B6A" w14:textId="77777777" w:rsidR="008B259A" w:rsidRDefault="008B259A" w:rsidP="0020039E">
      <w:pPr>
        <w:jc w:val="both"/>
        <w:rPr>
          <w:rFonts w:ascii="Segoe UI" w:hAnsi="Segoe UI" w:cs="Segoe UI"/>
          <w:sz w:val="18"/>
          <w:szCs w:val="18"/>
        </w:rPr>
      </w:pPr>
      <w:r>
        <w:rPr>
          <w:rStyle w:val="eop"/>
          <w:rFonts w:cs="Segoe UI"/>
          <w:color w:val="000000"/>
        </w:rPr>
        <w:t> </w:t>
      </w:r>
    </w:p>
    <w:p w14:paraId="5EB8C966" w14:textId="106E8355" w:rsidR="008B259A" w:rsidRDefault="008B259A" w:rsidP="0020039E">
      <w:pPr>
        <w:jc w:val="both"/>
        <w:rPr>
          <w:rFonts w:ascii="Segoe UI" w:hAnsi="Segoe UI" w:cs="Segoe UI"/>
          <w:sz w:val="18"/>
          <w:szCs w:val="18"/>
        </w:rPr>
      </w:pPr>
      <w:r>
        <w:rPr>
          <w:rStyle w:val="normaltextrun"/>
          <w:rFonts w:cs="Segoe UI"/>
          <w:color w:val="000000"/>
        </w:rPr>
        <w:t>Regarding software, you will need an up-to-date browser (we recommend Firefox, Chrome or Safari). You will also need software that will open Word documents or PDFs.</w:t>
      </w:r>
      <w:r>
        <w:rPr>
          <w:rStyle w:val="eop"/>
          <w:rFonts w:cs="Segoe UI"/>
          <w:color w:val="000000"/>
        </w:rPr>
        <w:t> </w:t>
      </w:r>
      <w:r>
        <w:rPr>
          <w:rStyle w:val="normaltextrun"/>
          <w:rFonts w:cs="Segoe UI"/>
          <w:color w:val="000000"/>
        </w:rPr>
        <w:t>Most importantly you will need a </w:t>
      </w:r>
      <w:r>
        <w:rPr>
          <w:rStyle w:val="normaltextrun"/>
          <w:rFonts w:ascii="Gotham Medium" w:hAnsi="Gotham Medium" w:cs="Segoe UI"/>
          <w:color w:val="000000"/>
        </w:rPr>
        <w:t>reliable strong internet connection</w:t>
      </w:r>
      <w:r>
        <w:rPr>
          <w:rStyle w:val="normaltextrun"/>
          <w:rFonts w:cs="Segoe UI"/>
          <w:b/>
          <w:bCs/>
          <w:color w:val="000000"/>
        </w:rPr>
        <w:t>.</w:t>
      </w:r>
      <w:r>
        <w:rPr>
          <w:rStyle w:val="eop"/>
          <w:rFonts w:cs="Segoe UI"/>
          <w:color w:val="000000"/>
        </w:rPr>
        <w:t> </w:t>
      </w:r>
    </w:p>
    <w:p w14:paraId="721344E3" w14:textId="77777777" w:rsidR="008B259A" w:rsidRDefault="008B259A" w:rsidP="0020039E">
      <w:pPr>
        <w:jc w:val="both"/>
        <w:rPr>
          <w:rFonts w:ascii="Segoe UI" w:hAnsi="Segoe UI" w:cs="Segoe UI"/>
          <w:sz w:val="18"/>
          <w:szCs w:val="18"/>
        </w:rPr>
      </w:pPr>
      <w:r>
        <w:rPr>
          <w:rStyle w:val="eop"/>
          <w:rFonts w:cs="Segoe UI"/>
          <w:color w:val="000000"/>
        </w:rPr>
        <w:t> </w:t>
      </w:r>
    </w:p>
    <w:p w14:paraId="6846BBD0" w14:textId="77777777" w:rsidR="008B259A" w:rsidRDefault="008B259A" w:rsidP="0020039E">
      <w:pPr>
        <w:jc w:val="both"/>
        <w:rPr>
          <w:rFonts w:ascii="Segoe UI" w:hAnsi="Segoe UI" w:cs="Segoe UI"/>
          <w:sz w:val="18"/>
          <w:szCs w:val="18"/>
        </w:rPr>
      </w:pPr>
      <w:r>
        <w:rPr>
          <w:rStyle w:val="normaltextrun"/>
          <w:rFonts w:cs="Segoe UI"/>
          <w:color w:val="000000"/>
        </w:rPr>
        <w:t>PropaGate Learning is available 24/7 with the exception of any maintenance work which we will inform you about in plenty of time.</w:t>
      </w:r>
      <w:r>
        <w:rPr>
          <w:rStyle w:val="eop"/>
          <w:rFonts w:cs="Segoe UI"/>
          <w:color w:val="000000"/>
        </w:rPr>
        <w:t> </w:t>
      </w:r>
    </w:p>
    <w:p w14:paraId="7CA0046F" w14:textId="77777777" w:rsidR="008B259A" w:rsidRDefault="008B259A" w:rsidP="0020039E">
      <w:pPr>
        <w:jc w:val="both"/>
        <w:rPr>
          <w:rFonts w:ascii="Segoe UI" w:hAnsi="Segoe UI" w:cs="Segoe UI"/>
          <w:sz w:val="18"/>
          <w:szCs w:val="18"/>
        </w:rPr>
      </w:pPr>
      <w:r>
        <w:rPr>
          <w:rStyle w:val="eop"/>
          <w:rFonts w:cs="Segoe UI"/>
          <w:color w:val="000000"/>
        </w:rPr>
        <w:t> </w:t>
      </w:r>
    </w:p>
    <w:p w14:paraId="21D7096B" w14:textId="70BB9CF8" w:rsidR="008B259A" w:rsidRPr="008B259A" w:rsidRDefault="008B259A" w:rsidP="0020039E">
      <w:pPr>
        <w:pStyle w:val="Heading2"/>
        <w:jc w:val="both"/>
        <w:rPr>
          <w:rFonts w:ascii="Segoe UI" w:hAnsi="Segoe UI"/>
          <w:color w:val="000000" w:themeColor="text1"/>
          <w:sz w:val="18"/>
          <w:szCs w:val="18"/>
        </w:rPr>
      </w:pPr>
      <w:bookmarkStart w:id="51" w:name="_Toc139459658"/>
      <w:r w:rsidRPr="008B259A">
        <w:rPr>
          <w:rStyle w:val="normaltextrun"/>
          <w:rFonts w:cs="Segoe UI"/>
          <w:color w:val="000000" w:themeColor="text1"/>
        </w:rPr>
        <w:t>What support is available?</w:t>
      </w:r>
      <w:bookmarkEnd w:id="51"/>
      <w:r w:rsidRPr="008B259A">
        <w:rPr>
          <w:rStyle w:val="eop"/>
          <w:rFonts w:cs="Segoe UI"/>
          <w:color w:val="000000" w:themeColor="text1"/>
        </w:rPr>
        <w:t> </w:t>
      </w:r>
    </w:p>
    <w:p w14:paraId="42ED8501" w14:textId="77777777" w:rsidR="008B259A" w:rsidRDefault="008B259A" w:rsidP="0020039E">
      <w:pPr>
        <w:jc w:val="both"/>
        <w:rPr>
          <w:rFonts w:ascii="Segoe UI" w:hAnsi="Segoe UI" w:cs="Segoe UI"/>
          <w:sz w:val="18"/>
          <w:szCs w:val="18"/>
        </w:rPr>
      </w:pPr>
      <w:r>
        <w:rPr>
          <w:rStyle w:val="normaltextrun"/>
          <w:rFonts w:cs="Segoe UI"/>
          <w:color w:val="000000"/>
        </w:rPr>
        <w:t>We encourage everyone to make the most of the forums on the course. These provide a way for students to talk to one another and to tutors and ask each other questions. s. </w:t>
      </w:r>
      <w:r>
        <w:rPr>
          <w:rStyle w:val="eop"/>
          <w:rFonts w:cs="Segoe UI"/>
          <w:color w:val="000000"/>
        </w:rPr>
        <w:t> </w:t>
      </w:r>
    </w:p>
    <w:p w14:paraId="2D1450C1" w14:textId="77777777" w:rsidR="008B259A" w:rsidRDefault="008B259A" w:rsidP="0020039E">
      <w:pPr>
        <w:jc w:val="both"/>
        <w:rPr>
          <w:rFonts w:ascii="Segoe UI" w:hAnsi="Segoe UI" w:cs="Segoe UI"/>
          <w:sz w:val="18"/>
          <w:szCs w:val="18"/>
        </w:rPr>
      </w:pPr>
      <w:r>
        <w:rPr>
          <w:rStyle w:val="eop"/>
          <w:rFonts w:cs="Segoe UI"/>
          <w:color w:val="000000"/>
        </w:rPr>
        <w:t> </w:t>
      </w:r>
    </w:p>
    <w:p w14:paraId="7F6ACA56" w14:textId="77777777" w:rsidR="008B259A" w:rsidRDefault="008B259A" w:rsidP="0020039E">
      <w:pPr>
        <w:jc w:val="both"/>
        <w:rPr>
          <w:rFonts w:ascii="Segoe UI" w:hAnsi="Segoe UI" w:cs="Segoe UI"/>
          <w:sz w:val="18"/>
          <w:szCs w:val="18"/>
        </w:rPr>
      </w:pPr>
      <w:r>
        <w:rPr>
          <w:rStyle w:val="normaltextrun"/>
          <w:rFonts w:cs="Segoe UI"/>
          <w:color w:val="000000"/>
        </w:rPr>
        <w:t>Tutors check the forums at regular intervals and will usually reply to forum queries within 5 working days, although usually sooner.</w:t>
      </w:r>
      <w:r>
        <w:rPr>
          <w:rStyle w:val="eop"/>
          <w:rFonts w:cs="Segoe UI"/>
          <w:color w:val="000000"/>
        </w:rPr>
        <w:t> </w:t>
      </w:r>
    </w:p>
    <w:p w14:paraId="3EE1375C" w14:textId="77777777" w:rsidR="008B259A" w:rsidRDefault="008B259A" w:rsidP="0020039E">
      <w:pPr>
        <w:jc w:val="both"/>
        <w:rPr>
          <w:rFonts w:ascii="Segoe UI" w:hAnsi="Segoe UI" w:cs="Segoe UI"/>
          <w:sz w:val="18"/>
          <w:szCs w:val="18"/>
        </w:rPr>
      </w:pPr>
      <w:r>
        <w:rPr>
          <w:rStyle w:val="eop"/>
          <w:rFonts w:cs="Segoe UI"/>
          <w:color w:val="000000"/>
        </w:rPr>
        <w:t> </w:t>
      </w:r>
    </w:p>
    <w:p w14:paraId="3DCC85EA" w14:textId="7AB1040E" w:rsidR="003A6FA9" w:rsidRDefault="008B259A" w:rsidP="0020039E">
      <w:pPr>
        <w:jc w:val="both"/>
        <w:rPr>
          <w:rFonts w:ascii="Gotham Bold" w:hAnsi="Gotham Bold" w:cs="Arial"/>
          <w:bCs/>
          <w:kern w:val="32"/>
          <w:sz w:val="32"/>
          <w:szCs w:val="32"/>
          <w:lang w:val="en-US"/>
        </w:rPr>
      </w:pPr>
      <w:r>
        <w:rPr>
          <w:rStyle w:val="normaltextrun"/>
          <w:rFonts w:cs="Segoe UI"/>
          <w:color w:val="000000"/>
        </w:rPr>
        <w:t>Our PropaGate Learning team are always available so if you ever feel you are stuck with a course-related technical problem, they can be contacted via the forums or by emailing: propagate@rbge.org.uk where you will receive a response within 1 working day.</w:t>
      </w:r>
      <w:r>
        <w:rPr>
          <w:rStyle w:val="eop"/>
          <w:rFonts w:cs="Segoe UI"/>
          <w:color w:val="000000"/>
        </w:rPr>
        <w:t> </w:t>
      </w:r>
      <w:r w:rsidR="003A6FA9">
        <w:br w:type="page"/>
      </w:r>
    </w:p>
    <w:p w14:paraId="7A6D9029" w14:textId="48CEBA43" w:rsidR="00376EC1" w:rsidRPr="001B2EA1" w:rsidRDefault="00A84FCD" w:rsidP="0020039E">
      <w:pPr>
        <w:pStyle w:val="Heading1"/>
        <w:jc w:val="both"/>
      </w:pPr>
      <w:bookmarkStart w:id="52" w:name="_Toc139459659"/>
      <w:r w:rsidRPr="001B2EA1">
        <w:lastRenderedPageBreak/>
        <w:t xml:space="preserve">The </w:t>
      </w:r>
      <w:r w:rsidR="00376EC1" w:rsidRPr="001B2EA1">
        <w:t>Gardens Trust Membership</w:t>
      </w:r>
      <w:bookmarkEnd w:id="52"/>
      <w:r w:rsidR="00376EC1" w:rsidRPr="001B2EA1">
        <w:t xml:space="preserve"> </w:t>
      </w:r>
    </w:p>
    <w:p w14:paraId="58406908" w14:textId="77777777" w:rsidR="00376EC1" w:rsidRPr="00EE52F3" w:rsidRDefault="00376EC1" w:rsidP="0020039E">
      <w:pPr>
        <w:jc w:val="both"/>
        <w:rPr>
          <w:rFonts w:cstheme="minorHAnsi"/>
          <w:color w:val="000000"/>
        </w:rPr>
      </w:pPr>
    </w:p>
    <w:p w14:paraId="374819D9" w14:textId="21AFD5A8" w:rsidR="00FC561C" w:rsidRPr="00EE52F3" w:rsidRDefault="00FC561C" w:rsidP="0020039E">
      <w:pPr>
        <w:jc w:val="both"/>
        <w:rPr>
          <w:rFonts w:cstheme="minorHAnsi"/>
          <w:color w:val="000000"/>
        </w:rPr>
      </w:pPr>
      <w:r w:rsidRPr="00EE52F3">
        <w:rPr>
          <w:rFonts w:cstheme="minorHAnsi"/>
          <w:color w:val="000000"/>
        </w:rPr>
        <w:t>The Gardens Trust was formed in 2015 following the merger of The Garden History Society (founded in 1966) and the Association of Gardens Trusts in England.</w:t>
      </w:r>
      <w:r w:rsidR="002C56D0">
        <w:rPr>
          <w:rFonts w:cstheme="minorHAnsi"/>
          <w:color w:val="000000"/>
        </w:rPr>
        <w:t xml:space="preserve"> </w:t>
      </w:r>
      <w:r w:rsidRPr="00EE52F3">
        <w:rPr>
          <w:rFonts w:cstheme="minorHAnsi"/>
          <w:color w:val="000000"/>
        </w:rPr>
        <w:t>The Gardens Trust recognises the value and relevance of garden historical study and the need to conserve the most important examples of these fragile creations.</w:t>
      </w:r>
      <w:r w:rsidR="002C56D0">
        <w:rPr>
          <w:rFonts w:cstheme="minorHAnsi"/>
          <w:color w:val="000000"/>
        </w:rPr>
        <w:t xml:space="preserve"> </w:t>
      </w:r>
      <w:r w:rsidRPr="00EE52F3">
        <w:rPr>
          <w:rFonts w:cstheme="minorHAnsi"/>
          <w:color w:val="000000"/>
        </w:rPr>
        <w:t xml:space="preserve">We are delighted that this course has been formally supported by The Gardens Trust. </w:t>
      </w:r>
    </w:p>
    <w:p w14:paraId="64147039" w14:textId="77777777" w:rsidR="00FC561C" w:rsidRPr="00EE52F3" w:rsidRDefault="00FC561C" w:rsidP="0020039E">
      <w:pPr>
        <w:jc w:val="both"/>
        <w:rPr>
          <w:rFonts w:cstheme="minorHAnsi"/>
          <w:color w:val="000000"/>
        </w:rPr>
      </w:pPr>
    </w:p>
    <w:p w14:paraId="7F22251A" w14:textId="20B66E63" w:rsidR="00FC561C" w:rsidRPr="00EE52F3" w:rsidRDefault="00FC561C" w:rsidP="0020039E">
      <w:pPr>
        <w:jc w:val="both"/>
        <w:rPr>
          <w:rFonts w:cstheme="minorHAnsi"/>
          <w:color w:val="000000"/>
        </w:rPr>
      </w:pPr>
      <w:r w:rsidRPr="00EE52F3">
        <w:rPr>
          <w:rFonts w:cstheme="minorHAnsi"/>
          <w:color w:val="000000"/>
        </w:rPr>
        <w:t xml:space="preserve">In accordance with this association, all students will be members of The Gardens Trust for the duration of the </w:t>
      </w:r>
      <w:r w:rsidRPr="001B2EA1">
        <w:rPr>
          <w:rFonts w:cstheme="minorHAnsi"/>
          <w:color w:val="000000" w:themeColor="text1"/>
        </w:rPr>
        <w:t xml:space="preserve">course </w:t>
      </w:r>
      <w:r w:rsidR="003952F4" w:rsidRPr="001B2EA1">
        <w:rPr>
          <w:rFonts w:cstheme="minorHAnsi"/>
          <w:color w:val="000000" w:themeColor="text1"/>
        </w:rPr>
        <w:t>and</w:t>
      </w:r>
      <w:r w:rsidRPr="001B2EA1">
        <w:rPr>
          <w:rFonts w:cstheme="minorHAnsi"/>
          <w:color w:val="000000" w:themeColor="text1"/>
        </w:rPr>
        <w:t xml:space="preserve"> will </w:t>
      </w:r>
      <w:r w:rsidR="003952F4" w:rsidRPr="001B2EA1">
        <w:rPr>
          <w:rFonts w:cstheme="minorHAnsi"/>
          <w:color w:val="000000" w:themeColor="text1"/>
        </w:rPr>
        <w:t xml:space="preserve">receive a copy of the </w:t>
      </w:r>
      <w:r w:rsidR="00E86D93" w:rsidRPr="001B2EA1">
        <w:rPr>
          <w:rFonts w:cstheme="minorHAnsi"/>
          <w:color w:val="000000" w:themeColor="text1"/>
        </w:rPr>
        <w:t>renowned</w:t>
      </w:r>
      <w:r w:rsidR="003952F4" w:rsidRPr="001B2EA1">
        <w:rPr>
          <w:rFonts w:cstheme="minorHAnsi"/>
          <w:color w:val="000000" w:themeColor="text1"/>
        </w:rPr>
        <w:t xml:space="preserve"> and internationally recognised academic journal </w:t>
      </w:r>
      <w:r w:rsidR="003952F4" w:rsidRPr="001B2EA1">
        <w:rPr>
          <w:rFonts w:cstheme="minorHAnsi"/>
          <w:i/>
          <w:iCs/>
          <w:color w:val="000000" w:themeColor="text1"/>
        </w:rPr>
        <w:t>Garden History</w:t>
      </w:r>
      <w:r w:rsidR="003952F4" w:rsidRPr="001B2EA1">
        <w:rPr>
          <w:rFonts w:cstheme="minorHAnsi"/>
          <w:color w:val="000000" w:themeColor="text1"/>
        </w:rPr>
        <w:t xml:space="preserve"> published twice a year with a Spring and Winter edition</w:t>
      </w:r>
      <w:r w:rsidRPr="001B2EA1">
        <w:rPr>
          <w:rFonts w:cstheme="minorHAnsi"/>
          <w:color w:val="000000" w:themeColor="text1"/>
        </w:rPr>
        <w:t>.</w:t>
      </w:r>
    </w:p>
    <w:p w14:paraId="7149CF91" w14:textId="77777777" w:rsidR="00934053" w:rsidRDefault="00934053" w:rsidP="0020039E">
      <w:pPr>
        <w:jc w:val="both"/>
        <w:rPr>
          <w:rFonts w:cstheme="minorHAnsi"/>
          <w:color w:val="000000"/>
        </w:rPr>
      </w:pPr>
    </w:p>
    <w:p w14:paraId="48902E6D" w14:textId="070962CE" w:rsidR="00934053" w:rsidRDefault="00376EC1" w:rsidP="0020039E">
      <w:pPr>
        <w:jc w:val="both"/>
        <w:rPr>
          <w:rFonts w:cstheme="minorHAnsi"/>
          <w:color w:val="000000"/>
        </w:rPr>
      </w:pPr>
      <w:r w:rsidRPr="00EE52F3">
        <w:rPr>
          <w:rFonts w:cstheme="minorHAnsi"/>
          <w:color w:val="000000"/>
        </w:rPr>
        <w:t>Naturally it is hoped that all students will be inspired to continue</w:t>
      </w:r>
      <w:r w:rsidR="00A84FCD" w:rsidRPr="00EE52F3">
        <w:rPr>
          <w:rFonts w:cstheme="minorHAnsi"/>
          <w:color w:val="000000"/>
        </w:rPr>
        <w:t xml:space="preserve"> their membership of the </w:t>
      </w:r>
      <w:r w:rsidR="00A84FCD" w:rsidRPr="00EE52F3">
        <w:rPr>
          <w:rFonts w:cstheme="minorHAnsi"/>
        </w:rPr>
        <w:t>Trust</w:t>
      </w:r>
      <w:r w:rsidRPr="00EE52F3">
        <w:rPr>
          <w:rFonts w:cstheme="minorHAnsi"/>
        </w:rPr>
        <w:t xml:space="preserve"> </w:t>
      </w:r>
      <w:r w:rsidRPr="00EE52F3">
        <w:rPr>
          <w:rFonts w:cstheme="minorHAnsi"/>
          <w:color w:val="000000"/>
        </w:rPr>
        <w:t>after completion of the course.</w:t>
      </w:r>
    </w:p>
    <w:p w14:paraId="43082B14" w14:textId="77777777" w:rsidR="00934053" w:rsidRPr="00934053" w:rsidRDefault="00934053" w:rsidP="0020039E">
      <w:pPr>
        <w:jc w:val="both"/>
      </w:pPr>
    </w:p>
    <w:p w14:paraId="400BBF6F" w14:textId="05447C54" w:rsidR="0008015B" w:rsidRDefault="00B36FB6" w:rsidP="0020039E">
      <w:pPr>
        <w:jc w:val="both"/>
        <w:rPr>
          <w:rStyle w:val="Hyperlink"/>
          <w:rFonts w:cstheme="minorHAnsi"/>
          <w:color w:val="000000" w:themeColor="text1"/>
        </w:rPr>
      </w:pPr>
      <w:r w:rsidRPr="00EE52F3">
        <w:rPr>
          <w:rFonts w:cstheme="minorHAnsi"/>
          <w:color w:val="000000"/>
        </w:rPr>
        <w:t>For students resident in Sco</w:t>
      </w:r>
      <w:r w:rsidRPr="001B2EA1">
        <w:rPr>
          <w:rFonts w:cstheme="minorHAnsi"/>
          <w:color w:val="000000" w:themeColor="text1"/>
        </w:rPr>
        <w:t xml:space="preserve">tland we </w:t>
      </w:r>
      <w:r w:rsidR="00171574" w:rsidRPr="001B2EA1">
        <w:rPr>
          <w:rFonts w:cstheme="minorHAnsi"/>
          <w:color w:val="000000" w:themeColor="text1"/>
        </w:rPr>
        <w:t xml:space="preserve">also </w:t>
      </w:r>
      <w:r w:rsidRPr="001B2EA1">
        <w:rPr>
          <w:rFonts w:cstheme="minorHAnsi"/>
          <w:color w:val="000000" w:themeColor="text1"/>
        </w:rPr>
        <w:t xml:space="preserve">recommend </w:t>
      </w:r>
      <w:r w:rsidR="0052782C" w:rsidRPr="001B2EA1">
        <w:rPr>
          <w:rFonts w:cstheme="minorHAnsi"/>
          <w:color w:val="000000" w:themeColor="text1"/>
        </w:rPr>
        <w:t>becoming members of</w:t>
      </w:r>
      <w:r w:rsidR="0008015B" w:rsidRPr="001B2EA1">
        <w:rPr>
          <w:rFonts w:cstheme="minorHAnsi"/>
          <w:color w:val="000000" w:themeColor="text1"/>
        </w:rPr>
        <w:t xml:space="preserve">, </w:t>
      </w:r>
      <w:r w:rsidRPr="001B2EA1">
        <w:rPr>
          <w:rFonts w:cstheme="minorHAnsi"/>
          <w:color w:val="000000" w:themeColor="text1"/>
        </w:rPr>
        <w:t>Scotland’</w:t>
      </w:r>
      <w:r w:rsidR="0008015B" w:rsidRPr="001B2EA1">
        <w:rPr>
          <w:rFonts w:cstheme="minorHAnsi"/>
          <w:color w:val="000000" w:themeColor="text1"/>
        </w:rPr>
        <w:t xml:space="preserve">s </w:t>
      </w:r>
      <w:r w:rsidRPr="001B2EA1">
        <w:rPr>
          <w:rFonts w:cstheme="minorHAnsi"/>
          <w:color w:val="000000" w:themeColor="text1"/>
        </w:rPr>
        <w:t>Garden and Landscape Heritage</w:t>
      </w:r>
      <w:r w:rsidR="0008015B" w:rsidRPr="001B2EA1">
        <w:rPr>
          <w:rFonts w:cstheme="minorHAnsi"/>
          <w:color w:val="000000" w:themeColor="text1"/>
        </w:rPr>
        <w:t xml:space="preserve"> (SGLH) </w:t>
      </w:r>
      <w:r w:rsidR="0052782C" w:rsidRPr="001B2EA1">
        <w:rPr>
          <w:rFonts w:cstheme="minorHAnsi"/>
          <w:color w:val="000000" w:themeColor="text1"/>
        </w:rPr>
        <w:t xml:space="preserve">which publish an annual journal called </w:t>
      </w:r>
      <w:r w:rsidR="0052782C" w:rsidRPr="001B2EA1">
        <w:rPr>
          <w:rFonts w:cstheme="minorHAnsi"/>
          <w:i/>
          <w:iCs/>
          <w:color w:val="000000" w:themeColor="text1"/>
        </w:rPr>
        <w:t xml:space="preserve">The </w:t>
      </w:r>
      <w:proofErr w:type="spellStart"/>
      <w:r w:rsidR="0052782C" w:rsidRPr="001B2EA1">
        <w:rPr>
          <w:rFonts w:cstheme="minorHAnsi"/>
          <w:i/>
          <w:iCs/>
          <w:color w:val="000000" w:themeColor="text1"/>
        </w:rPr>
        <w:t>Pleasaunce</w:t>
      </w:r>
      <w:proofErr w:type="spellEnd"/>
      <w:r w:rsidR="0052782C" w:rsidRPr="001B2EA1">
        <w:rPr>
          <w:rFonts w:cstheme="minorHAnsi"/>
          <w:i/>
          <w:iCs/>
          <w:color w:val="000000" w:themeColor="text1"/>
        </w:rPr>
        <w:t xml:space="preserve">. </w:t>
      </w:r>
      <w:r w:rsidR="0052782C" w:rsidRPr="001B2EA1">
        <w:rPr>
          <w:rFonts w:cstheme="minorHAnsi"/>
          <w:color w:val="000000" w:themeColor="text1"/>
        </w:rPr>
        <w:t xml:space="preserve">Please see website </w:t>
      </w:r>
      <w:r w:rsidR="0008015B" w:rsidRPr="001B2EA1">
        <w:rPr>
          <w:rFonts w:cstheme="minorHAnsi"/>
          <w:color w:val="000000" w:themeColor="text1"/>
        </w:rPr>
        <w:t xml:space="preserve">for </w:t>
      </w:r>
      <w:r w:rsidR="0052782C" w:rsidRPr="001B2EA1">
        <w:rPr>
          <w:rFonts w:cstheme="minorHAnsi"/>
          <w:color w:val="000000" w:themeColor="text1"/>
        </w:rPr>
        <w:t>further information and</w:t>
      </w:r>
      <w:r w:rsidR="004531A0" w:rsidRPr="001B2EA1">
        <w:rPr>
          <w:rFonts w:cstheme="minorHAnsi"/>
          <w:color w:val="000000" w:themeColor="text1"/>
        </w:rPr>
        <w:t xml:space="preserve"> membership</w:t>
      </w:r>
      <w:r w:rsidR="002C56D0">
        <w:rPr>
          <w:rFonts w:cstheme="minorHAnsi"/>
          <w:color w:val="000000" w:themeColor="text1"/>
        </w:rPr>
        <w:t xml:space="preserve"> </w:t>
      </w:r>
      <w:hyperlink r:id="rId21" w:history="1">
        <w:r w:rsidR="0008015B" w:rsidRPr="001B2EA1">
          <w:rPr>
            <w:rStyle w:val="Hyperlink"/>
            <w:rFonts w:cstheme="minorHAnsi"/>
            <w:color w:val="000000" w:themeColor="text1"/>
          </w:rPr>
          <w:t>http://sglh.org/</w:t>
        </w:r>
      </w:hyperlink>
    </w:p>
    <w:p w14:paraId="2F62504C" w14:textId="69AF4CC6" w:rsidR="00FF0653" w:rsidRDefault="00FF0653" w:rsidP="0020039E">
      <w:pPr>
        <w:jc w:val="both"/>
        <w:rPr>
          <w:rStyle w:val="Hyperlink"/>
          <w:rFonts w:cstheme="minorHAnsi"/>
          <w:color w:val="000000" w:themeColor="text1"/>
        </w:rPr>
      </w:pPr>
    </w:p>
    <w:p w14:paraId="0521279E" w14:textId="36CF412B" w:rsidR="00FF0653" w:rsidRDefault="00FF0653" w:rsidP="0020039E">
      <w:pPr>
        <w:spacing w:after="160" w:line="259" w:lineRule="auto"/>
        <w:jc w:val="both"/>
        <w:rPr>
          <w:rFonts w:cstheme="minorHAnsi"/>
          <w:color w:val="000000" w:themeColor="text1"/>
        </w:rPr>
      </w:pPr>
      <w:r>
        <w:rPr>
          <w:rFonts w:cstheme="minorHAnsi"/>
          <w:color w:val="000000" w:themeColor="text1"/>
        </w:rPr>
        <w:br w:type="page"/>
      </w:r>
    </w:p>
    <w:p w14:paraId="3FCF1A90" w14:textId="77777777" w:rsidR="00FF0653" w:rsidRDefault="00FF0653" w:rsidP="0020039E">
      <w:pPr>
        <w:pStyle w:val="Heading1"/>
        <w:jc w:val="both"/>
      </w:pPr>
      <w:bookmarkStart w:id="53" w:name="_Toc139459660"/>
      <w:r>
        <w:lastRenderedPageBreak/>
        <w:t>Course Fees</w:t>
      </w:r>
      <w:bookmarkEnd w:id="53"/>
      <w:r>
        <w:t xml:space="preserve"> </w:t>
      </w:r>
    </w:p>
    <w:p w14:paraId="77E43347" w14:textId="77777777" w:rsidR="00FF0653" w:rsidRDefault="00FF0653" w:rsidP="0020039E">
      <w:pPr>
        <w:spacing w:line="276" w:lineRule="auto"/>
        <w:jc w:val="both"/>
        <w:rPr>
          <w:rFonts w:cstheme="minorHAnsi"/>
          <w:color w:val="000000"/>
        </w:rPr>
      </w:pPr>
    </w:p>
    <w:p w14:paraId="54070660" w14:textId="00DF5A8A" w:rsidR="00FF0653" w:rsidRPr="00A10C06" w:rsidRDefault="00FF0653" w:rsidP="0020039E">
      <w:pPr>
        <w:jc w:val="both"/>
      </w:pPr>
      <w:r w:rsidRPr="00A10C06">
        <w:t>The tuition fee for the Diploma in Garden History 20</w:t>
      </w:r>
      <w:r w:rsidR="009664A2">
        <w:t>2</w:t>
      </w:r>
      <w:r w:rsidR="00EA2A43">
        <w:t>3</w:t>
      </w:r>
      <w:r w:rsidRPr="00A10C06">
        <w:t>-2</w:t>
      </w:r>
      <w:r w:rsidR="00EA2A43">
        <w:t>5</w:t>
      </w:r>
      <w:r w:rsidRPr="00A10C06">
        <w:t xml:space="preserve"> is £2</w:t>
      </w:r>
      <w:r>
        <w:t>,</w:t>
      </w:r>
      <w:r w:rsidR="0091013A">
        <w:t>8</w:t>
      </w:r>
      <w:r>
        <w:t>00</w:t>
      </w:r>
      <w:r w:rsidRPr="00A10C06">
        <w:t>.  Fees are non-refundable and must be paid in full by the start of the course.</w:t>
      </w:r>
    </w:p>
    <w:p w14:paraId="2C8C7FBC" w14:textId="77777777" w:rsidR="00FF0653" w:rsidRPr="00A10C06" w:rsidRDefault="00FF0653" w:rsidP="0020039E">
      <w:pPr>
        <w:jc w:val="both"/>
      </w:pPr>
    </w:p>
    <w:p w14:paraId="250D0BD7" w14:textId="77777777" w:rsidR="00FF0653" w:rsidRPr="00EC2D9C" w:rsidRDefault="00FF0653" w:rsidP="0020039E">
      <w:pPr>
        <w:jc w:val="both"/>
        <w:rPr>
          <w:rFonts w:ascii="Gotham Bold" w:hAnsi="Gotham Bold"/>
          <w:color w:val="000000" w:themeColor="text1"/>
        </w:rPr>
      </w:pPr>
      <w:r w:rsidRPr="00EC2D9C">
        <w:rPr>
          <w:rFonts w:ascii="Gotham Bold" w:hAnsi="Gotham Bold"/>
          <w:color w:val="000000" w:themeColor="text1"/>
        </w:rPr>
        <w:t>Fees include:</w:t>
      </w:r>
    </w:p>
    <w:p w14:paraId="008C07F5"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Full access to our suite of garden history learning resources on PropaGate Learning, RBGE’s online learning resource for duration of the course.  These include course notes, presentations and revision quizzes.</w:t>
      </w:r>
    </w:p>
    <w:p w14:paraId="1719F51C"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Tutorials, discussion forums and assessments available online and in person.</w:t>
      </w:r>
    </w:p>
    <w:p w14:paraId="59DCE201"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 xml:space="preserve">Garden visits, tours/instruction at the National Library of Scotland – Map Collections, and Historic Environment Scotland – Search Room as part of the RBGE Study weekends.  </w:t>
      </w:r>
    </w:p>
    <w:p w14:paraId="09D71380"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 xml:space="preserve">Membership of The Gardens Trust </w:t>
      </w:r>
    </w:p>
    <w:p w14:paraId="1B13CA1A"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A copy of Three Centuries of Garden Lists (2009) by Brian Halliwell</w:t>
      </w:r>
    </w:p>
    <w:p w14:paraId="613D0E8D" w14:textId="77777777" w:rsidR="00FF0653" w:rsidRPr="00A10C06" w:rsidRDefault="00FF0653" w:rsidP="0020039E">
      <w:pPr>
        <w:jc w:val="both"/>
      </w:pPr>
    </w:p>
    <w:p w14:paraId="7E641F85" w14:textId="77777777" w:rsidR="00FF0653" w:rsidRPr="00A10C06" w:rsidRDefault="00FF0653" w:rsidP="0020039E">
      <w:pPr>
        <w:jc w:val="both"/>
        <w:rPr>
          <w:color w:val="006666"/>
        </w:rPr>
      </w:pPr>
      <w:r w:rsidRPr="00EC2D9C">
        <w:rPr>
          <w:rFonts w:ascii="Gotham Bold" w:hAnsi="Gotham Bold"/>
          <w:color w:val="000000" w:themeColor="text1"/>
        </w:rPr>
        <w:t>Additional costs to be borne by students:</w:t>
      </w:r>
    </w:p>
    <w:p w14:paraId="621A2B86"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Travel to and from Edinburgh, plus accommodation while you are here.</w:t>
      </w:r>
    </w:p>
    <w:p w14:paraId="21049769"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A computer with reliable internet access</w:t>
      </w:r>
    </w:p>
    <w:p w14:paraId="2C03E745" w14:textId="77777777" w:rsidR="000032AF" w:rsidRPr="006E3334" w:rsidRDefault="00376EC1" w:rsidP="0020039E">
      <w:pPr>
        <w:pStyle w:val="Heading1"/>
        <w:jc w:val="both"/>
      </w:pPr>
      <w:r w:rsidRPr="00EE52F3">
        <w:rPr>
          <w:rFonts w:cstheme="minorHAnsi"/>
          <w:color w:val="000000"/>
        </w:rPr>
        <w:br w:type="page"/>
      </w:r>
      <w:bookmarkStart w:id="54" w:name="_Toc139459661"/>
      <w:r w:rsidR="000032AF" w:rsidRPr="006E3334">
        <w:lastRenderedPageBreak/>
        <w:t xml:space="preserve">Entry </w:t>
      </w:r>
      <w:r w:rsidR="000032AF">
        <w:t>R</w:t>
      </w:r>
      <w:r w:rsidR="000032AF" w:rsidRPr="006E3334">
        <w:t>equirements</w:t>
      </w:r>
      <w:bookmarkEnd w:id="54"/>
    </w:p>
    <w:p w14:paraId="2CCC10D1" w14:textId="77777777" w:rsidR="000032AF" w:rsidRPr="006E3334" w:rsidRDefault="000032AF" w:rsidP="0020039E">
      <w:pPr>
        <w:jc w:val="both"/>
      </w:pPr>
    </w:p>
    <w:p w14:paraId="2BADF818" w14:textId="77777777" w:rsidR="000032AF" w:rsidRPr="006E3334" w:rsidRDefault="000032AF" w:rsidP="0020039E">
      <w:pPr>
        <w:jc w:val="both"/>
      </w:pPr>
      <w:r w:rsidRPr="006E3334">
        <w:t>No specific formal qualifications are necessary for admission onto the course.</w:t>
      </w:r>
      <w:r>
        <w:t xml:space="preserve"> </w:t>
      </w:r>
      <w:r w:rsidRPr="006E3334">
        <w:t>There will be an introductory session on elements of botanical terminology and plant classification and naming (nomenclature).</w:t>
      </w:r>
      <w:r>
        <w:t xml:space="preserve"> </w:t>
      </w:r>
      <w:r w:rsidRPr="006E3334">
        <w:t>Further supplementary material and key references will be available on RBGE’s online learning environment, PropaGate Learning which will be the main forum for this course.</w:t>
      </w:r>
      <w:r>
        <w:t xml:space="preserve"> </w:t>
      </w:r>
    </w:p>
    <w:p w14:paraId="4C138636" w14:textId="77777777" w:rsidR="000032AF" w:rsidRPr="006E3334" w:rsidRDefault="000032AF" w:rsidP="0020039E">
      <w:pPr>
        <w:jc w:val="both"/>
      </w:pPr>
    </w:p>
    <w:p w14:paraId="2410A920" w14:textId="77777777" w:rsidR="000032AF" w:rsidRPr="006E3334" w:rsidRDefault="000032AF" w:rsidP="0020039E">
      <w:pPr>
        <w:jc w:val="both"/>
      </w:pPr>
      <w:r w:rsidRPr="006E3334">
        <w:t>No previous knowledge about garden history is required.</w:t>
      </w:r>
      <w:r>
        <w:t xml:space="preserve"> </w:t>
      </w:r>
      <w:r w:rsidRPr="006E3334">
        <w:t>Nevertheless, those with botanical and/or horticultural backgrounds will be more familiar with some concepts whilst students with previous historical knowledge will be able to appreciate the changes in garden design and gardening in a wider context.</w:t>
      </w:r>
    </w:p>
    <w:p w14:paraId="2E34EC7E" w14:textId="77777777" w:rsidR="000032AF" w:rsidRPr="006E3334" w:rsidRDefault="000032AF" w:rsidP="0020039E">
      <w:pPr>
        <w:jc w:val="both"/>
      </w:pPr>
    </w:p>
    <w:p w14:paraId="23D0AC7D" w14:textId="77777777" w:rsidR="00EA2A43" w:rsidRDefault="00EA2A43" w:rsidP="0020039E">
      <w:pPr>
        <w:jc w:val="both"/>
      </w:pPr>
      <w:r w:rsidRPr="006E3334">
        <w:t>For those with little experience and who wish to increase or progress their horticultural or botanical knowledge either prior to application or during the Diploma, one of the following courses run by the RBGE is recommended:</w:t>
      </w:r>
      <w:r>
        <w:t xml:space="preserve"> </w:t>
      </w:r>
      <w:r w:rsidRPr="00EA2A43">
        <w:t>RHS (Level 2) Horticulture, The RBGE Certificate in Practical Horticulture or the short course Getting started with…Botany.</w:t>
      </w:r>
    </w:p>
    <w:p w14:paraId="5830DEC4" w14:textId="77777777" w:rsidR="007E0F88" w:rsidRDefault="007E0F88" w:rsidP="0020039E">
      <w:pPr>
        <w:jc w:val="both"/>
      </w:pPr>
    </w:p>
    <w:p w14:paraId="11DFD159" w14:textId="438CC0CF" w:rsidR="007E0F88" w:rsidRPr="007E0F88" w:rsidRDefault="007E0F88" w:rsidP="0020039E">
      <w:pPr>
        <w:autoSpaceDE w:val="0"/>
        <w:autoSpaceDN w:val="0"/>
        <w:adjustRightInd w:val="0"/>
        <w:jc w:val="both"/>
      </w:pPr>
      <w:r w:rsidRPr="007E0F88">
        <w:t xml:space="preserve">Please note RBGE does not have </w:t>
      </w:r>
      <w:r>
        <w:t>ability</w:t>
      </w:r>
      <w:r w:rsidRPr="007E0F88">
        <w:t xml:space="preserve"> to recruit students from outside </w:t>
      </w:r>
      <w:r>
        <w:t xml:space="preserve">UK as we are unable to sponsor student visas for entry into the country. We apologise for any inconvenience.  </w:t>
      </w:r>
      <w:r w:rsidRPr="007E0F88">
        <w:t xml:space="preserve"> </w:t>
      </w:r>
    </w:p>
    <w:p w14:paraId="4E8983B6" w14:textId="77777777" w:rsidR="00386933" w:rsidRPr="006E3334" w:rsidRDefault="00386933" w:rsidP="0020039E">
      <w:pPr>
        <w:jc w:val="both"/>
      </w:pPr>
    </w:p>
    <w:p w14:paraId="3ED166A2" w14:textId="19F72B0B" w:rsidR="003A6FA9" w:rsidRDefault="003A6FA9" w:rsidP="0020039E">
      <w:pPr>
        <w:spacing w:after="160" w:line="259" w:lineRule="auto"/>
        <w:jc w:val="both"/>
        <w:rPr>
          <w:rFonts w:cstheme="minorHAnsi"/>
          <w:color w:val="000000"/>
        </w:rPr>
      </w:pPr>
      <w:r>
        <w:rPr>
          <w:rFonts w:cstheme="minorHAnsi"/>
          <w:color w:val="000000"/>
        </w:rPr>
        <w:br w:type="page"/>
      </w:r>
    </w:p>
    <w:p w14:paraId="4B1F836C" w14:textId="16FB3949" w:rsidR="00376EC1" w:rsidRPr="00D51B4C" w:rsidRDefault="00A84FCD" w:rsidP="0020039E">
      <w:pPr>
        <w:jc w:val="both"/>
        <w:rPr>
          <w:rFonts w:ascii="Gotham Bold" w:hAnsi="Gotham Bold" w:cstheme="minorHAnsi"/>
          <w:color w:val="006666"/>
          <w:sz w:val="28"/>
          <w:szCs w:val="28"/>
        </w:rPr>
      </w:pPr>
      <w:bookmarkStart w:id="55" w:name="_Toc139459662"/>
      <w:r w:rsidRPr="00FF0653">
        <w:rPr>
          <w:rStyle w:val="Heading1Char"/>
        </w:rPr>
        <w:lastRenderedPageBreak/>
        <w:t xml:space="preserve">Application </w:t>
      </w:r>
      <w:r w:rsidR="00FF0653">
        <w:rPr>
          <w:rStyle w:val="Heading1Char"/>
        </w:rPr>
        <w:t>P</w:t>
      </w:r>
      <w:r w:rsidR="00376EC1" w:rsidRPr="00FF0653">
        <w:rPr>
          <w:rStyle w:val="Heading1Char"/>
        </w:rPr>
        <w:t>rocedure</w:t>
      </w:r>
      <w:bookmarkEnd w:id="55"/>
    </w:p>
    <w:p w14:paraId="13019BCE" w14:textId="77777777" w:rsidR="00376EC1" w:rsidRPr="00EE52F3" w:rsidRDefault="00376EC1" w:rsidP="0020039E">
      <w:pPr>
        <w:jc w:val="both"/>
        <w:rPr>
          <w:rFonts w:cstheme="minorHAnsi"/>
          <w:color w:val="000000"/>
        </w:rPr>
      </w:pPr>
    </w:p>
    <w:p w14:paraId="5FA27375" w14:textId="6E2013B9" w:rsidR="00CC6D19" w:rsidRDefault="00CC6D19" w:rsidP="0020039E">
      <w:pPr>
        <w:jc w:val="both"/>
        <w:rPr>
          <w:rFonts w:cstheme="minorHAnsi"/>
          <w:color w:val="000000" w:themeColor="text1"/>
        </w:rPr>
      </w:pPr>
      <w:r>
        <w:rPr>
          <w:rFonts w:cstheme="minorHAnsi"/>
          <w:color w:val="000000" w:themeColor="text1"/>
        </w:rPr>
        <w:t xml:space="preserve">To apply for the course, you must complete our </w:t>
      </w:r>
      <w:hyperlink r:id="rId22" w:history="1">
        <w:r w:rsidRPr="00A9186B">
          <w:rPr>
            <w:rStyle w:val="Hyperlink"/>
            <w:rFonts w:cstheme="minorHAnsi"/>
          </w:rPr>
          <w:t>online application form.</w:t>
        </w:r>
      </w:hyperlink>
      <w:r>
        <w:rPr>
          <w:rFonts w:cstheme="minorHAnsi"/>
          <w:color w:val="000000" w:themeColor="text1"/>
        </w:rPr>
        <w:t xml:space="preserve"> </w:t>
      </w:r>
      <w:bookmarkStart w:id="56" w:name="_Hlk80790894"/>
      <w:r w:rsidRPr="00472E02">
        <w:rPr>
          <w:rFonts w:cstheme="minorHAnsi"/>
          <w:color w:val="000000" w:themeColor="text1"/>
        </w:rPr>
        <w:t xml:space="preserve">Applications for this course will open at 9:00am on </w:t>
      </w:r>
      <w:r w:rsidR="00472E02">
        <w:rPr>
          <w:rFonts w:cstheme="minorHAnsi"/>
          <w:color w:val="000000" w:themeColor="text1"/>
        </w:rPr>
        <w:t>Monday</w:t>
      </w:r>
      <w:r w:rsidR="00676973" w:rsidRPr="00472E02">
        <w:rPr>
          <w:rFonts w:cstheme="minorHAnsi"/>
          <w:color w:val="000000" w:themeColor="text1"/>
        </w:rPr>
        <w:t xml:space="preserve"> </w:t>
      </w:r>
      <w:r w:rsidR="00472E02">
        <w:rPr>
          <w:rFonts w:cstheme="minorHAnsi"/>
          <w:color w:val="000000" w:themeColor="text1"/>
        </w:rPr>
        <w:t>10</w:t>
      </w:r>
      <w:r w:rsidR="00472E02" w:rsidRPr="00472E02">
        <w:rPr>
          <w:rFonts w:cstheme="minorHAnsi"/>
          <w:color w:val="000000" w:themeColor="text1"/>
          <w:vertAlign w:val="superscript"/>
        </w:rPr>
        <w:t>th</w:t>
      </w:r>
      <w:r w:rsidR="00472E02">
        <w:rPr>
          <w:rFonts w:cstheme="minorHAnsi"/>
          <w:color w:val="000000" w:themeColor="text1"/>
        </w:rPr>
        <w:t xml:space="preserve"> July</w:t>
      </w:r>
      <w:r w:rsidR="00676973" w:rsidRPr="00472E02">
        <w:rPr>
          <w:rFonts w:cstheme="minorHAnsi"/>
          <w:color w:val="000000" w:themeColor="text1"/>
        </w:rPr>
        <w:t xml:space="preserve"> 2</w:t>
      </w:r>
      <w:r w:rsidRPr="00472E02">
        <w:rPr>
          <w:rFonts w:cstheme="minorHAnsi"/>
          <w:color w:val="000000" w:themeColor="text1"/>
        </w:rPr>
        <w:t>02</w:t>
      </w:r>
      <w:r w:rsidR="00472E02">
        <w:rPr>
          <w:rFonts w:cstheme="minorHAnsi"/>
          <w:color w:val="000000" w:themeColor="text1"/>
        </w:rPr>
        <w:t>3</w:t>
      </w:r>
      <w:r w:rsidRPr="00472E02">
        <w:rPr>
          <w:rFonts w:cstheme="minorHAnsi"/>
          <w:color w:val="000000" w:themeColor="text1"/>
        </w:rPr>
        <w:t xml:space="preserve"> and will close at 5:00pm on </w:t>
      </w:r>
      <w:r w:rsidR="00472E02">
        <w:rPr>
          <w:rFonts w:cstheme="minorHAnsi"/>
          <w:color w:val="000000" w:themeColor="text1"/>
        </w:rPr>
        <w:t>Monday</w:t>
      </w:r>
      <w:r w:rsidR="006776B6" w:rsidRPr="00472E02">
        <w:rPr>
          <w:rFonts w:cstheme="minorHAnsi"/>
          <w:color w:val="000000" w:themeColor="text1"/>
        </w:rPr>
        <w:t xml:space="preserve"> </w:t>
      </w:r>
      <w:r w:rsidR="007012D0">
        <w:rPr>
          <w:rFonts w:cstheme="minorHAnsi"/>
          <w:color w:val="000000" w:themeColor="text1"/>
        </w:rPr>
        <w:t>7</w:t>
      </w:r>
      <w:r w:rsidR="007012D0" w:rsidRPr="007012D0">
        <w:rPr>
          <w:rFonts w:cstheme="minorHAnsi"/>
          <w:color w:val="000000" w:themeColor="text1"/>
          <w:vertAlign w:val="superscript"/>
        </w:rPr>
        <w:t>th</w:t>
      </w:r>
      <w:r w:rsidR="007012D0">
        <w:rPr>
          <w:rFonts w:cstheme="minorHAnsi"/>
          <w:color w:val="000000" w:themeColor="text1"/>
        </w:rPr>
        <w:t xml:space="preserve"> August</w:t>
      </w:r>
      <w:r w:rsidRPr="00472E02">
        <w:rPr>
          <w:rFonts w:cstheme="minorHAnsi"/>
          <w:color w:val="000000" w:themeColor="text1"/>
        </w:rPr>
        <w:t xml:space="preserve"> 202</w:t>
      </w:r>
      <w:r w:rsidR="007012D0">
        <w:rPr>
          <w:rFonts w:cstheme="minorHAnsi"/>
          <w:color w:val="000000" w:themeColor="text1"/>
        </w:rPr>
        <w:t>3</w:t>
      </w:r>
      <w:r w:rsidRPr="00472E02">
        <w:rPr>
          <w:rFonts w:cstheme="minorHAnsi"/>
          <w:color w:val="000000" w:themeColor="text1"/>
        </w:rPr>
        <w:t>.</w:t>
      </w:r>
      <w:r>
        <w:rPr>
          <w:rFonts w:cstheme="minorHAnsi"/>
          <w:color w:val="000000" w:themeColor="text1"/>
        </w:rPr>
        <w:t xml:space="preserve"> </w:t>
      </w:r>
    </w:p>
    <w:bookmarkEnd w:id="56"/>
    <w:p w14:paraId="11C33BD4" w14:textId="77777777" w:rsidR="00CC6D19" w:rsidRPr="00EE52F3" w:rsidRDefault="00CC6D19" w:rsidP="0020039E">
      <w:pPr>
        <w:jc w:val="both"/>
        <w:rPr>
          <w:rFonts w:cstheme="minorHAnsi"/>
          <w:color w:val="000000" w:themeColor="text1"/>
        </w:rPr>
      </w:pPr>
    </w:p>
    <w:p w14:paraId="11EF586B" w14:textId="08138596" w:rsidR="00EC2D9C" w:rsidRPr="00EE52F3" w:rsidRDefault="007E506C" w:rsidP="0020039E">
      <w:pPr>
        <w:jc w:val="both"/>
        <w:rPr>
          <w:rFonts w:cstheme="minorHAnsi"/>
          <w:color w:val="000000" w:themeColor="text1"/>
        </w:rPr>
      </w:pPr>
      <w:r w:rsidRPr="00EE52F3">
        <w:rPr>
          <w:rFonts w:cstheme="minorHAnsi"/>
          <w:color w:val="000000" w:themeColor="text1"/>
        </w:rPr>
        <w:t xml:space="preserve">Spaces on this course are limited. Candidates will be selected on the basis of the answers given to the questions on the application form. </w:t>
      </w:r>
      <w:r w:rsidR="00EC2D9C" w:rsidRPr="00EE52F3">
        <w:rPr>
          <w:rFonts w:cstheme="minorHAnsi"/>
          <w:color w:val="000000" w:themeColor="text1"/>
        </w:rPr>
        <w:t xml:space="preserve">Applicants may </w:t>
      </w:r>
      <w:r w:rsidRPr="00EE52F3">
        <w:rPr>
          <w:rFonts w:cstheme="minorHAnsi"/>
          <w:color w:val="000000" w:themeColor="text1"/>
        </w:rPr>
        <w:t xml:space="preserve">also </w:t>
      </w:r>
      <w:r w:rsidR="00EC2D9C" w:rsidRPr="00EE52F3">
        <w:rPr>
          <w:rFonts w:cstheme="minorHAnsi"/>
          <w:color w:val="000000" w:themeColor="text1"/>
        </w:rPr>
        <w:t>be invited by</w:t>
      </w:r>
      <w:r w:rsidR="003952F4" w:rsidRPr="00EE52F3">
        <w:rPr>
          <w:rFonts w:cstheme="minorHAnsi"/>
          <w:color w:val="000000" w:themeColor="text1"/>
        </w:rPr>
        <w:t xml:space="preserve"> the course </w:t>
      </w:r>
      <w:r w:rsidR="003952F4" w:rsidRPr="0091013A">
        <w:rPr>
          <w:rFonts w:cstheme="minorHAnsi"/>
          <w:color w:val="000000" w:themeColor="text1"/>
        </w:rPr>
        <w:t>tutors</w:t>
      </w:r>
      <w:r w:rsidR="00EC2D9C" w:rsidRPr="0091013A">
        <w:rPr>
          <w:rFonts w:cstheme="minorHAnsi"/>
          <w:color w:val="000000" w:themeColor="text1"/>
        </w:rPr>
        <w:t xml:space="preserve"> </w:t>
      </w:r>
      <w:r w:rsidR="00E932D5" w:rsidRPr="0091013A">
        <w:rPr>
          <w:rFonts w:cstheme="minorHAnsi"/>
          <w:color w:val="000000" w:themeColor="text1"/>
        </w:rPr>
        <w:t>Johanna Lausen-Higgins</w:t>
      </w:r>
      <w:r w:rsidR="00EC2D9C" w:rsidRPr="0091013A">
        <w:rPr>
          <w:rFonts w:cstheme="minorHAnsi"/>
          <w:color w:val="000000" w:themeColor="text1"/>
        </w:rPr>
        <w:t xml:space="preserve"> </w:t>
      </w:r>
      <w:r w:rsidR="003952F4" w:rsidRPr="0091013A">
        <w:rPr>
          <w:rFonts w:cstheme="minorHAnsi"/>
          <w:color w:val="000000" w:themeColor="text1"/>
        </w:rPr>
        <w:t xml:space="preserve">and </w:t>
      </w:r>
      <w:r w:rsidR="0030407A">
        <w:rPr>
          <w:rFonts w:cstheme="minorHAnsi"/>
          <w:color w:val="000000" w:themeColor="text1"/>
        </w:rPr>
        <w:t>Phil Lusby</w:t>
      </w:r>
      <w:r w:rsidR="00EC2D9C" w:rsidRPr="0091013A">
        <w:rPr>
          <w:rFonts w:cstheme="minorHAnsi"/>
          <w:color w:val="000000" w:themeColor="text1"/>
        </w:rPr>
        <w:t xml:space="preserve"> for an interview or contacted by telephone for any points of clarification.</w:t>
      </w:r>
    </w:p>
    <w:p w14:paraId="261FAF2E" w14:textId="77777777" w:rsidR="007E506C" w:rsidRPr="00EE52F3" w:rsidRDefault="007E506C" w:rsidP="0020039E">
      <w:pPr>
        <w:jc w:val="both"/>
        <w:rPr>
          <w:rFonts w:cstheme="minorHAnsi"/>
          <w:color w:val="000000" w:themeColor="text1"/>
        </w:rPr>
      </w:pPr>
    </w:p>
    <w:p w14:paraId="289034EE" w14:textId="77777777" w:rsidR="007E506C" w:rsidRPr="00EE52F3" w:rsidRDefault="007E506C" w:rsidP="0020039E">
      <w:pPr>
        <w:jc w:val="both"/>
        <w:rPr>
          <w:rFonts w:cstheme="minorHAnsi"/>
          <w:color w:val="000000" w:themeColor="text1"/>
        </w:rPr>
      </w:pPr>
      <w:r w:rsidRPr="00EE52F3">
        <w:rPr>
          <w:rFonts w:cstheme="minorHAnsi"/>
          <w:color w:val="000000" w:themeColor="text1"/>
        </w:rPr>
        <w:t xml:space="preserve">If all applications are of a sufficient high standard, spaces may be allocated based on the order </w:t>
      </w:r>
      <w:r w:rsidR="006A0BDA" w:rsidRPr="00EE52F3">
        <w:rPr>
          <w:rFonts w:cstheme="minorHAnsi"/>
          <w:color w:val="000000" w:themeColor="text1"/>
        </w:rPr>
        <w:t xml:space="preserve">that </w:t>
      </w:r>
      <w:r w:rsidRPr="00EE52F3">
        <w:rPr>
          <w:rFonts w:cstheme="minorHAnsi"/>
          <w:color w:val="000000" w:themeColor="text1"/>
        </w:rPr>
        <w:t xml:space="preserve">applications were received. </w:t>
      </w:r>
    </w:p>
    <w:p w14:paraId="3F4B514C" w14:textId="77777777" w:rsidR="00EC2D9C" w:rsidRPr="00EE52F3" w:rsidRDefault="00EC2D9C" w:rsidP="0020039E">
      <w:pPr>
        <w:jc w:val="both"/>
        <w:rPr>
          <w:rFonts w:cstheme="minorHAnsi"/>
          <w:color w:val="000000" w:themeColor="text1"/>
        </w:rPr>
      </w:pPr>
    </w:p>
    <w:p w14:paraId="477AAB59" w14:textId="77777777" w:rsidR="00376EC1" w:rsidRPr="00EE52F3" w:rsidRDefault="00376EC1" w:rsidP="0020039E">
      <w:pPr>
        <w:jc w:val="both"/>
        <w:rPr>
          <w:rFonts w:cstheme="minorHAnsi"/>
          <w:color w:val="000000" w:themeColor="text1"/>
        </w:rPr>
      </w:pPr>
      <w:r w:rsidRPr="00EE52F3">
        <w:rPr>
          <w:rFonts w:cstheme="minorHAnsi"/>
          <w:color w:val="000000" w:themeColor="text1"/>
        </w:rPr>
        <w:t xml:space="preserve">Successful applicants will be informed in writing </w:t>
      </w:r>
      <w:r w:rsidR="006A0BDA" w:rsidRPr="00EE52F3">
        <w:rPr>
          <w:rFonts w:cstheme="minorHAnsi"/>
          <w:color w:val="000000" w:themeColor="text1"/>
        </w:rPr>
        <w:t xml:space="preserve">within 2 weeks of the application deadline </w:t>
      </w:r>
      <w:r w:rsidRPr="00EE52F3">
        <w:rPr>
          <w:rFonts w:cstheme="minorHAnsi"/>
          <w:color w:val="000000" w:themeColor="text1"/>
        </w:rPr>
        <w:t xml:space="preserve">and </w:t>
      </w:r>
      <w:r w:rsidR="006A0BDA" w:rsidRPr="00EE52F3">
        <w:rPr>
          <w:rFonts w:cstheme="minorHAnsi"/>
          <w:color w:val="000000" w:themeColor="text1"/>
        </w:rPr>
        <w:t xml:space="preserve">will be </w:t>
      </w:r>
      <w:r w:rsidRPr="00EE52F3">
        <w:rPr>
          <w:rFonts w:cstheme="minorHAnsi"/>
          <w:color w:val="000000" w:themeColor="text1"/>
        </w:rPr>
        <w:t>asked to pay a deposit of</w:t>
      </w:r>
      <w:r w:rsidR="00A84FCD" w:rsidRPr="00EE52F3">
        <w:rPr>
          <w:rFonts w:cstheme="minorHAnsi"/>
          <w:color w:val="000000" w:themeColor="text1"/>
        </w:rPr>
        <w:t xml:space="preserve"> </w:t>
      </w:r>
      <w:r w:rsidRPr="00EE52F3">
        <w:rPr>
          <w:rFonts w:cstheme="minorHAnsi"/>
          <w:color w:val="000000" w:themeColor="text1"/>
        </w:rPr>
        <w:t xml:space="preserve">£500 to </w:t>
      </w:r>
      <w:r w:rsidR="00DA1C72" w:rsidRPr="00EE52F3">
        <w:rPr>
          <w:rFonts w:cstheme="minorHAnsi"/>
          <w:color w:val="000000" w:themeColor="text1"/>
        </w:rPr>
        <w:t xml:space="preserve">secure </w:t>
      </w:r>
      <w:r w:rsidRPr="00EE52F3">
        <w:rPr>
          <w:rFonts w:cstheme="minorHAnsi"/>
          <w:color w:val="000000" w:themeColor="text1"/>
        </w:rPr>
        <w:t xml:space="preserve">their place. </w:t>
      </w:r>
    </w:p>
    <w:p w14:paraId="6A9642A5" w14:textId="77777777" w:rsidR="00FF0653" w:rsidRPr="0091013A" w:rsidRDefault="00FF0653" w:rsidP="0020039E">
      <w:pPr>
        <w:jc w:val="both"/>
        <w:rPr>
          <w:rFonts w:cstheme="minorHAnsi"/>
          <w:color w:val="000000" w:themeColor="text1"/>
        </w:rPr>
      </w:pPr>
    </w:p>
    <w:p w14:paraId="2187AD1A" w14:textId="079EF271" w:rsidR="00FF0653" w:rsidRDefault="00FF0653" w:rsidP="0020039E">
      <w:pPr>
        <w:pStyle w:val="Heading1"/>
        <w:jc w:val="both"/>
        <w:rPr>
          <w:color w:val="006666"/>
        </w:rPr>
      </w:pPr>
      <w:bookmarkStart w:id="57" w:name="_Toc139459663"/>
      <w:r w:rsidRPr="00D51B4C">
        <w:t>Terms and Conditions</w:t>
      </w:r>
      <w:bookmarkEnd w:id="57"/>
      <w:r w:rsidRPr="00D51B4C">
        <w:rPr>
          <w:color w:val="006666"/>
        </w:rPr>
        <w:t xml:space="preserve"> </w:t>
      </w:r>
    </w:p>
    <w:p w14:paraId="77C78089" w14:textId="77777777" w:rsidR="00FF0653" w:rsidRPr="00FF0653" w:rsidRDefault="00FF0653" w:rsidP="0020039E">
      <w:pPr>
        <w:jc w:val="both"/>
      </w:pPr>
    </w:p>
    <w:p w14:paraId="6D088D44"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Royal Botanic Garden Edinburgh (RBGE) reserves the right to cancel this course.</w:t>
      </w:r>
    </w:p>
    <w:p w14:paraId="7C206D33"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RBGE cannot be liable for additional costs incurred by the student (travel, accommodation etc) in the event of cancellation.</w:t>
      </w:r>
    </w:p>
    <w:p w14:paraId="030A3557"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If the course does not go ahead any money paid to RBGE would be refunded in full.</w:t>
      </w:r>
    </w:p>
    <w:p w14:paraId="39AD0F2A"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There is a time limit of three years to complete the course in order to achieve the Diploma.</w:t>
      </w:r>
      <w:r>
        <w:rPr>
          <w:rFonts w:cstheme="minorHAnsi"/>
        </w:rPr>
        <w:t xml:space="preserve"> </w:t>
      </w:r>
      <w:r w:rsidRPr="00EE52F3">
        <w:rPr>
          <w:rFonts w:cstheme="minorHAnsi"/>
        </w:rPr>
        <w:t xml:space="preserve">For every additional year (after the initial two years) a fee of </w:t>
      </w:r>
      <w:r w:rsidRPr="00EE52F3">
        <w:rPr>
          <w:rFonts w:cstheme="minorHAnsi"/>
          <w:color w:val="000000" w:themeColor="text1"/>
        </w:rPr>
        <w:t>£250 is payable.</w:t>
      </w:r>
    </w:p>
    <w:p w14:paraId="3F2B9FD1"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We recommend that all students travelling to Edinburgh take out travel insurance for the duration of the trip to Edinburgh. Please check with your insurer whether your flights and accommodation would be covered in the event of a cancellation.</w:t>
      </w:r>
    </w:p>
    <w:p w14:paraId="08601F1D" w14:textId="77777777" w:rsidR="00FF0653" w:rsidRPr="00EE52F3" w:rsidRDefault="00FF0653" w:rsidP="0020039E">
      <w:pPr>
        <w:jc w:val="both"/>
        <w:rPr>
          <w:rFonts w:cstheme="minorHAnsi"/>
          <w:color w:val="000000"/>
        </w:rPr>
      </w:pPr>
    </w:p>
    <w:p w14:paraId="618540B6" w14:textId="77777777" w:rsidR="006A0BDA" w:rsidRPr="00D51B4C" w:rsidRDefault="006A0BDA" w:rsidP="0020039E">
      <w:pPr>
        <w:pStyle w:val="Heading2"/>
        <w:jc w:val="both"/>
      </w:pPr>
      <w:bookmarkStart w:id="58" w:name="_Toc80627676"/>
      <w:bookmarkStart w:id="59" w:name="_Toc139459664"/>
      <w:r w:rsidRPr="00D51B4C">
        <w:lastRenderedPageBreak/>
        <w:t>What if I change my mind?</w:t>
      </w:r>
      <w:bookmarkEnd w:id="58"/>
      <w:bookmarkEnd w:id="59"/>
    </w:p>
    <w:p w14:paraId="23AD7898" w14:textId="77777777" w:rsidR="006A0BDA" w:rsidRPr="00EE52F3" w:rsidRDefault="006A0BDA" w:rsidP="0020039E">
      <w:pPr>
        <w:jc w:val="both"/>
        <w:rPr>
          <w:rFonts w:cstheme="minorHAnsi"/>
          <w:color w:val="000000"/>
        </w:rPr>
      </w:pPr>
      <w:r w:rsidRPr="00EE52F3">
        <w:rPr>
          <w:rFonts w:cstheme="minorHAnsi"/>
          <w:color w:val="000000"/>
        </w:rPr>
        <w:t>You will receive a full refund within the 14 day cooling off period, but if you have started the course within this time, the following conditions apply:</w:t>
      </w:r>
    </w:p>
    <w:p w14:paraId="50F8280C" w14:textId="77777777" w:rsidR="006A0BDA" w:rsidRPr="00EE52F3" w:rsidRDefault="006A0BDA" w:rsidP="0020039E">
      <w:pPr>
        <w:pStyle w:val="Heading4"/>
        <w:spacing w:before="0" w:after="0"/>
        <w:jc w:val="both"/>
        <w:rPr>
          <w:rFonts w:cstheme="minorHAnsi"/>
          <w:b w:val="0"/>
          <w:bCs w:val="0"/>
          <w:color w:val="000000"/>
          <w:sz w:val="24"/>
          <w:szCs w:val="24"/>
          <w:lang w:val="en-GB"/>
        </w:rPr>
      </w:pPr>
    </w:p>
    <w:p w14:paraId="5B25437A" w14:textId="77777777" w:rsidR="006A0BDA" w:rsidRPr="00EE52F3" w:rsidRDefault="006A0BDA" w:rsidP="0020039E">
      <w:pPr>
        <w:pStyle w:val="Heading3"/>
        <w:jc w:val="both"/>
        <w:rPr>
          <w:b/>
        </w:rPr>
      </w:pPr>
      <w:bookmarkStart w:id="60" w:name="_Toc80627677"/>
      <w:bookmarkStart w:id="61" w:name="_Toc139459665"/>
      <w:r w:rsidRPr="00EE52F3">
        <w:t>Diplomas and Certificates</w:t>
      </w:r>
      <w:bookmarkEnd w:id="60"/>
      <w:bookmarkEnd w:id="61"/>
    </w:p>
    <w:p w14:paraId="3F9A8779" w14:textId="778BA304" w:rsidR="006A0BDA" w:rsidRPr="00EE52F3" w:rsidRDefault="006A0BDA" w:rsidP="0020039E">
      <w:pPr>
        <w:jc w:val="both"/>
        <w:rPr>
          <w:rFonts w:cstheme="minorHAnsi"/>
          <w:color w:val="000000"/>
        </w:rPr>
      </w:pPr>
      <w:r w:rsidRPr="00EE52F3">
        <w:rPr>
          <w:rFonts w:cstheme="minorHAnsi"/>
          <w:color w:val="000000"/>
        </w:rPr>
        <w:t xml:space="preserve">You are eligible to a full refund within 14 days minus the value of the learning materials </w:t>
      </w:r>
      <w:r w:rsidR="000032AF">
        <w:rPr>
          <w:rFonts w:cstheme="minorHAnsi"/>
          <w:color w:val="000000"/>
        </w:rPr>
        <w:t>you have accessed.</w:t>
      </w:r>
    </w:p>
    <w:p w14:paraId="264BF2DE" w14:textId="77777777" w:rsidR="006A0BDA" w:rsidRPr="00EE52F3" w:rsidRDefault="006A0BDA" w:rsidP="0020039E">
      <w:pPr>
        <w:jc w:val="both"/>
        <w:rPr>
          <w:rFonts w:cstheme="minorHAnsi"/>
          <w:color w:val="000000"/>
        </w:rPr>
      </w:pPr>
    </w:p>
    <w:p w14:paraId="4AB0F42E" w14:textId="26136812" w:rsidR="006A0BDA" w:rsidRPr="00EE52F3" w:rsidRDefault="006A0BDA" w:rsidP="0020039E">
      <w:pPr>
        <w:jc w:val="both"/>
        <w:rPr>
          <w:rFonts w:cstheme="minorHAnsi"/>
          <w:color w:val="000000"/>
        </w:rPr>
      </w:pPr>
      <w:r w:rsidRPr="00EE52F3">
        <w:rPr>
          <w:rFonts w:cstheme="minorHAnsi"/>
          <w:color w:val="000000"/>
        </w:rPr>
        <w:t>Any exceptions to the refund policy outlined above will be considered on a case by case basis and will be at the discretion of the Education Department</w:t>
      </w:r>
      <w:r w:rsidR="000032AF">
        <w:rPr>
          <w:rFonts w:cstheme="minorHAnsi"/>
          <w:color w:val="000000"/>
        </w:rPr>
        <w:t xml:space="preserve"> and may be subject to a £50 administration fee. </w:t>
      </w:r>
    </w:p>
    <w:p w14:paraId="01947822" w14:textId="77777777" w:rsidR="006A0BDA" w:rsidRPr="00EE52F3" w:rsidRDefault="006A0BDA" w:rsidP="0020039E">
      <w:pPr>
        <w:jc w:val="both"/>
        <w:rPr>
          <w:rFonts w:cstheme="minorHAnsi"/>
          <w:color w:val="000000"/>
        </w:rPr>
      </w:pPr>
    </w:p>
    <w:p w14:paraId="37D167A6" w14:textId="77777777" w:rsidR="006A0BDA" w:rsidRPr="00D51B4C" w:rsidRDefault="006A0BDA" w:rsidP="0020039E">
      <w:pPr>
        <w:jc w:val="both"/>
        <w:rPr>
          <w:rFonts w:ascii="Gotham Bold" w:hAnsi="Gotham Bold" w:cstheme="minorHAnsi"/>
          <w:sz w:val="28"/>
          <w:szCs w:val="28"/>
        </w:rPr>
      </w:pPr>
      <w:r w:rsidRPr="00D51B4C">
        <w:rPr>
          <w:rFonts w:ascii="Gotham Bold" w:hAnsi="Gotham Bold" w:cstheme="minorHAnsi"/>
          <w:sz w:val="28"/>
          <w:szCs w:val="28"/>
        </w:rPr>
        <w:t>Refunds after 14 days</w:t>
      </w:r>
    </w:p>
    <w:p w14:paraId="57229637" w14:textId="54163A23" w:rsidR="006A0BDA" w:rsidRPr="00EE52F3" w:rsidRDefault="006A0BDA" w:rsidP="0020039E">
      <w:pPr>
        <w:jc w:val="both"/>
        <w:rPr>
          <w:rFonts w:cstheme="minorHAnsi"/>
          <w:color w:val="000000"/>
        </w:rPr>
      </w:pPr>
      <w:r w:rsidRPr="00EE52F3">
        <w:rPr>
          <w:rFonts w:cstheme="minorHAnsi"/>
          <w:color w:val="000000"/>
        </w:rPr>
        <w:t>We do not offer refunds after 14 days of payment except in exceptional circumstances and this would be at the discretion of the Education Department. If you wish to exercise your right to cancel within the 14 days, you must inform us of your decision within the cooling off period. Cancellation by email or by post is effective from the date on which you send us your message.</w:t>
      </w:r>
    </w:p>
    <w:p w14:paraId="64E9955E" w14:textId="77777777" w:rsidR="006A0BDA" w:rsidRPr="00EE52F3" w:rsidRDefault="006A0BDA" w:rsidP="0020039E">
      <w:pPr>
        <w:jc w:val="both"/>
        <w:rPr>
          <w:rFonts w:cstheme="minorHAnsi"/>
          <w:color w:val="000000"/>
        </w:rPr>
      </w:pPr>
    </w:p>
    <w:p w14:paraId="70142BBC" w14:textId="73F5856B" w:rsidR="006A0BDA" w:rsidRDefault="006A0BDA" w:rsidP="0020039E">
      <w:pPr>
        <w:jc w:val="both"/>
        <w:rPr>
          <w:rFonts w:cstheme="minorHAnsi"/>
          <w:color w:val="000000"/>
        </w:rPr>
      </w:pPr>
      <w:r w:rsidRPr="00EE52F3">
        <w:rPr>
          <w:rFonts w:cstheme="minorHAnsi"/>
          <w:color w:val="000000"/>
        </w:rPr>
        <w:t xml:space="preserve">Fees will not be refundable </w:t>
      </w:r>
      <w:r w:rsidR="00FF0653">
        <w:rPr>
          <w:rFonts w:cstheme="minorHAnsi"/>
          <w:color w:val="000000"/>
        </w:rPr>
        <w:t xml:space="preserve">if you do not </w:t>
      </w:r>
      <w:r w:rsidRPr="00EE52F3">
        <w:rPr>
          <w:rFonts w:cstheme="minorHAnsi"/>
          <w:color w:val="000000"/>
        </w:rPr>
        <w:t>complete or pass the course.</w:t>
      </w:r>
    </w:p>
    <w:p w14:paraId="2D0C4F49" w14:textId="4C4A6F46" w:rsidR="008B259A" w:rsidRDefault="008B259A" w:rsidP="0020039E">
      <w:pPr>
        <w:jc w:val="both"/>
        <w:rPr>
          <w:rFonts w:cstheme="minorHAnsi"/>
          <w:color w:val="000000"/>
        </w:rPr>
      </w:pPr>
    </w:p>
    <w:p w14:paraId="5E9B9C68" w14:textId="2FDFB560" w:rsidR="008B259A" w:rsidRDefault="008B259A" w:rsidP="0020039E">
      <w:pPr>
        <w:pStyle w:val="Heading1"/>
        <w:jc w:val="both"/>
      </w:pPr>
      <w:bookmarkStart w:id="62" w:name="_Toc139459666"/>
      <w:r>
        <w:t>Privacy Notice</w:t>
      </w:r>
      <w:bookmarkEnd w:id="62"/>
    </w:p>
    <w:p w14:paraId="343DE836" w14:textId="4BD512C9" w:rsidR="008B259A" w:rsidRPr="00EE52F3" w:rsidRDefault="008B259A" w:rsidP="0020039E">
      <w:pPr>
        <w:jc w:val="both"/>
        <w:rPr>
          <w:rFonts w:cstheme="minorHAnsi"/>
          <w:color w:val="000000"/>
        </w:rPr>
      </w:pPr>
      <w:r>
        <w:t xml:space="preserve">RBGE will process your personal data for the administration of your course, to create your account on PropaGate Learning and to take payment (where relevant). RBGE will also process your personal data to inform you of any updates to the course, the admissions procedure, course dates, as well as any special offers. For more information see our </w:t>
      </w:r>
      <w:hyperlink r:id="rId23" w:tgtFrame="_blank" w:history="1">
        <w:r>
          <w:rPr>
            <w:rStyle w:val="Hyperlink"/>
          </w:rPr>
          <w:t xml:space="preserve">privacy notice. </w:t>
        </w:r>
      </w:hyperlink>
    </w:p>
    <w:p w14:paraId="458C5FF3" w14:textId="598E48F9" w:rsidR="00BC038B" w:rsidRPr="00EE52F3" w:rsidRDefault="00BC038B" w:rsidP="0020039E">
      <w:pPr>
        <w:jc w:val="both"/>
        <w:rPr>
          <w:rFonts w:cstheme="minorHAnsi"/>
          <w:color w:val="FF0000"/>
        </w:rPr>
      </w:pPr>
    </w:p>
    <w:sectPr w:rsidR="00BC038B" w:rsidRPr="00EE52F3" w:rsidSect="00FC561C">
      <w:footerReference w:type="even" r:id="rId24"/>
      <w:footerReference w:type="default" r:id="rId25"/>
      <w:type w:val="continuous"/>
      <w:pgSz w:w="11907" w:h="16840" w:code="9"/>
      <w:pgMar w:top="993" w:right="1134" w:bottom="851" w:left="1134"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45E66" w14:textId="77777777" w:rsidR="007A3CE3" w:rsidRDefault="007A3CE3">
      <w:r>
        <w:separator/>
      </w:r>
    </w:p>
  </w:endnote>
  <w:endnote w:type="continuationSeparator" w:id="0">
    <w:p w14:paraId="4903B8B3" w14:textId="77777777" w:rsidR="007A3CE3" w:rsidRDefault="007A3C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Book">
    <w:altName w:val="Arial"/>
    <w:panose1 w:val="00000000000000000000"/>
    <w:charset w:val="00"/>
    <w:family w:val="modern"/>
    <w:notTrueType/>
    <w:pitch w:val="variable"/>
    <w:sig w:usb0="A10000FF" w:usb1="4000005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otham Bold">
    <w:altName w:val="Calibri"/>
    <w:panose1 w:val="00000000000000000000"/>
    <w:charset w:val="00"/>
    <w:family w:val="modern"/>
    <w:notTrueType/>
    <w:pitch w:val="variable"/>
    <w:sig w:usb0="A10000FF" w:usb1="4000005B" w:usb2="00000000" w:usb3="00000000" w:csb0="0000009B"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otham Medium">
    <w:altName w:val="Calibri"/>
    <w:panose1 w:val="00000000000000000000"/>
    <w:charset w:val="00"/>
    <w:family w:val="modern"/>
    <w:notTrueType/>
    <w:pitch w:val="variable"/>
    <w:sig w:usb0="A10000FF" w:usb1="4000005B" w:usb2="00000000" w:usb3="00000000" w:csb0="0000009B"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D61D6" w14:textId="77777777" w:rsidR="00A206DA" w:rsidRDefault="00A206DA" w:rsidP="000E25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121F0119" w14:textId="77777777" w:rsidR="00A206DA" w:rsidRDefault="00A206DA" w:rsidP="000E25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86E7C" w14:textId="77777777" w:rsidR="00A206DA" w:rsidRPr="001B2EA1" w:rsidRDefault="00A206DA" w:rsidP="000E25AA">
    <w:pPr>
      <w:pStyle w:val="Footer"/>
      <w:framePr w:wrap="around" w:vAnchor="text" w:hAnchor="margin" w:xAlign="right" w:y="1"/>
      <w:rPr>
        <w:rStyle w:val="PageNumber"/>
        <w:rFonts w:cstheme="minorHAnsi"/>
      </w:rPr>
    </w:pPr>
    <w:r w:rsidRPr="001B2EA1">
      <w:rPr>
        <w:rStyle w:val="PageNumber"/>
        <w:rFonts w:cstheme="minorHAnsi"/>
      </w:rPr>
      <w:fldChar w:fldCharType="begin"/>
    </w:r>
    <w:r w:rsidRPr="001B2EA1">
      <w:rPr>
        <w:rStyle w:val="PageNumber"/>
        <w:rFonts w:cstheme="minorHAnsi"/>
      </w:rPr>
      <w:instrText xml:space="preserve">PAGE  </w:instrText>
    </w:r>
    <w:r w:rsidRPr="001B2EA1">
      <w:rPr>
        <w:rStyle w:val="PageNumber"/>
        <w:rFonts w:cstheme="minorHAnsi"/>
      </w:rPr>
      <w:fldChar w:fldCharType="separate"/>
    </w:r>
    <w:r w:rsidRPr="001B2EA1">
      <w:rPr>
        <w:rStyle w:val="PageNumber"/>
        <w:rFonts w:cstheme="minorHAnsi"/>
        <w:noProof/>
      </w:rPr>
      <w:t>20</w:t>
    </w:r>
    <w:r w:rsidRPr="001B2EA1">
      <w:rPr>
        <w:rStyle w:val="PageNumber"/>
        <w:rFonts w:cstheme="minorHAnsi"/>
      </w:rPr>
      <w:fldChar w:fldCharType="end"/>
    </w:r>
  </w:p>
  <w:p w14:paraId="2D3353A7" w14:textId="77777777" w:rsidR="00A206DA" w:rsidRPr="00F27666" w:rsidRDefault="00A206DA" w:rsidP="000E25AA">
    <w:pPr>
      <w:pStyle w:val="Footer"/>
      <w:ind w:right="360"/>
      <w:rPr>
        <w:rFonts w:cs="Arial"/>
        <w:sz w:val="14"/>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AF410" w14:textId="287507A2" w:rsidR="007E506C" w:rsidRDefault="007E506C" w:rsidP="000E25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sidR="00A206DA">
      <w:rPr>
        <w:rStyle w:val="PageNumber"/>
      </w:rPr>
      <w:fldChar w:fldCharType="separate"/>
    </w:r>
    <w:r w:rsidR="00A206DA">
      <w:rPr>
        <w:rStyle w:val="PageNumber"/>
        <w:noProof/>
      </w:rPr>
      <w:t>11</w:t>
    </w:r>
    <w:r>
      <w:rPr>
        <w:rStyle w:val="PageNumber"/>
      </w:rPr>
      <w:fldChar w:fldCharType="end"/>
    </w:r>
  </w:p>
  <w:p w14:paraId="1B71E3CE" w14:textId="77777777" w:rsidR="007E506C" w:rsidRDefault="007E506C" w:rsidP="000E25AA">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869C6" w14:textId="77777777" w:rsidR="007E506C" w:rsidRPr="001B2EA1" w:rsidRDefault="007E506C" w:rsidP="000E25AA">
    <w:pPr>
      <w:pStyle w:val="Footer"/>
      <w:framePr w:wrap="around" w:vAnchor="text" w:hAnchor="margin" w:xAlign="right" w:y="1"/>
      <w:rPr>
        <w:rStyle w:val="PageNumber"/>
        <w:rFonts w:cstheme="minorHAnsi"/>
      </w:rPr>
    </w:pPr>
    <w:r w:rsidRPr="001B2EA1">
      <w:rPr>
        <w:rStyle w:val="PageNumber"/>
        <w:rFonts w:cstheme="minorHAnsi"/>
      </w:rPr>
      <w:fldChar w:fldCharType="begin"/>
    </w:r>
    <w:r w:rsidRPr="001B2EA1">
      <w:rPr>
        <w:rStyle w:val="PageNumber"/>
        <w:rFonts w:cstheme="minorHAnsi"/>
      </w:rPr>
      <w:instrText xml:space="preserve">PAGE  </w:instrText>
    </w:r>
    <w:r w:rsidRPr="001B2EA1">
      <w:rPr>
        <w:rStyle w:val="PageNumber"/>
        <w:rFonts w:cstheme="minorHAnsi"/>
      </w:rPr>
      <w:fldChar w:fldCharType="separate"/>
    </w:r>
    <w:r w:rsidR="00C11402" w:rsidRPr="001B2EA1">
      <w:rPr>
        <w:rStyle w:val="PageNumber"/>
        <w:rFonts w:cstheme="minorHAnsi"/>
        <w:noProof/>
      </w:rPr>
      <w:t>20</w:t>
    </w:r>
    <w:r w:rsidRPr="001B2EA1">
      <w:rPr>
        <w:rStyle w:val="PageNumber"/>
        <w:rFonts w:cstheme="minorHAnsi"/>
      </w:rPr>
      <w:fldChar w:fldCharType="end"/>
    </w:r>
  </w:p>
  <w:p w14:paraId="567EC657" w14:textId="77777777" w:rsidR="007E506C" w:rsidRPr="00F27666" w:rsidRDefault="007E506C" w:rsidP="000E25AA">
    <w:pPr>
      <w:pStyle w:val="Footer"/>
      <w:ind w:right="360"/>
      <w:rPr>
        <w:rFonts w:cs="Arial"/>
        <w:sz w:val="14"/>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5B25A2" w14:textId="77777777" w:rsidR="007A3CE3" w:rsidRDefault="007A3CE3">
      <w:r>
        <w:separator/>
      </w:r>
    </w:p>
  </w:footnote>
  <w:footnote w:type="continuationSeparator" w:id="0">
    <w:p w14:paraId="20F81682" w14:textId="77777777" w:rsidR="007A3CE3" w:rsidRDefault="007A3C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0A659B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10D91656"/>
    <w:multiLevelType w:val="hybridMultilevel"/>
    <w:tmpl w:val="311A24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B4C59F6"/>
    <w:multiLevelType w:val="hybridMultilevel"/>
    <w:tmpl w:val="070E0B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35332709"/>
    <w:multiLevelType w:val="hybridMultilevel"/>
    <w:tmpl w:val="CF7678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82949BC"/>
    <w:multiLevelType w:val="hybridMultilevel"/>
    <w:tmpl w:val="28AE1472"/>
    <w:lvl w:ilvl="0" w:tplc="313674E0">
      <w:numFmt w:val="bullet"/>
      <w:lvlText w:val="-"/>
      <w:lvlJc w:val="left"/>
      <w:pPr>
        <w:ind w:left="1080" w:hanging="360"/>
      </w:pPr>
      <w:rPr>
        <w:rFonts w:ascii="Gotham Book" w:eastAsia="Times New Roman" w:hAnsi="Gotham Book"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3C944C80"/>
    <w:multiLevelType w:val="hybridMultilevel"/>
    <w:tmpl w:val="096855C6"/>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40176D29"/>
    <w:multiLevelType w:val="hybridMultilevel"/>
    <w:tmpl w:val="FB989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97D0EA6"/>
    <w:multiLevelType w:val="hybridMultilevel"/>
    <w:tmpl w:val="6FCE9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A322B42"/>
    <w:multiLevelType w:val="hybridMultilevel"/>
    <w:tmpl w:val="BD88C3A2"/>
    <w:lvl w:ilvl="0" w:tplc="A6BA9AA8">
      <w:numFmt w:val="bullet"/>
      <w:lvlText w:val="-"/>
      <w:lvlJc w:val="left"/>
      <w:pPr>
        <w:ind w:left="720" w:hanging="360"/>
      </w:pPr>
      <w:rPr>
        <w:rFonts w:ascii="Gotham Book" w:eastAsia="Times New Roman" w:hAnsi="Gotham Book"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F812F51"/>
    <w:multiLevelType w:val="hybridMultilevel"/>
    <w:tmpl w:val="CEC85B1A"/>
    <w:lvl w:ilvl="0" w:tplc="E3ACF9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A563044"/>
    <w:multiLevelType w:val="hybridMultilevel"/>
    <w:tmpl w:val="D96ED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C6533A1"/>
    <w:multiLevelType w:val="hybridMultilevel"/>
    <w:tmpl w:val="A6826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DF06E1E"/>
    <w:multiLevelType w:val="hybridMultilevel"/>
    <w:tmpl w:val="81DA02D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6F18423A"/>
    <w:multiLevelType w:val="hybridMultilevel"/>
    <w:tmpl w:val="ECA2B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F3B7DA4"/>
    <w:multiLevelType w:val="hybridMultilevel"/>
    <w:tmpl w:val="BDC854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76667F10"/>
    <w:multiLevelType w:val="hybridMultilevel"/>
    <w:tmpl w:val="D0CE2A48"/>
    <w:lvl w:ilvl="0" w:tplc="852A0C36">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AD75847"/>
    <w:multiLevelType w:val="hybridMultilevel"/>
    <w:tmpl w:val="69DEF570"/>
    <w:lvl w:ilvl="0" w:tplc="08090001">
      <w:start w:val="1"/>
      <w:numFmt w:val="bullet"/>
      <w:lvlText w:val=""/>
      <w:lvlJc w:val="left"/>
      <w:pPr>
        <w:ind w:left="502"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E7C24D4"/>
    <w:multiLevelType w:val="hybridMultilevel"/>
    <w:tmpl w:val="978C61A0"/>
    <w:lvl w:ilvl="0" w:tplc="D6840EF4">
      <w:start w:val="1"/>
      <w:numFmt w:val="bullet"/>
      <w:lvlText w:val=""/>
      <w:lvlJc w:val="left"/>
      <w:pPr>
        <w:tabs>
          <w:tab w:val="num" w:pos="1211"/>
        </w:tabs>
        <w:ind w:left="1211" w:hanging="360"/>
      </w:pPr>
      <w:rPr>
        <w:rFonts w:ascii="Symbol" w:hAnsi="Symbol" w:hint="default"/>
        <w:color w:val="auto"/>
        <w:sz w:val="24"/>
        <w:szCs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E8A37C7"/>
    <w:multiLevelType w:val="hybridMultilevel"/>
    <w:tmpl w:val="F79CE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21704982">
    <w:abstractNumId w:val="17"/>
  </w:num>
  <w:num w:numId="2" w16cid:durableId="1436174685">
    <w:abstractNumId w:val="7"/>
  </w:num>
  <w:num w:numId="3" w16cid:durableId="353504644">
    <w:abstractNumId w:val="14"/>
  </w:num>
  <w:num w:numId="4" w16cid:durableId="1642534645">
    <w:abstractNumId w:val="12"/>
  </w:num>
  <w:num w:numId="5" w16cid:durableId="223570794">
    <w:abstractNumId w:val="1"/>
  </w:num>
  <w:num w:numId="6" w16cid:durableId="485630490">
    <w:abstractNumId w:val="2"/>
  </w:num>
  <w:num w:numId="7" w16cid:durableId="596593495">
    <w:abstractNumId w:val="16"/>
  </w:num>
  <w:num w:numId="8" w16cid:durableId="1898390780">
    <w:abstractNumId w:val="0"/>
  </w:num>
  <w:num w:numId="9" w16cid:durableId="1293633435">
    <w:abstractNumId w:val="15"/>
  </w:num>
  <w:num w:numId="10" w16cid:durableId="1354919040">
    <w:abstractNumId w:val="8"/>
  </w:num>
  <w:num w:numId="11" w16cid:durableId="954867443">
    <w:abstractNumId w:val="4"/>
  </w:num>
  <w:num w:numId="12" w16cid:durableId="1177770399">
    <w:abstractNumId w:val="12"/>
  </w:num>
  <w:num w:numId="13" w16cid:durableId="1488010756">
    <w:abstractNumId w:val="11"/>
  </w:num>
  <w:num w:numId="14" w16cid:durableId="1063649365">
    <w:abstractNumId w:val="18"/>
  </w:num>
  <w:num w:numId="15" w16cid:durableId="2044675409">
    <w:abstractNumId w:val="3"/>
  </w:num>
  <w:num w:numId="16" w16cid:durableId="1593582190">
    <w:abstractNumId w:val="9"/>
  </w:num>
  <w:num w:numId="17" w16cid:durableId="1834183243">
    <w:abstractNumId w:val="10"/>
  </w:num>
  <w:num w:numId="18" w16cid:durableId="431777248">
    <w:abstractNumId w:val="5"/>
  </w:num>
  <w:num w:numId="19" w16cid:durableId="42795247">
    <w:abstractNumId w:val="13"/>
  </w:num>
  <w:num w:numId="20" w16cid:durableId="117299409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6EC1"/>
    <w:rsid w:val="000032AF"/>
    <w:rsid w:val="00021C52"/>
    <w:rsid w:val="00024CD1"/>
    <w:rsid w:val="00042C96"/>
    <w:rsid w:val="00052C42"/>
    <w:rsid w:val="0005582F"/>
    <w:rsid w:val="00056ED6"/>
    <w:rsid w:val="0007073A"/>
    <w:rsid w:val="000710FA"/>
    <w:rsid w:val="00074750"/>
    <w:rsid w:val="0008015B"/>
    <w:rsid w:val="00081FE2"/>
    <w:rsid w:val="000A7109"/>
    <w:rsid w:val="000B7835"/>
    <w:rsid w:val="000C0536"/>
    <w:rsid w:val="000C0D3F"/>
    <w:rsid w:val="000D5C75"/>
    <w:rsid w:val="000D71C3"/>
    <w:rsid w:val="000E15A3"/>
    <w:rsid w:val="000E25AA"/>
    <w:rsid w:val="000E3162"/>
    <w:rsid w:val="000E6839"/>
    <w:rsid w:val="000F581D"/>
    <w:rsid w:val="00112729"/>
    <w:rsid w:val="0011284B"/>
    <w:rsid w:val="00114151"/>
    <w:rsid w:val="0011454F"/>
    <w:rsid w:val="00121CF9"/>
    <w:rsid w:val="001306BA"/>
    <w:rsid w:val="00143E08"/>
    <w:rsid w:val="0015712F"/>
    <w:rsid w:val="00171574"/>
    <w:rsid w:val="0017267B"/>
    <w:rsid w:val="00181860"/>
    <w:rsid w:val="001917C6"/>
    <w:rsid w:val="001B2EA1"/>
    <w:rsid w:val="001C6F51"/>
    <w:rsid w:val="001D30CD"/>
    <w:rsid w:val="001D310A"/>
    <w:rsid w:val="0020039E"/>
    <w:rsid w:val="00206130"/>
    <w:rsid w:val="0020639D"/>
    <w:rsid w:val="00215383"/>
    <w:rsid w:val="00217107"/>
    <w:rsid w:val="00225503"/>
    <w:rsid w:val="002313F5"/>
    <w:rsid w:val="00247927"/>
    <w:rsid w:val="00252FFE"/>
    <w:rsid w:val="002626C5"/>
    <w:rsid w:val="002709C4"/>
    <w:rsid w:val="00282F75"/>
    <w:rsid w:val="002A794D"/>
    <w:rsid w:val="002A7D1B"/>
    <w:rsid w:val="002C56D0"/>
    <w:rsid w:val="002D1414"/>
    <w:rsid w:val="002F3143"/>
    <w:rsid w:val="0030407A"/>
    <w:rsid w:val="00317F23"/>
    <w:rsid w:val="00335459"/>
    <w:rsid w:val="003438FC"/>
    <w:rsid w:val="003451CE"/>
    <w:rsid w:val="00345D13"/>
    <w:rsid w:val="00352203"/>
    <w:rsid w:val="00376C4D"/>
    <w:rsid w:val="00376E4C"/>
    <w:rsid w:val="00376EC1"/>
    <w:rsid w:val="00382361"/>
    <w:rsid w:val="003838F3"/>
    <w:rsid w:val="00386933"/>
    <w:rsid w:val="003952F4"/>
    <w:rsid w:val="00397105"/>
    <w:rsid w:val="003A0DC2"/>
    <w:rsid w:val="003A3320"/>
    <w:rsid w:val="003A6FA9"/>
    <w:rsid w:val="003B45C9"/>
    <w:rsid w:val="003B4C3D"/>
    <w:rsid w:val="003C2BAA"/>
    <w:rsid w:val="003C714D"/>
    <w:rsid w:val="003E20C7"/>
    <w:rsid w:val="003E2B92"/>
    <w:rsid w:val="00400633"/>
    <w:rsid w:val="0040717C"/>
    <w:rsid w:val="00413C60"/>
    <w:rsid w:val="00424732"/>
    <w:rsid w:val="0042547A"/>
    <w:rsid w:val="00430F73"/>
    <w:rsid w:val="0043615C"/>
    <w:rsid w:val="004448E1"/>
    <w:rsid w:val="00445254"/>
    <w:rsid w:val="004462B8"/>
    <w:rsid w:val="004531A0"/>
    <w:rsid w:val="00457759"/>
    <w:rsid w:val="0046767D"/>
    <w:rsid w:val="00472E02"/>
    <w:rsid w:val="00481664"/>
    <w:rsid w:val="004944F4"/>
    <w:rsid w:val="004C77F9"/>
    <w:rsid w:val="004D0D4E"/>
    <w:rsid w:val="004D443F"/>
    <w:rsid w:val="004E6EAA"/>
    <w:rsid w:val="004E731D"/>
    <w:rsid w:val="004F7881"/>
    <w:rsid w:val="00501A8A"/>
    <w:rsid w:val="005120B0"/>
    <w:rsid w:val="00515642"/>
    <w:rsid w:val="00520AFE"/>
    <w:rsid w:val="0052599E"/>
    <w:rsid w:val="0052782C"/>
    <w:rsid w:val="00535469"/>
    <w:rsid w:val="00544EF4"/>
    <w:rsid w:val="00546124"/>
    <w:rsid w:val="005649A2"/>
    <w:rsid w:val="00566664"/>
    <w:rsid w:val="00570469"/>
    <w:rsid w:val="00570AD0"/>
    <w:rsid w:val="00580097"/>
    <w:rsid w:val="00595929"/>
    <w:rsid w:val="005B0E1F"/>
    <w:rsid w:val="005B6C1B"/>
    <w:rsid w:val="005C33ED"/>
    <w:rsid w:val="005D04B7"/>
    <w:rsid w:val="005D3721"/>
    <w:rsid w:val="005D6B7A"/>
    <w:rsid w:val="005D760A"/>
    <w:rsid w:val="005D7D1B"/>
    <w:rsid w:val="005F735C"/>
    <w:rsid w:val="00612F48"/>
    <w:rsid w:val="00622489"/>
    <w:rsid w:val="00634C68"/>
    <w:rsid w:val="00642FEC"/>
    <w:rsid w:val="006438FD"/>
    <w:rsid w:val="006540DD"/>
    <w:rsid w:val="00654A70"/>
    <w:rsid w:val="00664253"/>
    <w:rsid w:val="00665BF4"/>
    <w:rsid w:val="0067321C"/>
    <w:rsid w:val="00676973"/>
    <w:rsid w:val="006776B6"/>
    <w:rsid w:val="006919E9"/>
    <w:rsid w:val="00697895"/>
    <w:rsid w:val="006A0BDA"/>
    <w:rsid w:val="006A7AC5"/>
    <w:rsid w:val="006C4F13"/>
    <w:rsid w:val="006D27D4"/>
    <w:rsid w:val="006D50B9"/>
    <w:rsid w:val="006E0DB9"/>
    <w:rsid w:val="006E3334"/>
    <w:rsid w:val="006F0D8C"/>
    <w:rsid w:val="006F730A"/>
    <w:rsid w:val="007012D0"/>
    <w:rsid w:val="00702E87"/>
    <w:rsid w:val="00725000"/>
    <w:rsid w:val="00731EF6"/>
    <w:rsid w:val="00741E80"/>
    <w:rsid w:val="00752BF2"/>
    <w:rsid w:val="00757144"/>
    <w:rsid w:val="007615D2"/>
    <w:rsid w:val="00775158"/>
    <w:rsid w:val="007A3CE3"/>
    <w:rsid w:val="007B2747"/>
    <w:rsid w:val="007B777E"/>
    <w:rsid w:val="007C13C0"/>
    <w:rsid w:val="007D1F30"/>
    <w:rsid w:val="007D2A87"/>
    <w:rsid w:val="007D4160"/>
    <w:rsid w:val="007E0F88"/>
    <w:rsid w:val="007E506C"/>
    <w:rsid w:val="007F0628"/>
    <w:rsid w:val="007F0BCF"/>
    <w:rsid w:val="00816447"/>
    <w:rsid w:val="008327AC"/>
    <w:rsid w:val="00832816"/>
    <w:rsid w:val="008420FB"/>
    <w:rsid w:val="0084429A"/>
    <w:rsid w:val="008563FE"/>
    <w:rsid w:val="0086378E"/>
    <w:rsid w:val="00863E9A"/>
    <w:rsid w:val="00871A7D"/>
    <w:rsid w:val="00871C81"/>
    <w:rsid w:val="00875E01"/>
    <w:rsid w:val="0088006C"/>
    <w:rsid w:val="00881522"/>
    <w:rsid w:val="00886C8A"/>
    <w:rsid w:val="00895063"/>
    <w:rsid w:val="008A04A8"/>
    <w:rsid w:val="008A1DA0"/>
    <w:rsid w:val="008B259A"/>
    <w:rsid w:val="008C0D71"/>
    <w:rsid w:val="008C4280"/>
    <w:rsid w:val="008E5C1D"/>
    <w:rsid w:val="008F0CD1"/>
    <w:rsid w:val="009066FE"/>
    <w:rsid w:val="0091013A"/>
    <w:rsid w:val="00934053"/>
    <w:rsid w:val="0093698F"/>
    <w:rsid w:val="0094408F"/>
    <w:rsid w:val="00945153"/>
    <w:rsid w:val="009519F0"/>
    <w:rsid w:val="00964A63"/>
    <w:rsid w:val="009664A2"/>
    <w:rsid w:val="00977772"/>
    <w:rsid w:val="00985A4B"/>
    <w:rsid w:val="00993873"/>
    <w:rsid w:val="009A2E4D"/>
    <w:rsid w:val="009A61C8"/>
    <w:rsid w:val="009B083B"/>
    <w:rsid w:val="009B476D"/>
    <w:rsid w:val="009B5FE2"/>
    <w:rsid w:val="009C53EC"/>
    <w:rsid w:val="009C660A"/>
    <w:rsid w:val="009C6F9F"/>
    <w:rsid w:val="009D1B2A"/>
    <w:rsid w:val="009D22A3"/>
    <w:rsid w:val="009D2CF3"/>
    <w:rsid w:val="009E2C95"/>
    <w:rsid w:val="009F0779"/>
    <w:rsid w:val="009F4548"/>
    <w:rsid w:val="00A05824"/>
    <w:rsid w:val="00A10C06"/>
    <w:rsid w:val="00A1146B"/>
    <w:rsid w:val="00A161EF"/>
    <w:rsid w:val="00A206DA"/>
    <w:rsid w:val="00A36E72"/>
    <w:rsid w:val="00A5053A"/>
    <w:rsid w:val="00A51994"/>
    <w:rsid w:val="00A5563D"/>
    <w:rsid w:val="00A632FF"/>
    <w:rsid w:val="00A73033"/>
    <w:rsid w:val="00A73E29"/>
    <w:rsid w:val="00A76F6C"/>
    <w:rsid w:val="00A84FCD"/>
    <w:rsid w:val="00A85B15"/>
    <w:rsid w:val="00A9186B"/>
    <w:rsid w:val="00A93479"/>
    <w:rsid w:val="00AA06C0"/>
    <w:rsid w:val="00AA5E12"/>
    <w:rsid w:val="00AB23B6"/>
    <w:rsid w:val="00AC1A1F"/>
    <w:rsid w:val="00AC300C"/>
    <w:rsid w:val="00AE1A88"/>
    <w:rsid w:val="00AF19A5"/>
    <w:rsid w:val="00B1344D"/>
    <w:rsid w:val="00B219C3"/>
    <w:rsid w:val="00B35D3E"/>
    <w:rsid w:val="00B364CB"/>
    <w:rsid w:val="00B36FB6"/>
    <w:rsid w:val="00B4522C"/>
    <w:rsid w:val="00B51344"/>
    <w:rsid w:val="00B5777F"/>
    <w:rsid w:val="00B67866"/>
    <w:rsid w:val="00B80B1E"/>
    <w:rsid w:val="00B933C7"/>
    <w:rsid w:val="00B95F0E"/>
    <w:rsid w:val="00BA0A6C"/>
    <w:rsid w:val="00BA4432"/>
    <w:rsid w:val="00BB0CB7"/>
    <w:rsid w:val="00BB469C"/>
    <w:rsid w:val="00BB6FAC"/>
    <w:rsid w:val="00BC038B"/>
    <w:rsid w:val="00BE5EFE"/>
    <w:rsid w:val="00C06E2F"/>
    <w:rsid w:val="00C113CA"/>
    <w:rsid w:val="00C11402"/>
    <w:rsid w:val="00C23FD6"/>
    <w:rsid w:val="00C41E02"/>
    <w:rsid w:val="00C50A1A"/>
    <w:rsid w:val="00C56126"/>
    <w:rsid w:val="00C702F2"/>
    <w:rsid w:val="00C716E9"/>
    <w:rsid w:val="00C75617"/>
    <w:rsid w:val="00C77F2D"/>
    <w:rsid w:val="00C85D6A"/>
    <w:rsid w:val="00C85FC9"/>
    <w:rsid w:val="00CA7031"/>
    <w:rsid w:val="00CB724D"/>
    <w:rsid w:val="00CC311C"/>
    <w:rsid w:val="00CC6D19"/>
    <w:rsid w:val="00CE1291"/>
    <w:rsid w:val="00CE6581"/>
    <w:rsid w:val="00CE7971"/>
    <w:rsid w:val="00CF12C8"/>
    <w:rsid w:val="00D1306A"/>
    <w:rsid w:val="00D20F1C"/>
    <w:rsid w:val="00D23D49"/>
    <w:rsid w:val="00D3633E"/>
    <w:rsid w:val="00D4027A"/>
    <w:rsid w:val="00D4662A"/>
    <w:rsid w:val="00D5017D"/>
    <w:rsid w:val="00D50B06"/>
    <w:rsid w:val="00D51B4C"/>
    <w:rsid w:val="00D66731"/>
    <w:rsid w:val="00D7159A"/>
    <w:rsid w:val="00D75DE8"/>
    <w:rsid w:val="00D83F57"/>
    <w:rsid w:val="00D919E0"/>
    <w:rsid w:val="00D96AA4"/>
    <w:rsid w:val="00DA1C72"/>
    <w:rsid w:val="00DB5074"/>
    <w:rsid w:val="00DD011A"/>
    <w:rsid w:val="00DD2429"/>
    <w:rsid w:val="00DF5016"/>
    <w:rsid w:val="00E01984"/>
    <w:rsid w:val="00E04AE7"/>
    <w:rsid w:val="00E07CF9"/>
    <w:rsid w:val="00E101E7"/>
    <w:rsid w:val="00E117E0"/>
    <w:rsid w:val="00E14FCA"/>
    <w:rsid w:val="00E34268"/>
    <w:rsid w:val="00E42F59"/>
    <w:rsid w:val="00E577A6"/>
    <w:rsid w:val="00E729BD"/>
    <w:rsid w:val="00E86D93"/>
    <w:rsid w:val="00E932D5"/>
    <w:rsid w:val="00EA2A43"/>
    <w:rsid w:val="00EA5C27"/>
    <w:rsid w:val="00EB3770"/>
    <w:rsid w:val="00EC1BB6"/>
    <w:rsid w:val="00EC2D9C"/>
    <w:rsid w:val="00EC3A6A"/>
    <w:rsid w:val="00ED0243"/>
    <w:rsid w:val="00ED5693"/>
    <w:rsid w:val="00EE52F3"/>
    <w:rsid w:val="00EF0DA9"/>
    <w:rsid w:val="00EF1C06"/>
    <w:rsid w:val="00F06E76"/>
    <w:rsid w:val="00F406F5"/>
    <w:rsid w:val="00F5417E"/>
    <w:rsid w:val="00F63343"/>
    <w:rsid w:val="00F67B89"/>
    <w:rsid w:val="00F75FC2"/>
    <w:rsid w:val="00F77E26"/>
    <w:rsid w:val="00F8224E"/>
    <w:rsid w:val="00F87063"/>
    <w:rsid w:val="00FA1296"/>
    <w:rsid w:val="00FB6B1C"/>
    <w:rsid w:val="00FB6ED6"/>
    <w:rsid w:val="00FC561C"/>
    <w:rsid w:val="00FD43D2"/>
    <w:rsid w:val="00FE1CD5"/>
    <w:rsid w:val="00FE7555"/>
    <w:rsid w:val="00FF0653"/>
    <w:rsid w:val="00FF2D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14E485"/>
  <w15:chartTrackingRefBased/>
  <w15:docId w15:val="{BDAB5B2D-5A1F-42C6-9576-DE1C62F77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3334"/>
    <w:pPr>
      <w:spacing w:after="0" w:line="360" w:lineRule="auto"/>
    </w:pPr>
    <w:rPr>
      <w:rFonts w:ascii="Gotham Book" w:eastAsia="Times New Roman" w:hAnsi="Gotham Book" w:cs="Times New Roman"/>
      <w:sz w:val="24"/>
      <w:szCs w:val="24"/>
    </w:rPr>
  </w:style>
  <w:style w:type="paragraph" w:styleId="Heading1">
    <w:name w:val="heading 1"/>
    <w:basedOn w:val="Normal"/>
    <w:next w:val="Normal"/>
    <w:link w:val="Heading1Char"/>
    <w:qFormat/>
    <w:rsid w:val="009066FE"/>
    <w:pPr>
      <w:keepNext/>
      <w:outlineLvl w:val="0"/>
    </w:pPr>
    <w:rPr>
      <w:rFonts w:ascii="Gotham Bold" w:hAnsi="Gotham Bold" w:cs="Arial"/>
      <w:bCs/>
      <w:kern w:val="32"/>
      <w:sz w:val="32"/>
      <w:szCs w:val="32"/>
      <w:lang w:val="en-US"/>
    </w:rPr>
  </w:style>
  <w:style w:type="paragraph" w:styleId="Heading2">
    <w:name w:val="heading 2"/>
    <w:basedOn w:val="Normal"/>
    <w:next w:val="Normal"/>
    <w:link w:val="Heading2Char"/>
    <w:qFormat/>
    <w:rsid w:val="009066FE"/>
    <w:pPr>
      <w:keepNext/>
      <w:outlineLvl w:val="1"/>
    </w:pPr>
    <w:rPr>
      <w:rFonts w:ascii="Gotham Bold" w:hAnsi="Gotham Bold" w:cs="Arial"/>
      <w:bCs/>
      <w:iCs/>
      <w:sz w:val="28"/>
      <w:szCs w:val="28"/>
    </w:rPr>
  </w:style>
  <w:style w:type="paragraph" w:styleId="Heading3">
    <w:name w:val="heading 3"/>
    <w:basedOn w:val="Normal"/>
    <w:next w:val="Normal"/>
    <w:link w:val="Heading3Char"/>
    <w:qFormat/>
    <w:rsid w:val="00AA5E12"/>
    <w:pPr>
      <w:keepNext/>
      <w:outlineLvl w:val="2"/>
    </w:pPr>
    <w:rPr>
      <w:rFonts w:ascii="Gotham Bold" w:hAnsi="Gotham Bold" w:cs="Arial"/>
      <w:bCs/>
      <w:szCs w:val="26"/>
      <w:lang w:val="en-US"/>
    </w:rPr>
  </w:style>
  <w:style w:type="paragraph" w:styleId="Heading4">
    <w:name w:val="heading 4"/>
    <w:basedOn w:val="Normal"/>
    <w:next w:val="Normal"/>
    <w:link w:val="Heading4Char"/>
    <w:qFormat/>
    <w:rsid w:val="00376EC1"/>
    <w:pPr>
      <w:keepNext/>
      <w:spacing w:before="240" w:after="60"/>
      <w:outlineLvl w:val="3"/>
    </w:pPr>
    <w:rPr>
      <w:b/>
      <w:bCs/>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066FE"/>
    <w:rPr>
      <w:rFonts w:ascii="Gotham Bold" w:eastAsia="Times New Roman" w:hAnsi="Gotham Bold" w:cs="Arial"/>
      <w:bCs/>
      <w:kern w:val="32"/>
      <w:sz w:val="32"/>
      <w:szCs w:val="32"/>
      <w:lang w:val="en-US"/>
    </w:rPr>
  </w:style>
  <w:style w:type="character" w:customStyle="1" w:styleId="Heading2Char">
    <w:name w:val="Heading 2 Char"/>
    <w:basedOn w:val="DefaultParagraphFont"/>
    <w:link w:val="Heading2"/>
    <w:rsid w:val="009066FE"/>
    <w:rPr>
      <w:rFonts w:ascii="Gotham Bold" w:eastAsia="Times New Roman" w:hAnsi="Gotham Bold" w:cs="Arial"/>
      <w:bCs/>
      <w:iCs/>
      <w:sz w:val="28"/>
      <w:szCs w:val="28"/>
    </w:rPr>
  </w:style>
  <w:style w:type="character" w:customStyle="1" w:styleId="Heading3Char">
    <w:name w:val="Heading 3 Char"/>
    <w:basedOn w:val="DefaultParagraphFont"/>
    <w:link w:val="Heading3"/>
    <w:rsid w:val="00AA5E12"/>
    <w:rPr>
      <w:rFonts w:ascii="Gotham Bold" w:eastAsia="Times New Roman" w:hAnsi="Gotham Bold" w:cs="Arial"/>
      <w:bCs/>
      <w:sz w:val="24"/>
      <w:szCs w:val="26"/>
      <w:lang w:val="en-US"/>
    </w:rPr>
  </w:style>
  <w:style w:type="character" w:customStyle="1" w:styleId="Heading4Char">
    <w:name w:val="Heading 4 Char"/>
    <w:basedOn w:val="DefaultParagraphFont"/>
    <w:link w:val="Heading4"/>
    <w:rsid w:val="00376EC1"/>
    <w:rPr>
      <w:rFonts w:ascii="Times New Roman" w:eastAsia="Times New Roman" w:hAnsi="Times New Roman" w:cs="Times New Roman"/>
      <w:b/>
      <w:bCs/>
      <w:sz w:val="28"/>
      <w:szCs w:val="28"/>
      <w:lang w:val="en-US"/>
    </w:rPr>
  </w:style>
  <w:style w:type="paragraph" w:styleId="Index1">
    <w:name w:val="index 1"/>
    <w:basedOn w:val="Normal"/>
    <w:next w:val="Normal"/>
    <w:autoRedefine/>
    <w:semiHidden/>
    <w:rsid w:val="00376EC1"/>
    <w:pPr>
      <w:ind w:left="240" w:hanging="240"/>
    </w:pPr>
  </w:style>
  <w:style w:type="paragraph" w:styleId="Index2">
    <w:name w:val="index 2"/>
    <w:basedOn w:val="Normal"/>
    <w:next w:val="Normal"/>
    <w:autoRedefine/>
    <w:semiHidden/>
    <w:rsid w:val="00376EC1"/>
    <w:pPr>
      <w:ind w:left="480" w:hanging="240"/>
    </w:pPr>
  </w:style>
  <w:style w:type="paragraph" w:styleId="Index3">
    <w:name w:val="index 3"/>
    <w:basedOn w:val="Normal"/>
    <w:next w:val="Normal"/>
    <w:autoRedefine/>
    <w:semiHidden/>
    <w:rsid w:val="00376EC1"/>
    <w:pPr>
      <w:ind w:left="720" w:hanging="240"/>
    </w:pPr>
  </w:style>
  <w:style w:type="paragraph" w:styleId="Index4">
    <w:name w:val="index 4"/>
    <w:basedOn w:val="Normal"/>
    <w:next w:val="Normal"/>
    <w:autoRedefine/>
    <w:semiHidden/>
    <w:rsid w:val="00376EC1"/>
    <w:pPr>
      <w:ind w:left="960" w:hanging="240"/>
    </w:pPr>
  </w:style>
  <w:style w:type="paragraph" w:styleId="Index5">
    <w:name w:val="index 5"/>
    <w:basedOn w:val="Normal"/>
    <w:next w:val="Normal"/>
    <w:autoRedefine/>
    <w:semiHidden/>
    <w:rsid w:val="00376EC1"/>
    <w:pPr>
      <w:ind w:left="1200" w:hanging="240"/>
    </w:pPr>
  </w:style>
  <w:style w:type="paragraph" w:styleId="Index6">
    <w:name w:val="index 6"/>
    <w:basedOn w:val="Normal"/>
    <w:next w:val="Normal"/>
    <w:autoRedefine/>
    <w:semiHidden/>
    <w:rsid w:val="00376EC1"/>
    <w:pPr>
      <w:ind w:left="1440" w:hanging="240"/>
    </w:pPr>
  </w:style>
  <w:style w:type="paragraph" w:styleId="Index7">
    <w:name w:val="index 7"/>
    <w:basedOn w:val="Normal"/>
    <w:next w:val="Normal"/>
    <w:autoRedefine/>
    <w:semiHidden/>
    <w:rsid w:val="00376EC1"/>
    <w:pPr>
      <w:ind w:left="1680" w:hanging="240"/>
    </w:pPr>
  </w:style>
  <w:style w:type="paragraph" w:styleId="Index8">
    <w:name w:val="index 8"/>
    <w:basedOn w:val="Normal"/>
    <w:next w:val="Normal"/>
    <w:autoRedefine/>
    <w:semiHidden/>
    <w:rsid w:val="00376EC1"/>
    <w:pPr>
      <w:ind w:left="1920" w:hanging="240"/>
    </w:pPr>
  </w:style>
  <w:style w:type="paragraph" w:styleId="Index9">
    <w:name w:val="index 9"/>
    <w:basedOn w:val="Normal"/>
    <w:next w:val="Normal"/>
    <w:autoRedefine/>
    <w:semiHidden/>
    <w:rsid w:val="00376EC1"/>
    <w:pPr>
      <w:ind w:left="2160" w:hanging="240"/>
    </w:pPr>
  </w:style>
  <w:style w:type="paragraph" w:styleId="IndexHeading">
    <w:name w:val="index heading"/>
    <w:basedOn w:val="Normal"/>
    <w:next w:val="Index1"/>
    <w:semiHidden/>
    <w:rsid w:val="00376EC1"/>
  </w:style>
  <w:style w:type="table" w:styleId="TableGrid">
    <w:name w:val="Table Grid"/>
    <w:basedOn w:val="TableNormal"/>
    <w:rsid w:val="00376EC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376EC1"/>
    <w:rPr>
      <w:color w:val="0000FF"/>
      <w:u w:val="single"/>
    </w:rPr>
  </w:style>
  <w:style w:type="paragraph" w:styleId="BalloonText">
    <w:name w:val="Balloon Text"/>
    <w:basedOn w:val="Normal"/>
    <w:link w:val="BalloonTextChar"/>
    <w:semiHidden/>
    <w:rsid w:val="00376EC1"/>
    <w:rPr>
      <w:rFonts w:ascii="Tahoma" w:hAnsi="Tahoma" w:cs="Tahoma"/>
      <w:sz w:val="16"/>
      <w:szCs w:val="16"/>
    </w:rPr>
  </w:style>
  <w:style w:type="character" w:customStyle="1" w:styleId="BalloonTextChar">
    <w:name w:val="Balloon Text Char"/>
    <w:basedOn w:val="DefaultParagraphFont"/>
    <w:link w:val="BalloonText"/>
    <w:semiHidden/>
    <w:rsid w:val="00376EC1"/>
    <w:rPr>
      <w:rFonts w:ascii="Tahoma" w:eastAsia="Times New Roman" w:hAnsi="Tahoma" w:cs="Tahoma"/>
      <w:sz w:val="16"/>
      <w:szCs w:val="16"/>
    </w:rPr>
  </w:style>
  <w:style w:type="paragraph" w:styleId="BodyText3">
    <w:name w:val="Body Text 3"/>
    <w:basedOn w:val="Normal"/>
    <w:link w:val="BodyText3Char"/>
    <w:rsid w:val="00376EC1"/>
    <w:pPr>
      <w:spacing w:after="120"/>
    </w:pPr>
    <w:rPr>
      <w:sz w:val="16"/>
      <w:szCs w:val="16"/>
      <w:lang w:val="en-US"/>
    </w:rPr>
  </w:style>
  <w:style w:type="character" w:customStyle="1" w:styleId="BodyText3Char">
    <w:name w:val="Body Text 3 Char"/>
    <w:basedOn w:val="DefaultParagraphFont"/>
    <w:link w:val="BodyText3"/>
    <w:rsid w:val="00376EC1"/>
    <w:rPr>
      <w:rFonts w:ascii="Times New Roman" w:eastAsia="Times New Roman" w:hAnsi="Times New Roman" w:cs="Times New Roman"/>
      <w:sz w:val="16"/>
      <w:szCs w:val="16"/>
      <w:lang w:val="en-US"/>
    </w:rPr>
  </w:style>
  <w:style w:type="paragraph" w:styleId="BodyText">
    <w:name w:val="Body Text"/>
    <w:basedOn w:val="Normal"/>
    <w:link w:val="BodyTextChar"/>
    <w:rsid w:val="00376EC1"/>
    <w:pPr>
      <w:spacing w:after="120"/>
    </w:pPr>
  </w:style>
  <w:style w:type="character" w:customStyle="1" w:styleId="BodyTextChar">
    <w:name w:val="Body Text Char"/>
    <w:basedOn w:val="DefaultParagraphFont"/>
    <w:link w:val="BodyText"/>
    <w:rsid w:val="00376EC1"/>
    <w:rPr>
      <w:rFonts w:ascii="Times New Roman" w:eastAsia="Times New Roman" w:hAnsi="Times New Roman" w:cs="Times New Roman"/>
      <w:sz w:val="24"/>
      <w:szCs w:val="24"/>
    </w:rPr>
  </w:style>
  <w:style w:type="paragraph" w:styleId="BodyTextIndent">
    <w:name w:val="Body Text Indent"/>
    <w:basedOn w:val="Normal"/>
    <w:link w:val="BodyTextIndentChar"/>
    <w:rsid w:val="00376EC1"/>
    <w:pPr>
      <w:spacing w:after="120"/>
      <w:ind w:left="283"/>
    </w:pPr>
    <w:rPr>
      <w:lang w:val="en-US"/>
    </w:rPr>
  </w:style>
  <w:style w:type="character" w:customStyle="1" w:styleId="BodyTextIndentChar">
    <w:name w:val="Body Text Indent Char"/>
    <w:basedOn w:val="DefaultParagraphFont"/>
    <w:link w:val="BodyTextIndent"/>
    <w:rsid w:val="00376EC1"/>
    <w:rPr>
      <w:rFonts w:ascii="Times New Roman" w:eastAsia="Times New Roman" w:hAnsi="Times New Roman" w:cs="Times New Roman"/>
      <w:sz w:val="24"/>
      <w:szCs w:val="24"/>
      <w:lang w:val="en-US"/>
    </w:rPr>
  </w:style>
  <w:style w:type="paragraph" w:styleId="Footer">
    <w:name w:val="footer"/>
    <w:basedOn w:val="Normal"/>
    <w:link w:val="FooterChar"/>
    <w:rsid w:val="00376EC1"/>
    <w:pPr>
      <w:tabs>
        <w:tab w:val="center" w:pos="4320"/>
        <w:tab w:val="right" w:pos="8640"/>
      </w:tabs>
    </w:pPr>
  </w:style>
  <w:style w:type="character" w:customStyle="1" w:styleId="FooterChar">
    <w:name w:val="Footer Char"/>
    <w:basedOn w:val="DefaultParagraphFont"/>
    <w:link w:val="Footer"/>
    <w:rsid w:val="00376EC1"/>
    <w:rPr>
      <w:rFonts w:ascii="Times New Roman" w:eastAsia="Times New Roman" w:hAnsi="Times New Roman" w:cs="Times New Roman"/>
      <w:sz w:val="24"/>
      <w:szCs w:val="24"/>
    </w:rPr>
  </w:style>
  <w:style w:type="character" w:styleId="PageNumber">
    <w:name w:val="page number"/>
    <w:basedOn w:val="DefaultParagraphFont"/>
    <w:rsid w:val="00376EC1"/>
  </w:style>
  <w:style w:type="paragraph" w:styleId="Header">
    <w:name w:val="header"/>
    <w:basedOn w:val="Normal"/>
    <w:link w:val="HeaderChar"/>
    <w:rsid w:val="00376EC1"/>
    <w:pPr>
      <w:tabs>
        <w:tab w:val="center" w:pos="4320"/>
        <w:tab w:val="right" w:pos="8640"/>
      </w:tabs>
    </w:pPr>
  </w:style>
  <w:style w:type="character" w:customStyle="1" w:styleId="HeaderChar">
    <w:name w:val="Header Char"/>
    <w:basedOn w:val="DefaultParagraphFont"/>
    <w:link w:val="Header"/>
    <w:rsid w:val="00376EC1"/>
    <w:rPr>
      <w:rFonts w:ascii="Times New Roman" w:eastAsia="Times New Roman" w:hAnsi="Times New Roman" w:cs="Times New Roman"/>
      <w:sz w:val="24"/>
      <w:szCs w:val="24"/>
    </w:rPr>
  </w:style>
  <w:style w:type="character" w:styleId="Strong">
    <w:name w:val="Strong"/>
    <w:qFormat/>
    <w:rsid w:val="00376EC1"/>
    <w:rPr>
      <w:b/>
      <w:bCs/>
    </w:rPr>
  </w:style>
  <w:style w:type="paragraph" w:customStyle="1" w:styleId="H5">
    <w:name w:val="H5"/>
    <w:basedOn w:val="Normal"/>
    <w:next w:val="Normal"/>
    <w:rsid w:val="00376EC1"/>
    <w:pPr>
      <w:keepNext/>
      <w:spacing w:before="100" w:after="100"/>
      <w:outlineLvl w:val="5"/>
    </w:pPr>
    <w:rPr>
      <w:b/>
      <w:snapToGrid w:val="0"/>
      <w:sz w:val="20"/>
      <w:szCs w:val="20"/>
    </w:rPr>
  </w:style>
  <w:style w:type="paragraph" w:styleId="DocumentMap">
    <w:name w:val="Document Map"/>
    <w:basedOn w:val="Normal"/>
    <w:link w:val="DocumentMapChar"/>
    <w:semiHidden/>
    <w:rsid w:val="00376EC1"/>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376EC1"/>
    <w:rPr>
      <w:rFonts w:ascii="Tahoma" w:eastAsia="Times New Roman" w:hAnsi="Tahoma" w:cs="Tahoma"/>
      <w:sz w:val="20"/>
      <w:szCs w:val="20"/>
      <w:shd w:val="clear" w:color="auto" w:fill="000080"/>
    </w:rPr>
  </w:style>
  <w:style w:type="paragraph" w:styleId="ListParagraph">
    <w:name w:val="List Paragraph"/>
    <w:basedOn w:val="Normal"/>
    <w:uiPriority w:val="34"/>
    <w:qFormat/>
    <w:rsid w:val="00376EC1"/>
    <w:pPr>
      <w:ind w:left="720"/>
    </w:pPr>
  </w:style>
  <w:style w:type="character" w:styleId="FollowedHyperlink">
    <w:name w:val="FollowedHyperlink"/>
    <w:rsid w:val="00376EC1"/>
    <w:rPr>
      <w:color w:val="606420"/>
      <w:u w:val="single"/>
    </w:rPr>
  </w:style>
  <w:style w:type="paragraph" w:customStyle="1" w:styleId="Mainheading">
    <w:name w:val="Main heading"/>
    <w:basedOn w:val="Heading4"/>
    <w:rsid w:val="00376EC1"/>
    <w:pPr>
      <w:spacing w:before="0" w:after="0"/>
    </w:pPr>
    <w:rPr>
      <w:rFonts w:ascii="Arial" w:hAnsi="Arial"/>
      <w:bCs w:val="0"/>
      <w:sz w:val="32"/>
      <w:szCs w:val="20"/>
      <w:lang w:val="en-GB"/>
    </w:rPr>
  </w:style>
  <w:style w:type="paragraph" w:styleId="ListBullet">
    <w:name w:val="List Bullet"/>
    <w:basedOn w:val="Normal"/>
    <w:rsid w:val="00376EC1"/>
    <w:pPr>
      <w:numPr>
        <w:numId w:val="8"/>
      </w:numPr>
      <w:contextualSpacing/>
    </w:pPr>
  </w:style>
  <w:style w:type="table" w:customStyle="1" w:styleId="TableGrid1">
    <w:name w:val="Table Grid1"/>
    <w:basedOn w:val="TableNormal"/>
    <w:next w:val="TableGrid"/>
    <w:uiPriority w:val="39"/>
    <w:rsid w:val="00FD43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D71C3"/>
    <w:pPr>
      <w:spacing w:before="100" w:beforeAutospacing="1" w:after="100" w:afterAutospacing="1"/>
    </w:pPr>
    <w:rPr>
      <w:rFonts w:ascii="Calibri" w:eastAsiaTheme="minorHAnsi" w:hAnsi="Calibri" w:cs="Calibri"/>
      <w:sz w:val="22"/>
      <w:szCs w:val="22"/>
      <w:lang w:eastAsia="en-GB"/>
    </w:rPr>
  </w:style>
  <w:style w:type="character" w:customStyle="1" w:styleId="normaltextrun">
    <w:name w:val="normaltextrun"/>
    <w:basedOn w:val="DefaultParagraphFont"/>
    <w:rsid w:val="000D71C3"/>
  </w:style>
  <w:style w:type="character" w:customStyle="1" w:styleId="eop">
    <w:name w:val="eop"/>
    <w:basedOn w:val="DefaultParagraphFont"/>
    <w:rsid w:val="000D71C3"/>
  </w:style>
  <w:style w:type="character" w:styleId="UnresolvedMention">
    <w:name w:val="Unresolved Mention"/>
    <w:basedOn w:val="DefaultParagraphFont"/>
    <w:uiPriority w:val="99"/>
    <w:semiHidden/>
    <w:unhideWhenUsed/>
    <w:rsid w:val="005B0E1F"/>
    <w:rPr>
      <w:color w:val="605E5C"/>
      <w:shd w:val="clear" w:color="auto" w:fill="E1DFDD"/>
    </w:rPr>
  </w:style>
  <w:style w:type="paragraph" w:customStyle="1" w:styleId="Style1">
    <w:name w:val="Style1"/>
    <w:basedOn w:val="Heading2"/>
    <w:link w:val="Style1Char"/>
    <w:autoRedefine/>
    <w:qFormat/>
    <w:rsid w:val="003A6FA9"/>
    <w:pPr>
      <w:keepLines/>
      <w:spacing w:line="240" w:lineRule="auto"/>
      <w:outlineLvl w:val="0"/>
    </w:pPr>
    <w:rPr>
      <w:bCs w:val="0"/>
      <w:iCs w:val="0"/>
      <w:color w:val="2E74B5" w:themeColor="accent1" w:themeShade="BF"/>
      <w:szCs w:val="24"/>
    </w:rPr>
  </w:style>
  <w:style w:type="character" w:customStyle="1" w:styleId="Style1Char">
    <w:name w:val="Style1 Char"/>
    <w:basedOn w:val="Heading2Char"/>
    <w:link w:val="Style1"/>
    <w:rsid w:val="003A6FA9"/>
    <w:rPr>
      <w:rFonts w:ascii="Gotham Bold" w:eastAsia="Times New Roman" w:hAnsi="Gotham Bold" w:cs="Arial"/>
      <w:bCs w:val="0"/>
      <w:iCs w:val="0"/>
      <w:color w:val="2E74B5" w:themeColor="accent1" w:themeShade="BF"/>
      <w:sz w:val="28"/>
      <w:szCs w:val="24"/>
    </w:rPr>
  </w:style>
  <w:style w:type="paragraph" w:customStyle="1" w:styleId="paragraph">
    <w:name w:val="paragraph"/>
    <w:basedOn w:val="Normal"/>
    <w:rsid w:val="008B259A"/>
    <w:pPr>
      <w:spacing w:before="100" w:beforeAutospacing="1" w:after="100" w:afterAutospacing="1" w:line="240" w:lineRule="auto"/>
    </w:pPr>
    <w:rPr>
      <w:rFonts w:ascii="Times New Roman" w:hAnsi="Times New Roman"/>
      <w:lang w:eastAsia="en-GB"/>
    </w:rPr>
  </w:style>
  <w:style w:type="character" w:customStyle="1" w:styleId="pagebreaktextspan">
    <w:name w:val="pagebreaktextspan"/>
    <w:basedOn w:val="DefaultParagraphFont"/>
    <w:rsid w:val="008B259A"/>
  </w:style>
  <w:style w:type="paragraph" w:styleId="TOCHeading">
    <w:name w:val="TOC Heading"/>
    <w:basedOn w:val="Heading1"/>
    <w:next w:val="Normal"/>
    <w:uiPriority w:val="39"/>
    <w:unhideWhenUsed/>
    <w:qFormat/>
    <w:rsid w:val="008B259A"/>
    <w:pPr>
      <w:keepLines/>
      <w:spacing w:before="240" w:line="259" w:lineRule="auto"/>
      <w:outlineLvl w:val="9"/>
    </w:pPr>
    <w:rPr>
      <w:rFonts w:asciiTheme="majorHAnsi" w:eastAsiaTheme="majorEastAsia" w:hAnsiTheme="majorHAnsi" w:cstheme="majorBidi"/>
      <w:bCs w:val="0"/>
      <w:color w:val="2E74B5" w:themeColor="accent1" w:themeShade="BF"/>
      <w:kern w:val="0"/>
    </w:rPr>
  </w:style>
  <w:style w:type="paragraph" w:styleId="TOC1">
    <w:name w:val="toc 1"/>
    <w:basedOn w:val="Normal"/>
    <w:next w:val="Normal"/>
    <w:autoRedefine/>
    <w:uiPriority w:val="39"/>
    <w:unhideWhenUsed/>
    <w:rsid w:val="00634C68"/>
    <w:pPr>
      <w:tabs>
        <w:tab w:val="right" w:leader="dot" w:pos="9629"/>
      </w:tabs>
      <w:spacing w:after="100"/>
    </w:pPr>
    <w:rPr>
      <w:rFonts w:ascii="Gotham Bold" w:hAnsi="Gotham Bold"/>
      <w:noProof/>
    </w:rPr>
  </w:style>
  <w:style w:type="paragraph" w:styleId="TOC2">
    <w:name w:val="toc 2"/>
    <w:basedOn w:val="Normal"/>
    <w:next w:val="Normal"/>
    <w:autoRedefine/>
    <w:uiPriority w:val="39"/>
    <w:unhideWhenUsed/>
    <w:rsid w:val="008B259A"/>
    <w:pPr>
      <w:spacing w:after="100"/>
      <w:ind w:left="240"/>
    </w:pPr>
  </w:style>
  <w:style w:type="paragraph" w:styleId="TOC3">
    <w:name w:val="toc 3"/>
    <w:basedOn w:val="Normal"/>
    <w:next w:val="Normal"/>
    <w:autoRedefine/>
    <w:uiPriority w:val="39"/>
    <w:unhideWhenUsed/>
    <w:rsid w:val="008B259A"/>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9935059">
      <w:bodyDiv w:val="1"/>
      <w:marLeft w:val="0"/>
      <w:marRight w:val="0"/>
      <w:marTop w:val="0"/>
      <w:marBottom w:val="0"/>
      <w:divBdr>
        <w:top w:val="none" w:sz="0" w:space="0" w:color="auto"/>
        <w:left w:val="none" w:sz="0" w:space="0" w:color="auto"/>
        <w:bottom w:val="none" w:sz="0" w:space="0" w:color="auto"/>
        <w:right w:val="none" w:sz="0" w:space="0" w:color="auto"/>
      </w:divBdr>
    </w:div>
    <w:div w:id="1390105051">
      <w:bodyDiv w:val="1"/>
      <w:marLeft w:val="0"/>
      <w:marRight w:val="0"/>
      <w:marTop w:val="0"/>
      <w:marBottom w:val="0"/>
      <w:divBdr>
        <w:top w:val="none" w:sz="0" w:space="0" w:color="auto"/>
        <w:left w:val="none" w:sz="0" w:space="0" w:color="auto"/>
        <w:bottom w:val="none" w:sz="0" w:space="0" w:color="auto"/>
        <w:right w:val="none" w:sz="0" w:space="0" w:color="auto"/>
      </w:divBdr>
    </w:div>
    <w:div w:id="1750074204">
      <w:bodyDiv w:val="1"/>
      <w:marLeft w:val="0"/>
      <w:marRight w:val="0"/>
      <w:marTop w:val="0"/>
      <w:marBottom w:val="0"/>
      <w:divBdr>
        <w:top w:val="none" w:sz="0" w:space="0" w:color="auto"/>
        <w:left w:val="none" w:sz="0" w:space="0" w:color="auto"/>
        <w:bottom w:val="none" w:sz="0" w:space="0" w:color="auto"/>
        <w:right w:val="none" w:sz="0" w:space="0" w:color="auto"/>
      </w:divBdr>
    </w:div>
    <w:div w:id="1771854466">
      <w:bodyDiv w:val="1"/>
      <w:marLeft w:val="0"/>
      <w:marRight w:val="0"/>
      <w:marTop w:val="0"/>
      <w:marBottom w:val="0"/>
      <w:divBdr>
        <w:top w:val="none" w:sz="0" w:space="0" w:color="auto"/>
        <w:left w:val="none" w:sz="0" w:space="0" w:color="auto"/>
        <w:bottom w:val="none" w:sz="0" w:space="0" w:color="auto"/>
        <w:right w:val="none" w:sz="0" w:space="0" w:color="auto"/>
      </w:divBdr>
    </w:div>
    <w:div w:id="2128700514">
      <w:bodyDiv w:val="1"/>
      <w:marLeft w:val="0"/>
      <w:marRight w:val="0"/>
      <w:marTop w:val="0"/>
      <w:marBottom w:val="0"/>
      <w:divBdr>
        <w:top w:val="none" w:sz="0" w:space="0" w:color="auto"/>
        <w:left w:val="none" w:sz="0" w:space="0" w:color="auto"/>
        <w:bottom w:val="none" w:sz="0" w:space="0" w:color="auto"/>
        <w:right w:val="none" w:sz="0" w:space="0" w:color="auto"/>
      </w:divBdr>
      <w:divsChild>
        <w:div w:id="926503077">
          <w:marLeft w:val="0"/>
          <w:marRight w:val="0"/>
          <w:marTop w:val="0"/>
          <w:marBottom w:val="0"/>
          <w:divBdr>
            <w:top w:val="none" w:sz="0" w:space="0" w:color="auto"/>
            <w:left w:val="none" w:sz="0" w:space="0" w:color="auto"/>
            <w:bottom w:val="none" w:sz="0" w:space="0" w:color="auto"/>
            <w:right w:val="none" w:sz="0" w:space="0" w:color="auto"/>
          </w:divBdr>
        </w:div>
        <w:div w:id="2073918461">
          <w:marLeft w:val="0"/>
          <w:marRight w:val="0"/>
          <w:marTop w:val="0"/>
          <w:marBottom w:val="0"/>
          <w:divBdr>
            <w:top w:val="none" w:sz="0" w:space="0" w:color="auto"/>
            <w:left w:val="none" w:sz="0" w:space="0" w:color="auto"/>
            <w:bottom w:val="none" w:sz="0" w:space="0" w:color="auto"/>
            <w:right w:val="none" w:sz="0" w:space="0" w:color="auto"/>
          </w:divBdr>
        </w:div>
        <w:div w:id="1237744869">
          <w:marLeft w:val="0"/>
          <w:marRight w:val="0"/>
          <w:marTop w:val="0"/>
          <w:marBottom w:val="0"/>
          <w:divBdr>
            <w:top w:val="none" w:sz="0" w:space="0" w:color="auto"/>
            <w:left w:val="none" w:sz="0" w:space="0" w:color="auto"/>
            <w:bottom w:val="none" w:sz="0" w:space="0" w:color="auto"/>
            <w:right w:val="none" w:sz="0" w:space="0" w:color="auto"/>
          </w:divBdr>
        </w:div>
        <w:div w:id="1516617">
          <w:marLeft w:val="0"/>
          <w:marRight w:val="0"/>
          <w:marTop w:val="0"/>
          <w:marBottom w:val="0"/>
          <w:divBdr>
            <w:top w:val="none" w:sz="0" w:space="0" w:color="auto"/>
            <w:left w:val="none" w:sz="0" w:space="0" w:color="auto"/>
            <w:bottom w:val="none" w:sz="0" w:space="0" w:color="auto"/>
            <w:right w:val="none" w:sz="0" w:space="0" w:color="auto"/>
          </w:divBdr>
        </w:div>
        <w:div w:id="487134023">
          <w:marLeft w:val="0"/>
          <w:marRight w:val="0"/>
          <w:marTop w:val="0"/>
          <w:marBottom w:val="0"/>
          <w:divBdr>
            <w:top w:val="none" w:sz="0" w:space="0" w:color="auto"/>
            <w:left w:val="none" w:sz="0" w:space="0" w:color="auto"/>
            <w:bottom w:val="none" w:sz="0" w:space="0" w:color="auto"/>
            <w:right w:val="none" w:sz="0" w:space="0" w:color="auto"/>
          </w:divBdr>
        </w:div>
        <w:div w:id="296570821">
          <w:marLeft w:val="0"/>
          <w:marRight w:val="0"/>
          <w:marTop w:val="0"/>
          <w:marBottom w:val="0"/>
          <w:divBdr>
            <w:top w:val="none" w:sz="0" w:space="0" w:color="auto"/>
            <w:left w:val="none" w:sz="0" w:space="0" w:color="auto"/>
            <w:bottom w:val="none" w:sz="0" w:space="0" w:color="auto"/>
            <w:right w:val="none" w:sz="0" w:space="0" w:color="auto"/>
          </w:divBdr>
        </w:div>
        <w:div w:id="1623346384">
          <w:marLeft w:val="0"/>
          <w:marRight w:val="0"/>
          <w:marTop w:val="0"/>
          <w:marBottom w:val="0"/>
          <w:divBdr>
            <w:top w:val="none" w:sz="0" w:space="0" w:color="auto"/>
            <w:left w:val="none" w:sz="0" w:space="0" w:color="auto"/>
            <w:bottom w:val="none" w:sz="0" w:space="0" w:color="auto"/>
            <w:right w:val="none" w:sz="0" w:space="0" w:color="auto"/>
          </w:divBdr>
        </w:div>
        <w:div w:id="1585145677">
          <w:marLeft w:val="0"/>
          <w:marRight w:val="0"/>
          <w:marTop w:val="0"/>
          <w:marBottom w:val="0"/>
          <w:divBdr>
            <w:top w:val="none" w:sz="0" w:space="0" w:color="auto"/>
            <w:left w:val="none" w:sz="0" w:space="0" w:color="auto"/>
            <w:bottom w:val="none" w:sz="0" w:space="0" w:color="auto"/>
            <w:right w:val="none" w:sz="0" w:space="0" w:color="auto"/>
          </w:divBdr>
        </w:div>
        <w:div w:id="488180008">
          <w:marLeft w:val="0"/>
          <w:marRight w:val="0"/>
          <w:marTop w:val="0"/>
          <w:marBottom w:val="0"/>
          <w:divBdr>
            <w:top w:val="none" w:sz="0" w:space="0" w:color="auto"/>
            <w:left w:val="none" w:sz="0" w:space="0" w:color="auto"/>
            <w:bottom w:val="none" w:sz="0" w:space="0" w:color="auto"/>
            <w:right w:val="none" w:sz="0" w:space="0" w:color="auto"/>
          </w:divBdr>
        </w:div>
        <w:div w:id="1503662192">
          <w:marLeft w:val="0"/>
          <w:marRight w:val="0"/>
          <w:marTop w:val="0"/>
          <w:marBottom w:val="0"/>
          <w:divBdr>
            <w:top w:val="none" w:sz="0" w:space="0" w:color="auto"/>
            <w:left w:val="none" w:sz="0" w:space="0" w:color="auto"/>
            <w:bottom w:val="none" w:sz="0" w:space="0" w:color="auto"/>
            <w:right w:val="none" w:sz="0" w:space="0" w:color="auto"/>
          </w:divBdr>
        </w:div>
        <w:div w:id="742216016">
          <w:marLeft w:val="0"/>
          <w:marRight w:val="0"/>
          <w:marTop w:val="0"/>
          <w:marBottom w:val="0"/>
          <w:divBdr>
            <w:top w:val="none" w:sz="0" w:space="0" w:color="auto"/>
            <w:left w:val="none" w:sz="0" w:space="0" w:color="auto"/>
            <w:bottom w:val="none" w:sz="0" w:space="0" w:color="auto"/>
            <w:right w:val="none" w:sz="0" w:space="0" w:color="auto"/>
          </w:divBdr>
        </w:div>
        <w:div w:id="24332979">
          <w:marLeft w:val="0"/>
          <w:marRight w:val="0"/>
          <w:marTop w:val="0"/>
          <w:marBottom w:val="0"/>
          <w:divBdr>
            <w:top w:val="none" w:sz="0" w:space="0" w:color="auto"/>
            <w:left w:val="none" w:sz="0" w:space="0" w:color="auto"/>
            <w:bottom w:val="none" w:sz="0" w:space="0" w:color="auto"/>
            <w:right w:val="none" w:sz="0" w:space="0" w:color="auto"/>
          </w:divBdr>
        </w:div>
        <w:div w:id="1145582519">
          <w:marLeft w:val="0"/>
          <w:marRight w:val="0"/>
          <w:marTop w:val="0"/>
          <w:marBottom w:val="0"/>
          <w:divBdr>
            <w:top w:val="none" w:sz="0" w:space="0" w:color="auto"/>
            <w:left w:val="none" w:sz="0" w:space="0" w:color="auto"/>
            <w:bottom w:val="none" w:sz="0" w:space="0" w:color="auto"/>
            <w:right w:val="none" w:sz="0" w:space="0" w:color="auto"/>
          </w:divBdr>
        </w:div>
        <w:div w:id="144661645">
          <w:marLeft w:val="0"/>
          <w:marRight w:val="0"/>
          <w:marTop w:val="0"/>
          <w:marBottom w:val="0"/>
          <w:divBdr>
            <w:top w:val="none" w:sz="0" w:space="0" w:color="auto"/>
            <w:left w:val="none" w:sz="0" w:space="0" w:color="auto"/>
            <w:bottom w:val="none" w:sz="0" w:space="0" w:color="auto"/>
            <w:right w:val="none" w:sz="0" w:space="0" w:color="auto"/>
          </w:divBdr>
        </w:div>
        <w:div w:id="537670247">
          <w:marLeft w:val="0"/>
          <w:marRight w:val="0"/>
          <w:marTop w:val="0"/>
          <w:marBottom w:val="0"/>
          <w:divBdr>
            <w:top w:val="none" w:sz="0" w:space="0" w:color="auto"/>
            <w:left w:val="none" w:sz="0" w:space="0" w:color="auto"/>
            <w:bottom w:val="none" w:sz="0" w:space="0" w:color="auto"/>
            <w:right w:val="none" w:sz="0" w:space="0" w:color="auto"/>
          </w:divBdr>
        </w:div>
        <w:div w:id="1121416429">
          <w:marLeft w:val="0"/>
          <w:marRight w:val="0"/>
          <w:marTop w:val="0"/>
          <w:marBottom w:val="0"/>
          <w:divBdr>
            <w:top w:val="none" w:sz="0" w:space="0" w:color="auto"/>
            <w:left w:val="none" w:sz="0" w:space="0" w:color="auto"/>
            <w:bottom w:val="none" w:sz="0" w:space="0" w:color="auto"/>
            <w:right w:val="none" w:sz="0" w:space="0" w:color="auto"/>
          </w:divBdr>
        </w:div>
        <w:div w:id="1375495913">
          <w:marLeft w:val="0"/>
          <w:marRight w:val="0"/>
          <w:marTop w:val="0"/>
          <w:marBottom w:val="0"/>
          <w:divBdr>
            <w:top w:val="none" w:sz="0" w:space="0" w:color="auto"/>
            <w:left w:val="none" w:sz="0" w:space="0" w:color="auto"/>
            <w:bottom w:val="none" w:sz="0" w:space="0" w:color="auto"/>
            <w:right w:val="none" w:sz="0" w:space="0" w:color="auto"/>
          </w:divBdr>
        </w:div>
        <w:div w:id="526139779">
          <w:marLeft w:val="0"/>
          <w:marRight w:val="0"/>
          <w:marTop w:val="0"/>
          <w:marBottom w:val="0"/>
          <w:divBdr>
            <w:top w:val="none" w:sz="0" w:space="0" w:color="auto"/>
            <w:left w:val="none" w:sz="0" w:space="0" w:color="auto"/>
            <w:bottom w:val="none" w:sz="0" w:space="0" w:color="auto"/>
            <w:right w:val="none" w:sz="0" w:space="0" w:color="auto"/>
          </w:divBdr>
        </w:div>
        <w:div w:id="1500198849">
          <w:marLeft w:val="0"/>
          <w:marRight w:val="0"/>
          <w:marTop w:val="0"/>
          <w:marBottom w:val="0"/>
          <w:divBdr>
            <w:top w:val="none" w:sz="0" w:space="0" w:color="auto"/>
            <w:left w:val="none" w:sz="0" w:space="0" w:color="auto"/>
            <w:bottom w:val="none" w:sz="0" w:space="0" w:color="auto"/>
            <w:right w:val="none" w:sz="0" w:space="0" w:color="auto"/>
          </w:divBdr>
        </w:div>
        <w:div w:id="224685085">
          <w:marLeft w:val="0"/>
          <w:marRight w:val="0"/>
          <w:marTop w:val="0"/>
          <w:marBottom w:val="0"/>
          <w:divBdr>
            <w:top w:val="none" w:sz="0" w:space="0" w:color="auto"/>
            <w:left w:val="none" w:sz="0" w:space="0" w:color="auto"/>
            <w:bottom w:val="none" w:sz="0" w:space="0" w:color="auto"/>
            <w:right w:val="none" w:sz="0" w:space="0" w:color="auto"/>
          </w:divBdr>
        </w:div>
        <w:div w:id="1267806957">
          <w:marLeft w:val="0"/>
          <w:marRight w:val="0"/>
          <w:marTop w:val="0"/>
          <w:marBottom w:val="0"/>
          <w:divBdr>
            <w:top w:val="none" w:sz="0" w:space="0" w:color="auto"/>
            <w:left w:val="none" w:sz="0" w:space="0" w:color="auto"/>
            <w:bottom w:val="none" w:sz="0" w:space="0" w:color="auto"/>
            <w:right w:val="none" w:sz="0" w:space="0" w:color="auto"/>
          </w:divBdr>
        </w:div>
        <w:div w:id="953905592">
          <w:marLeft w:val="0"/>
          <w:marRight w:val="0"/>
          <w:marTop w:val="0"/>
          <w:marBottom w:val="0"/>
          <w:divBdr>
            <w:top w:val="none" w:sz="0" w:space="0" w:color="auto"/>
            <w:left w:val="none" w:sz="0" w:space="0" w:color="auto"/>
            <w:bottom w:val="none" w:sz="0" w:space="0" w:color="auto"/>
            <w:right w:val="none" w:sz="0" w:space="0" w:color="auto"/>
          </w:divBdr>
        </w:div>
        <w:div w:id="1525249577">
          <w:marLeft w:val="0"/>
          <w:marRight w:val="0"/>
          <w:marTop w:val="0"/>
          <w:marBottom w:val="0"/>
          <w:divBdr>
            <w:top w:val="none" w:sz="0" w:space="0" w:color="auto"/>
            <w:left w:val="none" w:sz="0" w:space="0" w:color="auto"/>
            <w:bottom w:val="none" w:sz="0" w:space="0" w:color="auto"/>
            <w:right w:val="none" w:sz="0" w:space="0" w:color="auto"/>
          </w:divBdr>
        </w:div>
        <w:div w:id="772626136">
          <w:marLeft w:val="0"/>
          <w:marRight w:val="0"/>
          <w:marTop w:val="0"/>
          <w:marBottom w:val="0"/>
          <w:divBdr>
            <w:top w:val="none" w:sz="0" w:space="0" w:color="auto"/>
            <w:left w:val="none" w:sz="0" w:space="0" w:color="auto"/>
            <w:bottom w:val="none" w:sz="0" w:space="0" w:color="auto"/>
            <w:right w:val="none" w:sz="0" w:space="0" w:color="auto"/>
          </w:divBdr>
        </w:div>
        <w:div w:id="996954465">
          <w:marLeft w:val="0"/>
          <w:marRight w:val="0"/>
          <w:marTop w:val="0"/>
          <w:marBottom w:val="0"/>
          <w:divBdr>
            <w:top w:val="none" w:sz="0" w:space="0" w:color="auto"/>
            <w:left w:val="none" w:sz="0" w:space="0" w:color="auto"/>
            <w:bottom w:val="none" w:sz="0" w:space="0" w:color="auto"/>
            <w:right w:val="none" w:sz="0" w:space="0" w:color="auto"/>
          </w:divBdr>
        </w:div>
        <w:div w:id="537543850">
          <w:marLeft w:val="0"/>
          <w:marRight w:val="0"/>
          <w:marTop w:val="0"/>
          <w:marBottom w:val="0"/>
          <w:divBdr>
            <w:top w:val="none" w:sz="0" w:space="0" w:color="auto"/>
            <w:left w:val="none" w:sz="0" w:space="0" w:color="auto"/>
            <w:bottom w:val="none" w:sz="0" w:space="0" w:color="auto"/>
            <w:right w:val="none" w:sz="0" w:space="0" w:color="auto"/>
          </w:divBdr>
        </w:div>
        <w:div w:id="1015887892">
          <w:marLeft w:val="0"/>
          <w:marRight w:val="0"/>
          <w:marTop w:val="0"/>
          <w:marBottom w:val="0"/>
          <w:divBdr>
            <w:top w:val="none" w:sz="0" w:space="0" w:color="auto"/>
            <w:left w:val="none" w:sz="0" w:space="0" w:color="auto"/>
            <w:bottom w:val="none" w:sz="0" w:space="0" w:color="auto"/>
            <w:right w:val="none" w:sz="0" w:space="0" w:color="auto"/>
          </w:divBdr>
        </w:div>
        <w:div w:id="2085445222">
          <w:marLeft w:val="0"/>
          <w:marRight w:val="0"/>
          <w:marTop w:val="0"/>
          <w:marBottom w:val="0"/>
          <w:divBdr>
            <w:top w:val="none" w:sz="0" w:space="0" w:color="auto"/>
            <w:left w:val="none" w:sz="0" w:space="0" w:color="auto"/>
            <w:bottom w:val="none" w:sz="0" w:space="0" w:color="auto"/>
            <w:right w:val="none" w:sz="0" w:space="0" w:color="auto"/>
          </w:divBdr>
        </w:div>
        <w:div w:id="364135917">
          <w:marLeft w:val="0"/>
          <w:marRight w:val="0"/>
          <w:marTop w:val="0"/>
          <w:marBottom w:val="0"/>
          <w:divBdr>
            <w:top w:val="none" w:sz="0" w:space="0" w:color="auto"/>
            <w:left w:val="none" w:sz="0" w:space="0" w:color="auto"/>
            <w:bottom w:val="none" w:sz="0" w:space="0" w:color="auto"/>
            <w:right w:val="none" w:sz="0" w:space="0" w:color="auto"/>
          </w:divBdr>
        </w:div>
        <w:div w:id="1059475699">
          <w:marLeft w:val="0"/>
          <w:marRight w:val="0"/>
          <w:marTop w:val="0"/>
          <w:marBottom w:val="0"/>
          <w:divBdr>
            <w:top w:val="none" w:sz="0" w:space="0" w:color="auto"/>
            <w:left w:val="none" w:sz="0" w:space="0" w:color="auto"/>
            <w:bottom w:val="none" w:sz="0" w:space="0" w:color="auto"/>
            <w:right w:val="none" w:sz="0" w:space="0" w:color="auto"/>
          </w:divBdr>
        </w:div>
        <w:div w:id="391268874">
          <w:marLeft w:val="0"/>
          <w:marRight w:val="0"/>
          <w:marTop w:val="0"/>
          <w:marBottom w:val="0"/>
          <w:divBdr>
            <w:top w:val="none" w:sz="0" w:space="0" w:color="auto"/>
            <w:left w:val="none" w:sz="0" w:space="0" w:color="auto"/>
            <w:bottom w:val="none" w:sz="0" w:space="0" w:color="auto"/>
            <w:right w:val="none" w:sz="0" w:space="0" w:color="auto"/>
          </w:divBdr>
        </w:div>
        <w:div w:id="199438575">
          <w:marLeft w:val="0"/>
          <w:marRight w:val="0"/>
          <w:marTop w:val="0"/>
          <w:marBottom w:val="0"/>
          <w:divBdr>
            <w:top w:val="none" w:sz="0" w:space="0" w:color="auto"/>
            <w:left w:val="none" w:sz="0" w:space="0" w:color="auto"/>
            <w:bottom w:val="none" w:sz="0" w:space="0" w:color="auto"/>
            <w:right w:val="none" w:sz="0" w:space="0" w:color="auto"/>
          </w:divBdr>
        </w:div>
        <w:div w:id="1194154042">
          <w:marLeft w:val="0"/>
          <w:marRight w:val="0"/>
          <w:marTop w:val="0"/>
          <w:marBottom w:val="0"/>
          <w:divBdr>
            <w:top w:val="none" w:sz="0" w:space="0" w:color="auto"/>
            <w:left w:val="none" w:sz="0" w:space="0" w:color="auto"/>
            <w:bottom w:val="none" w:sz="0" w:space="0" w:color="auto"/>
            <w:right w:val="none" w:sz="0" w:space="0" w:color="auto"/>
          </w:divBdr>
        </w:div>
        <w:div w:id="1355380390">
          <w:marLeft w:val="0"/>
          <w:marRight w:val="0"/>
          <w:marTop w:val="0"/>
          <w:marBottom w:val="0"/>
          <w:divBdr>
            <w:top w:val="none" w:sz="0" w:space="0" w:color="auto"/>
            <w:left w:val="none" w:sz="0" w:space="0" w:color="auto"/>
            <w:bottom w:val="none" w:sz="0" w:space="0" w:color="auto"/>
            <w:right w:val="none" w:sz="0" w:space="0" w:color="auto"/>
          </w:divBdr>
        </w:div>
        <w:div w:id="1936941352">
          <w:marLeft w:val="0"/>
          <w:marRight w:val="0"/>
          <w:marTop w:val="0"/>
          <w:marBottom w:val="0"/>
          <w:divBdr>
            <w:top w:val="none" w:sz="0" w:space="0" w:color="auto"/>
            <w:left w:val="none" w:sz="0" w:space="0" w:color="auto"/>
            <w:bottom w:val="none" w:sz="0" w:space="0" w:color="auto"/>
            <w:right w:val="none" w:sz="0" w:space="0" w:color="auto"/>
          </w:divBdr>
        </w:div>
        <w:div w:id="1732657438">
          <w:marLeft w:val="0"/>
          <w:marRight w:val="0"/>
          <w:marTop w:val="0"/>
          <w:marBottom w:val="0"/>
          <w:divBdr>
            <w:top w:val="none" w:sz="0" w:space="0" w:color="auto"/>
            <w:left w:val="none" w:sz="0" w:space="0" w:color="auto"/>
            <w:bottom w:val="none" w:sz="0" w:space="0" w:color="auto"/>
            <w:right w:val="none" w:sz="0" w:space="0" w:color="auto"/>
          </w:divBdr>
        </w:div>
        <w:div w:id="1025982914">
          <w:marLeft w:val="0"/>
          <w:marRight w:val="0"/>
          <w:marTop w:val="0"/>
          <w:marBottom w:val="0"/>
          <w:divBdr>
            <w:top w:val="none" w:sz="0" w:space="0" w:color="auto"/>
            <w:left w:val="none" w:sz="0" w:space="0" w:color="auto"/>
            <w:bottom w:val="none" w:sz="0" w:space="0" w:color="auto"/>
            <w:right w:val="none" w:sz="0" w:space="0" w:color="auto"/>
          </w:divBdr>
        </w:div>
        <w:div w:id="1439136536">
          <w:marLeft w:val="0"/>
          <w:marRight w:val="0"/>
          <w:marTop w:val="0"/>
          <w:marBottom w:val="0"/>
          <w:divBdr>
            <w:top w:val="none" w:sz="0" w:space="0" w:color="auto"/>
            <w:left w:val="none" w:sz="0" w:space="0" w:color="auto"/>
            <w:bottom w:val="none" w:sz="0" w:space="0" w:color="auto"/>
            <w:right w:val="none" w:sz="0" w:space="0" w:color="auto"/>
          </w:divBdr>
        </w:div>
      </w:divsChild>
    </w:div>
    <w:div w:id="2137094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s://eur01.safelinks.protection.outlook.com/?url=https%3A%2F%2Fwww.turnitin.com%2F&amp;data=04%7C01%7CKCorrie%40rbge.org.uk%7C1db00a4b7fa94fc7fd0c08d960963492%7Cbb63bb00175e46b7b7b3bc74158e4fd4%7C0%7C0%7C637647020499560855%7CUnknown%7CTWFpbGZsb3d8eyJWIjoiMC4wLjAwMDAiLCJQIjoiV2luMzIiLCJBTiI6Ik1haWwiLCJXVCI6Mn0%3D%7C1000&amp;sdata=EAIfsWFKhI8S6tTy8BcvcrCOlcJMYTkXGYTYXU270Jo%3D&amp;reserved=0"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glh.org/"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eur01.safelinks.protection.outlook.com/?url=https%3A%2F%2Fapi.turnitin.com%2Fapi%2Flti%2F1p0%2Fuser%2Fstatic_eula%3Flang%3Den_us&amp;data=04%7C01%7CKCorrie%40rbge.org.uk%7C1db00a4b7fa94fc7fd0c08d960963492%7Cbb63bb00175e46b7b7b3bc74158e4fd4%7C0%7C0%7C637647020499560855%7CUnknown%7CTWFpbGZsb3d8eyJWIjoiMC4wLjAwMDAiLCJQIjoiV2luMzIiLCJBTiI6Ik1haWwiLCJXVCI6Mn0%3D%7C1000&amp;sdata=xYHJ9RqV7gnU22u3iKjl2dEh%2F4CCpnbHmjBARQmPGvY%3D&amp;reserved=0" TargetMode="Externa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https://propagatelearning.rbge.ac.uk/course/view.php?id=27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s://www.rbge.org.uk/privacy" TargetMode="External"/><Relationship Id="rId10" Type="http://schemas.openxmlformats.org/officeDocument/2006/relationships/image" Target="media/image2.png"/><Relationship Id="rId19" Type="http://schemas.openxmlformats.org/officeDocument/2006/relationships/hyperlink" Target="https://eur01.safelinks.protection.outlook.com/?url=https%3A%2F%2Fhelp.turnitin.com%2FPrivacy_and_Security%2FPrivacy_and_Security.htm&amp;data=04%7C01%7CKCorrie%40rbge.org.uk%7C1db00a4b7fa94fc7fd0c08d960963492%7Cbb63bb00175e46b7b7b3bc74158e4fd4%7C0%7C0%7C637647020499570814%7CUnknown%7CTWFpbGZsb3d8eyJWIjoiMC4wLjAwMDAiLCJQIjoiV2luMzIiLCJBTiI6Ik1haWwiLCJXVCI6Mn0%3D%7C1000&amp;sdata=givv41Mh%2FpHGpC9Z52Vd2qH0bI%2BoTviJeGYAjZ3bj94%3D&amp;reserved=0" TargetMode="External"/><Relationship Id="rId4" Type="http://schemas.openxmlformats.org/officeDocument/2006/relationships/settings" Target="settings.xml"/><Relationship Id="rId9" Type="http://schemas.openxmlformats.org/officeDocument/2006/relationships/hyperlink" Target="mailto:education@rbge.org.uk" TargetMode="External"/><Relationship Id="rId14" Type="http://schemas.openxmlformats.org/officeDocument/2006/relationships/image" Target="media/image5.png"/><Relationship Id="rId22" Type="http://schemas.openxmlformats.org/officeDocument/2006/relationships/hyperlink" Target="https://forms.office.com/e/CKcNXxqm7A"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6B639F-1931-4415-8E28-DB1DB4F66C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21</Pages>
  <Words>4677</Words>
  <Characters>26663</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Royal Botanic Garden Edinburgh</Company>
  <LinksUpToDate>false</LinksUpToDate>
  <CharactersWithSpaces>31278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Shona Munro</dc:creator>
  <cp:keywords/>
  <dc:description/>
  <cp:lastModifiedBy>Katie Gow</cp:lastModifiedBy>
  <cp:revision>16</cp:revision>
  <cp:lastPrinted>2023-07-05T14:41:00Z</cp:lastPrinted>
  <dcterms:created xsi:type="dcterms:W3CDTF">2021-08-25T11:52:00Z</dcterms:created>
  <dcterms:modified xsi:type="dcterms:W3CDTF">2023-07-05T14:41:00Z</dcterms:modified>
</cp:coreProperties>
</file>