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076F67" w14:paraId="119B0363" w14:textId="77777777" w:rsidTr="00E368D1">
        <w:trPr>
          <w:trHeight w:val="987"/>
        </w:trPr>
        <w:tc>
          <w:tcPr>
            <w:tcW w:w="8049" w:type="dxa"/>
          </w:tcPr>
          <w:p w14:paraId="3B2232F1" w14:textId="77777777" w:rsidR="00076F67" w:rsidRDefault="00E368D1" w:rsidP="00E368D1">
            <w:pPr>
              <w:pStyle w:val="Heading1"/>
            </w:pPr>
            <w:r>
              <w:t>Board of Trustees’ Meeting</w:t>
            </w:r>
          </w:p>
        </w:tc>
        <w:tc>
          <w:tcPr>
            <w:tcW w:w="2487" w:type="dxa"/>
          </w:tcPr>
          <w:p w14:paraId="2A09279C" w14:textId="4AD3AD8F" w:rsidR="00076F67" w:rsidRPr="00137131" w:rsidRDefault="00076F67" w:rsidP="00137131">
            <w:pPr>
              <w:rPr>
                <w:color w:val="00382B" w:themeColor="text2"/>
              </w:rPr>
            </w:pPr>
            <w:r w:rsidRPr="00137131">
              <w:rPr>
                <w:rFonts w:asciiTheme="majorHAnsi" w:hAnsiTheme="majorHAnsi"/>
                <w:color w:val="00382B" w:themeColor="text2"/>
              </w:rPr>
              <w:t>Time:</w:t>
            </w:r>
            <w:r w:rsidRPr="00137131">
              <w:rPr>
                <w:color w:val="00382B" w:themeColor="text2"/>
              </w:rPr>
              <w:t xml:space="preserve"> </w:t>
            </w:r>
            <w:r w:rsidR="00A06543">
              <w:rPr>
                <w:color w:val="00382B" w:themeColor="text2"/>
              </w:rPr>
              <w:t>13:30 – 16:30</w:t>
            </w:r>
          </w:p>
          <w:p w14:paraId="3C416044" w14:textId="76C270B2" w:rsidR="00076F67" w:rsidRPr="00137131" w:rsidRDefault="00076F67" w:rsidP="00137131">
            <w:pPr>
              <w:rPr>
                <w:color w:val="00382B" w:themeColor="text2"/>
              </w:rPr>
            </w:pPr>
            <w:r w:rsidRPr="00137131">
              <w:rPr>
                <w:rFonts w:asciiTheme="majorHAnsi" w:hAnsiTheme="majorHAnsi"/>
                <w:color w:val="00382B" w:themeColor="text2"/>
              </w:rPr>
              <w:t>Date:</w:t>
            </w:r>
            <w:r w:rsidR="00A06543">
              <w:rPr>
                <w:rFonts w:asciiTheme="majorHAnsi" w:hAnsiTheme="majorHAnsi"/>
                <w:color w:val="00382B" w:themeColor="text2"/>
              </w:rPr>
              <w:t xml:space="preserve"> </w:t>
            </w:r>
            <w:r w:rsidR="00A06543">
              <w:rPr>
                <w:color w:val="00382B" w:themeColor="text2"/>
              </w:rPr>
              <w:t>11</w:t>
            </w:r>
            <w:r w:rsidRPr="00137131">
              <w:rPr>
                <w:color w:val="00382B" w:themeColor="text2"/>
              </w:rPr>
              <w:t>/</w:t>
            </w:r>
            <w:r w:rsidR="00A06543">
              <w:rPr>
                <w:color w:val="00382B" w:themeColor="text2"/>
              </w:rPr>
              <w:t>12</w:t>
            </w:r>
            <w:r w:rsidRPr="00137131">
              <w:rPr>
                <w:color w:val="00382B" w:themeColor="text2"/>
              </w:rPr>
              <w:t>/</w:t>
            </w:r>
            <w:r w:rsidR="0027241C">
              <w:rPr>
                <w:color w:val="00382B" w:themeColor="text2"/>
              </w:rPr>
              <w:t>202</w:t>
            </w:r>
            <w:r w:rsidR="00A06543">
              <w:rPr>
                <w:color w:val="00382B" w:themeColor="text2"/>
              </w:rPr>
              <w:t>4</w:t>
            </w:r>
          </w:p>
          <w:p w14:paraId="3316ED51" w14:textId="71E93DFB" w:rsidR="00076F67" w:rsidRPr="00137131" w:rsidRDefault="00076F67" w:rsidP="00137131">
            <w:pPr>
              <w:rPr>
                <w:color w:val="00382B" w:themeColor="text2"/>
              </w:rPr>
            </w:pPr>
            <w:r w:rsidRPr="00137131">
              <w:rPr>
                <w:rFonts w:asciiTheme="majorHAnsi" w:hAnsiTheme="majorHAnsi"/>
                <w:color w:val="00382B" w:themeColor="text2"/>
              </w:rPr>
              <w:t>Location:</w:t>
            </w:r>
            <w:r w:rsidRPr="00137131">
              <w:rPr>
                <w:color w:val="00382B" w:themeColor="text2"/>
              </w:rPr>
              <w:t xml:space="preserve"> </w:t>
            </w:r>
            <w:r w:rsidR="00A06543">
              <w:rPr>
                <w:color w:val="00382B" w:themeColor="text2"/>
              </w:rPr>
              <w:t>Patrick Geddes Room, Teams</w:t>
            </w:r>
          </w:p>
        </w:tc>
      </w:tr>
    </w:tbl>
    <w:p w14:paraId="02DDA0F8" w14:textId="77777777" w:rsidR="00C80CD2" w:rsidRDefault="0014520A" w:rsidP="00C80CD2">
      <w:pPr>
        <w:pStyle w:val="Heading3"/>
        <w:rPr>
          <w:color w:val="00382B" w:themeColor="text2"/>
        </w:rPr>
      </w:pPr>
      <w:r w:rsidRPr="00D1169A">
        <w:rPr>
          <w:color w:val="00382B" w:themeColor="text2"/>
        </w:rPr>
        <w:t>Present:</w:t>
      </w:r>
    </w:p>
    <w:p w14:paraId="0B74FFD2" w14:textId="081B6636" w:rsidR="00CF11A1" w:rsidRDefault="00CF11A1" w:rsidP="00A06543">
      <w:pPr>
        <w:pStyle w:val="Heading3"/>
        <w:spacing w:after="0"/>
        <w:rPr>
          <w:rFonts w:asciiTheme="minorHAnsi" w:hAnsiTheme="minorHAnsi" w:cstheme="minorHAnsi"/>
          <w:szCs w:val="22"/>
        </w:rPr>
      </w:pPr>
      <w:r w:rsidRPr="00C766A6">
        <w:rPr>
          <w:rFonts w:asciiTheme="minorHAnsi" w:hAnsiTheme="minorHAnsi" w:cstheme="minorHAnsi"/>
          <w:szCs w:val="22"/>
        </w:rPr>
        <w:t>Dominic Fry</w:t>
      </w:r>
      <w:r>
        <w:rPr>
          <w:rFonts w:asciiTheme="minorHAnsi" w:hAnsiTheme="minorHAnsi" w:cstheme="minorHAnsi"/>
          <w:szCs w:val="22"/>
        </w:rPr>
        <w:t xml:space="preserve">, </w:t>
      </w:r>
      <w:r w:rsidRPr="00C766A6">
        <w:rPr>
          <w:rFonts w:asciiTheme="minorHAnsi" w:hAnsiTheme="minorHAnsi" w:cstheme="minorHAnsi"/>
          <w:szCs w:val="22"/>
        </w:rPr>
        <w:t>Chair of Trustees</w:t>
      </w:r>
      <w:r w:rsidR="00A06543">
        <w:rPr>
          <w:rFonts w:asciiTheme="minorHAnsi" w:hAnsiTheme="minorHAnsi" w:cstheme="minorHAnsi"/>
          <w:szCs w:val="22"/>
        </w:rPr>
        <w:t xml:space="preserve"> </w:t>
      </w:r>
      <w:r w:rsidR="00A06543" w:rsidRPr="00A06543">
        <w:rPr>
          <w:rFonts w:asciiTheme="minorHAnsi" w:hAnsiTheme="minorHAnsi" w:cstheme="minorHAnsi"/>
          <w:szCs w:val="22"/>
        </w:rPr>
        <w:t>(Items Presentation – Item 12.0)</w:t>
      </w:r>
    </w:p>
    <w:p w14:paraId="2286D7D6" w14:textId="77777777" w:rsidR="00C80CD2" w:rsidRPr="00C80CD2" w:rsidRDefault="00C80CD2" w:rsidP="00A06543">
      <w:pPr>
        <w:pStyle w:val="Heading3"/>
        <w:spacing w:after="0"/>
        <w:rPr>
          <w:color w:val="00382B" w:themeColor="text2"/>
        </w:rPr>
      </w:pPr>
      <w:r w:rsidRPr="00C766A6">
        <w:rPr>
          <w:rFonts w:asciiTheme="minorHAnsi" w:hAnsiTheme="minorHAnsi" w:cstheme="minorHAnsi"/>
          <w:szCs w:val="22"/>
        </w:rPr>
        <w:t>Cara Aitchison</w:t>
      </w:r>
      <w:r>
        <w:rPr>
          <w:rFonts w:asciiTheme="minorHAnsi" w:hAnsiTheme="minorHAnsi" w:cstheme="minorHAnsi"/>
          <w:szCs w:val="22"/>
        </w:rPr>
        <w:t>, T</w:t>
      </w:r>
      <w:r w:rsidRPr="00C766A6">
        <w:rPr>
          <w:rFonts w:asciiTheme="minorHAnsi" w:hAnsiTheme="minorHAnsi" w:cstheme="minorHAnsi"/>
          <w:szCs w:val="22"/>
        </w:rPr>
        <w:t xml:space="preserve">rustee </w:t>
      </w:r>
    </w:p>
    <w:p w14:paraId="2A12EE39" w14:textId="77777777" w:rsidR="00C80CD2" w:rsidRPr="00C766A6" w:rsidRDefault="00C80CD2" w:rsidP="00A06543">
      <w:pPr>
        <w:tabs>
          <w:tab w:val="left" w:pos="1134"/>
          <w:tab w:val="left" w:pos="3119"/>
          <w:tab w:val="left" w:pos="6300"/>
        </w:tabs>
        <w:ind w:right="-334"/>
        <w:rPr>
          <w:rFonts w:cstheme="minorHAnsi"/>
          <w:szCs w:val="22"/>
        </w:rPr>
      </w:pPr>
      <w:r w:rsidRPr="00C766A6">
        <w:rPr>
          <w:rFonts w:cstheme="minorHAnsi"/>
          <w:szCs w:val="22"/>
        </w:rPr>
        <w:t>Elise Cartmell</w:t>
      </w:r>
      <w:r>
        <w:rPr>
          <w:rFonts w:cstheme="minorHAnsi"/>
          <w:szCs w:val="22"/>
        </w:rPr>
        <w:t>, T</w:t>
      </w:r>
      <w:r w:rsidRPr="00C766A6">
        <w:rPr>
          <w:rFonts w:cstheme="minorHAnsi"/>
          <w:szCs w:val="22"/>
        </w:rPr>
        <w:t>rustee</w:t>
      </w:r>
      <w:r>
        <w:rPr>
          <w:rFonts w:cstheme="minorHAnsi"/>
          <w:szCs w:val="22"/>
        </w:rPr>
        <w:t xml:space="preserve"> </w:t>
      </w:r>
    </w:p>
    <w:p w14:paraId="3349C1DC" w14:textId="77777777" w:rsidR="00C80CD2" w:rsidRDefault="00C80CD2" w:rsidP="00A06543">
      <w:pPr>
        <w:tabs>
          <w:tab w:val="left" w:pos="1134"/>
          <w:tab w:val="left" w:pos="3119"/>
          <w:tab w:val="left" w:pos="6300"/>
          <w:tab w:val="left" w:pos="6804"/>
        </w:tabs>
        <w:ind w:right="-334"/>
        <w:jc w:val="both"/>
        <w:rPr>
          <w:rFonts w:cstheme="minorHAnsi"/>
          <w:szCs w:val="22"/>
        </w:rPr>
      </w:pPr>
      <w:r w:rsidRPr="00C766A6">
        <w:rPr>
          <w:rFonts w:cstheme="minorHAnsi"/>
          <w:szCs w:val="22"/>
        </w:rPr>
        <w:t>Sarah Gurr</w:t>
      </w:r>
      <w:r>
        <w:rPr>
          <w:rFonts w:cstheme="minorHAnsi"/>
          <w:szCs w:val="22"/>
        </w:rPr>
        <w:t xml:space="preserve">, </w:t>
      </w:r>
      <w:r w:rsidRPr="00C766A6">
        <w:rPr>
          <w:rFonts w:cstheme="minorHAnsi"/>
          <w:szCs w:val="22"/>
        </w:rPr>
        <w:t>Trustee and Chair of the Science Advisory Committee</w:t>
      </w:r>
      <w:r>
        <w:rPr>
          <w:rFonts w:cstheme="minorHAnsi"/>
          <w:szCs w:val="22"/>
        </w:rPr>
        <w:t xml:space="preserve"> </w:t>
      </w:r>
    </w:p>
    <w:p w14:paraId="2D9FF63C" w14:textId="77777777" w:rsidR="00A06543" w:rsidRDefault="00C80CD2" w:rsidP="00A06543">
      <w:pPr>
        <w:pStyle w:val="BodyText"/>
        <w:spacing w:after="0" w:line="201" w:lineRule="auto"/>
        <w:ind w:right="3944"/>
      </w:pPr>
      <w:r w:rsidRPr="00C766A6">
        <w:rPr>
          <w:rFonts w:cstheme="minorHAnsi"/>
          <w:szCs w:val="22"/>
        </w:rPr>
        <w:t>David Hamilton</w:t>
      </w:r>
      <w:r w:rsidR="00E91316">
        <w:rPr>
          <w:rFonts w:cstheme="minorHAnsi"/>
          <w:szCs w:val="22"/>
        </w:rPr>
        <w:t xml:space="preserve">, </w:t>
      </w:r>
      <w:r w:rsidRPr="00C766A6">
        <w:rPr>
          <w:rFonts w:cstheme="minorHAnsi"/>
          <w:szCs w:val="22"/>
        </w:rPr>
        <w:t>Trustee</w:t>
      </w:r>
      <w:r w:rsidR="00A06543">
        <w:rPr>
          <w:rFonts w:cstheme="minorHAnsi"/>
          <w:szCs w:val="22"/>
        </w:rPr>
        <w:t xml:space="preserve"> </w:t>
      </w:r>
      <w:r w:rsidR="00A06543">
        <w:t>(Chair Items 13.0 – 23.0)</w:t>
      </w:r>
    </w:p>
    <w:p w14:paraId="7BFD35D2" w14:textId="77777777" w:rsidR="00C80CD2" w:rsidRPr="00C766A6" w:rsidRDefault="00C80CD2" w:rsidP="00A06543">
      <w:pPr>
        <w:tabs>
          <w:tab w:val="left" w:pos="1134"/>
          <w:tab w:val="left" w:pos="3119"/>
          <w:tab w:val="left" w:pos="6300"/>
        </w:tabs>
        <w:ind w:right="-334"/>
        <w:rPr>
          <w:rFonts w:cstheme="minorHAnsi"/>
          <w:szCs w:val="22"/>
        </w:rPr>
      </w:pPr>
      <w:r w:rsidRPr="00C766A6">
        <w:rPr>
          <w:rFonts w:cstheme="minorHAnsi"/>
          <w:szCs w:val="22"/>
        </w:rPr>
        <w:t>Ian Jardine</w:t>
      </w:r>
      <w:r w:rsidR="00E91316">
        <w:rPr>
          <w:rFonts w:cstheme="minorHAnsi"/>
          <w:szCs w:val="22"/>
        </w:rPr>
        <w:t>, T</w:t>
      </w:r>
      <w:r w:rsidRPr="00C766A6">
        <w:rPr>
          <w:rFonts w:cstheme="minorHAnsi"/>
          <w:szCs w:val="22"/>
        </w:rPr>
        <w:t>rustee and Chair of the Audit Committee</w:t>
      </w:r>
      <w:r>
        <w:rPr>
          <w:rFonts w:cstheme="minorHAnsi"/>
          <w:szCs w:val="22"/>
        </w:rPr>
        <w:t xml:space="preserve"> (Chair)</w:t>
      </w:r>
    </w:p>
    <w:p w14:paraId="3C06A586" w14:textId="77777777" w:rsidR="00C80CD2" w:rsidRPr="00C766A6" w:rsidRDefault="00C80CD2" w:rsidP="00A06543">
      <w:pPr>
        <w:tabs>
          <w:tab w:val="left" w:pos="1134"/>
          <w:tab w:val="left" w:pos="3119"/>
          <w:tab w:val="left" w:pos="6300"/>
          <w:tab w:val="left" w:pos="6804"/>
        </w:tabs>
        <w:ind w:right="-334"/>
        <w:jc w:val="both"/>
        <w:rPr>
          <w:rFonts w:cstheme="minorHAnsi"/>
          <w:szCs w:val="22"/>
        </w:rPr>
      </w:pPr>
      <w:r w:rsidRPr="00C766A6">
        <w:rPr>
          <w:rFonts w:cstheme="minorHAnsi"/>
          <w:szCs w:val="22"/>
        </w:rPr>
        <w:t>Stella Morse</w:t>
      </w:r>
      <w:r w:rsidR="00E91316">
        <w:rPr>
          <w:rFonts w:cstheme="minorHAnsi"/>
          <w:szCs w:val="22"/>
        </w:rPr>
        <w:t xml:space="preserve">, </w:t>
      </w:r>
      <w:r w:rsidRPr="00C766A6">
        <w:rPr>
          <w:rFonts w:cstheme="minorHAnsi"/>
          <w:szCs w:val="22"/>
        </w:rPr>
        <w:t>Trustee</w:t>
      </w:r>
      <w:r>
        <w:rPr>
          <w:rFonts w:cstheme="minorHAnsi"/>
          <w:szCs w:val="22"/>
        </w:rPr>
        <w:t xml:space="preserve"> </w:t>
      </w:r>
    </w:p>
    <w:p w14:paraId="6608DB05" w14:textId="77777777" w:rsidR="00C80CD2" w:rsidRPr="00C766A6" w:rsidRDefault="00C80CD2" w:rsidP="00A06543">
      <w:pPr>
        <w:tabs>
          <w:tab w:val="left" w:pos="1134"/>
          <w:tab w:val="left" w:pos="3119"/>
          <w:tab w:val="left" w:pos="6300"/>
        </w:tabs>
        <w:ind w:right="-334"/>
        <w:rPr>
          <w:rFonts w:cstheme="minorHAnsi"/>
          <w:szCs w:val="22"/>
        </w:rPr>
      </w:pPr>
      <w:r w:rsidRPr="00C766A6">
        <w:rPr>
          <w:rFonts w:cstheme="minorHAnsi"/>
          <w:szCs w:val="22"/>
        </w:rPr>
        <w:t>Liz Trevor</w:t>
      </w:r>
      <w:r w:rsidR="00E91316">
        <w:rPr>
          <w:rFonts w:cstheme="minorHAnsi"/>
          <w:szCs w:val="22"/>
        </w:rPr>
        <w:t xml:space="preserve">, </w:t>
      </w:r>
      <w:r>
        <w:rPr>
          <w:rFonts w:cstheme="minorHAnsi"/>
          <w:szCs w:val="22"/>
        </w:rPr>
        <w:t xml:space="preserve">Trustee </w:t>
      </w:r>
    </w:p>
    <w:p w14:paraId="7CC74ABF" w14:textId="77777777" w:rsidR="00D1169A" w:rsidRPr="00D1169A" w:rsidRDefault="00D1169A" w:rsidP="00736CC5">
      <w:pPr>
        <w:pStyle w:val="BodyText"/>
        <w:rPr>
          <w:color w:val="00382B" w:themeColor="text2"/>
        </w:rPr>
      </w:pPr>
    </w:p>
    <w:p w14:paraId="048B6BDD" w14:textId="77777777" w:rsidR="00B61FEE" w:rsidRDefault="00B61FEE" w:rsidP="00D1169A">
      <w:pPr>
        <w:pStyle w:val="Heading3"/>
        <w:rPr>
          <w:color w:val="00382B" w:themeColor="text2"/>
        </w:rPr>
      </w:pPr>
      <w:r>
        <w:rPr>
          <w:color w:val="00382B" w:themeColor="text2"/>
        </w:rPr>
        <w:t>In Attendance:</w:t>
      </w:r>
    </w:p>
    <w:p w14:paraId="73B5B51B" w14:textId="77777777" w:rsidR="00065538" w:rsidRPr="00065538" w:rsidRDefault="00065538" w:rsidP="00065538">
      <w:pPr>
        <w:tabs>
          <w:tab w:val="left" w:pos="1134"/>
          <w:tab w:val="left" w:pos="3119"/>
          <w:tab w:val="left" w:pos="6300"/>
          <w:tab w:val="left" w:pos="6804"/>
        </w:tabs>
        <w:ind w:right="-334"/>
        <w:jc w:val="both"/>
        <w:rPr>
          <w:rFonts w:cstheme="minorHAnsi"/>
          <w:szCs w:val="22"/>
        </w:rPr>
      </w:pPr>
      <w:r w:rsidRPr="00065538">
        <w:rPr>
          <w:color w:val="00382B" w:themeColor="text2"/>
        </w:rPr>
        <w:t>A</w:t>
      </w:r>
      <w:r w:rsidRPr="00065538">
        <w:rPr>
          <w:rFonts w:cstheme="minorHAnsi"/>
          <w:szCs w:val="22"/>
        </w:rPr>
        <w:t xml:space="preserve">manda Boughey, Boardroom Apprentice </w:t>
      </w:r>
    </w:p>
    <w:p w14:paraId="1CF1B303" w14:textId="42DD9BCC" w:rsidR="00065538" w:rsidRPr="00065538" w:rsidRDefault="00065538" w:rsidP="00065538">
      <w:pPr>
        <w:tabs>
          <w:tab w:val="left" w:pos="1134"/>
          <w:tab w:val="left" w:pos="3119"/>
          <w:tab w:val="left" w:pos="6300"/>
        </w:tabs>
        <w:ind w:right="-334"/>
        <w:rPr>
          <w:rFonts w:cstheme="minorHAnsi"/>
          <w:szCs w:val="22"/>
        </w:rPr>
      </w:pPr>
      <w:r w:rsidRPr="00065538">
        <w:rPr>
          <w:rFonts w:cstheme="minorHAnsi"/>
          <w:szCs w:val="22"/>
        </w:rPr>
        <w:t xml:space="preserve">Ian Brown, Head of Finance, Corporate Governance and Risk </w:t>
      </w:r>
      <w:r w:rsidR="00A06543">
        <w:t>(Item</w:t>
      </w:r>
      <w:r w:rsidR="00A06543">
        <w:rPr>
          <w:spacing w:val="-4"/>
        </w:rPr>
        <w:t xml:space="preserve"> </w:t>
      </w:r>
      <w:r w:rsidR="00A06543">
        <w:t>9.0 -</w:t>
      </w:r>
      <w:r w:rsidR="00A06543">
        <w:rPr>
          <w:spacing w:val="-5"/>
        </w:rPr>
        <w:t xml:space="preserve"> </w:t>
      </w:r>
      <w:r w:rsidR="00A06543">
        <w:t>11.0)</w:t>
      </w:r>
    </w:p>
    <w:p w14:paraId="7F6D4AA2" w14:textId="77777777" w:rsidR="00065538" w:rsidRPr="00065538" w:rsidRDefault="00065538" w:rsidP="00065538">
      <w:pPr>
        <w:tabs>
          <w:tab w:val="left" w:pos="1134"/>
          <w:tab w:val="left" w:pos="3119"/>
        </w:tabs>
        <w:rPr>
          <w:rFonts w:cstheme="minorHAnsi"/>
          <w:szCs w:val="22"/>
        </w:rPr>
      </w:pPr>
      <w:r w:rsidRPr="00065538">
        <w:rPr>
          <w:rFonts w:cstheme="minorHAnsi"/>
          <w:szCs w:val="22"/>
        </w:rPr>
        <w:t>Sarah Cathcart, Director of Learning and Engagement</w:t>
      </w:r>
      <w:r w:rsidRPr="00065538">
        <w:rPr>
          <w:rFonts w:cstheme="minorHAnsi"/>
          <w:szCs w:val="22"/>
        </w:rPr>
        <w:tab/>
      </w:r>
    </w:p>
    <w:p w14:paraId="1ED5332C" w14:textId="77777777" w:rsidR="00065538" w:rsidRPr="00065538" w:rsidRDefault="00065538" w:rsidP="00065538">
      <w:pPr>
        <w:tabs>
          <w:tab w:val="left" w:pos="1134"/>
          <w:tab w:val="left" w:pos="3119"/>
        </w:tabs>
        <w:rPr>
          <w:rFonts w:cstheme="minorHAnsi"/>
          <w:szCs w:val="22"/>
        </w:rPr>
      </w:pPr>
      <w:r w:rsidRPr="00065538">
        <w:rPr>
          <w:rFonts w:cstheme="minorHAnsi"/>
          <w:szCs w:val="22"/>
        </w:rPr>
        <w:t>Joanne Hannah, Director of Resources and Planning and Board Secretary</w:t>
      </w:r>
    </w:p>
    <w:p w14:paraId="7418DE72" w14:textId="77777777" w:rsidR="00065538" w:rsidRPr="00065538" w:rsidRDefault="00065538" w:rsidP="00065538">
      <w:pPr>
        <w:tabs>
          <w:tab w:val="left" w:pos="1134"/>
          <w:tab w:val="left" w:pos="3119"/>
          <w:tab w:val="left" w:pos="6300"/>
          <w:tab w:val="left" w:pos="6804"/>
        </w:tabs>
        <w:ind w:right="-334"/>
        <w:jc w:val="both"/>
        <w:rPr>
          <w:rFonts w:cstheme="minorHAnsi"/>
          <w:szCs w:val="22"/>
        </w:rPr>
      </w:pPr>
      <w:r w:rsidRPr="00065538">
        <w:rPr>
          <w:rFonts w:cstheme="minorHAnsi"/>
          <w:szCs w:val="22"/>
        </w:rPr>
        <w:t xml:space="preserve">Pete Hollingsworth, Director of Science and Deputy Keeper  </w:t>
      </w:r>
    </w:p>
    <w:p w14:paraId="02F4F8EB" w14:textId="25526504" w:rsidR="00A06543" w:rsidRDefault="00A06543" w:rsidP="00065538">
      <w:pPr>
        <w:tabs>
          <w:tab w:val="left" w:pos="1134"/>
          <w:tab w:val="left" w:pos="3119"/>
          <w:tab w:val="left" w:pos="6300"/>
          <w:tab w:val="left" w:pos="6804"/>
        </w:tabs>
        <w:ind w:right="-334"/>
        <w:jc w:val="both"/>
        <w:rPr>
          <w:rFonts w:cstheme="minorHAnsi"/>
          <w:szCs w:val="22"/>
        </w:rPr>
      </w:pPr>
      <w:r w:rsidRPr="00A06543">
        <w:rPr>
          <w:rFonts w:cstheme="minorHAnsi"/>
          <w:szCs w:val="22"/>
        </w:rPr>
        <w:t xml:space="preserve">Jill Ingram, Planning, Performance &amp; Systems Coordinator (Item 12.2) </w:t>
      </w:r>
    </w:p>
    <w:p w14:paraId="791AB5D8" w14:textId="4C661308" w:rsidR="00C00C29" w:rsidRDefault="00C00C29" w:rsidP="00065538">
      <w:pPr>
        <w:tabs>
          <w:tab w:val="left" w:pos="1134"/>
          <w:tab w:val="left" w:pos="3119"/>
          <w:tab w:val="left" w:pos="6300"/>
          <w:tab w:val="left" w:pos="6804"/>
        </w:tabs>
        <w:ind w:right="-334"/>
        <w:jc w:val="both"/>
        <w:rPr>
          <w:rFonts w:cstheme="minorHAnsi"/>
          <w:szCs w:val="22"/>
        </w:rPr>
      </w:pPr>
      <w:r>
        <w:rPr>
          <w:rFonts w:cstheme="minorHAnsi"/>
          <w:szCs w:val="22"/>
        </w:rPr>
        <w:t>Emma Lacroix, Director of Development and Communications</w:t>
      </w:r>
    </w:p>
    <w:p w14:paraId="10BF182E" w14:textId="77777777" w:rsidR="00065538" w:rsidRPr="00065538" w:rsidRDefault="00065538" w:rsidP="00065538">
      <w:pPr>
        <w:tabs>
          <w:tab w:val="left" w:pos="1134"/>
          <w:tab w:val="left" w:pos="3119"/>
          <w:tab w:val="left" w:pos="6300"/>
          <w:tab w:val="left" w:pos="6804"/>
        </w:tabs>
        <w:ind w:right="-334"/>
        <w:jc w:val="both"/>
        <w:rPr>
          <w:rFonts w:cstheme="minorHAnsi"/>
          <w:szCs w:val="22"/>
        </w:rPr>
      </w:pPr>
      <w:r w:rsidRPr="00065538">
        <w:rPr>
          <w:rFonts w:cstheme="minorHAnsi"/>
          <w:szCs w:val="22"/>
        </w:rPr>
        <w:t xml:space="preserve">Jennifer Martin, PA to the Regius Keeper (Minutes) </w:t>
      </w:r>
    </w:p>
    <w:p w14:paraId="0E0F682B" w14:textId="77777777" w:rsidR="00065538" w:rsidRPr="00065538" w:rsidRDefault="00065538" w:rsidP="00065538">
      <w:pPr>
        <w:tabs>
          <w:tab w:val="left" w:pos="1134"/>
          <w:tab w:val="left" w:pos="3119"/>
          <w:tab w:val="left" w:pos="6300"/>
        </w:tabs>
        <w:ind w:right="-334"/>
        <w:rPr>
          <w:rFonts w:cstheme="minorHAnsi"/>
          <w:szCs w:val="22"/>
        </w:rPr>
      </w:pPr>
      <w:r w:rsidRPr="00065538">
        <w:rPr>
          <w:rFonts w:cstheme="minorHAnsi"/>
          <w:szCs w:val="22"/>
        </w:rPr>
        <w:t xml:space="preserve">Simon Milne, Regius Keeper </w:t>
      </w:r>
    </w:p>
    <w:p w14:paraId="0A2645A1" w14:textId="77777777" w:rsidR="00A06543" w:rsidRPr="00A06543" w:rsidRDefault="00A06543" w:rsidP="00A06543">
      <w:pPr>
        <w:rPr>
          <w:rFonts w:cstheme="minorHAnsi"/>
          <w:szCs w:val="22"/>
        </w:rPr>
      </w:pPr>
      <w:r w:rsidRPr="00A06543">
        <w:rPr>
          <w:rFonts w:cstheme="minorHAnsi"/>
          <w:szCs w:val="22"/>
        </w:rPr>
        <w:t>Lorna Mitchell, Head of Library (Item 21.0)</w:t>
      </w:r>
    </w:p>
    <w:p w14:paraId="3B4E49EA" w14:textId="77777777" w:rsidR="00A06543" w:rsidRDefault="00A06543" w:rsidP="00A06543">
      <w:pPr>
        <w:rPr>
          <w:rFonts w:cstheme="minorHAnsi"/>
          <w:szCs w:val="22"/>
        </w:rPr>
      </w:pPr>
      <w:r w:rsidRPr="00A06543">
        <w:rPr>
          <w:rFonts w:cstheme="minorHAnsi"/>
          <w:szCs w:val="22"/>
        </w:rPr>
        <w:t xml:space="preserve">Duncan Reddish, Senior Cyber Security and Infrastructure Manager (Item 14.3) </w:t>
      </w:r>
    </w:p>
    <w:p w14:paraId="49E24F93" w14:textId="3062045E" w:rsidR="00B61FEE" w:rsidRDefault="00A06543" w:rsidP="00A06543">
      <w:pPr>
        <w:rPr>
          <w:rFonts w:cstheme="minorHAnsi"/>
          <w:szCs w:val="22"/>
        </w:rPr>
      </w:pPr>
      <w:r w:rsidRPr="00A06543">
        <w:rPr>
          <w:rFonts w:cstheme="minorHAnsi"/>
          <w:szCs w:val="22"/>
        </w:rPr>
        <w:t>Will Ritchie, Head of Biodiversity Education and Training (Presentation)</w:t>
      </w:r>
    </w:p>
    <w:p w14:paraId="608943F0" w14:textId="77777777" w:rsidR="00A06543" w:rsidRPr="00D1169A" w:rsidRDefault="00A06543" w:rsidP="00A06543">
      <w:pPr>
        <w:rPr>
          <w:color w:val="00382B" w:themeColor="text2"/>
        </w:rPr>
      </w:pPr>
    </w:p>
    <w:tbl>
      <w:tblPr>
        <w:tblStyle w:val="RBGEtablestyle"/>
        <w:tblW w:w="0" w:type="auto"/>
        <w:tblLook w:val="04A0" w:firstRow="1" w:lastRow="0" w:firstColumn="1" w:lastColumn="0" w:noHBand="0" w:noVBand="1"/>
      </w:tblPr>
      <w:tblGrid>
        <w:gridCol w:w="709"/>
        <w:gridCol w:w="7796"/>
        <w:gridCol w:w="2041"/>
      </w:tblGrid>
      <w:tr w:rsidR="00F72B0D" w:rsidRPr="00E878B9" w14:paraId="77B9510C" w14:textId="77777777" w:rsidTr="00FF2CFB">
        <w:trPr>
          <w:cnfStyle w:val="100000000000" w:firstRow="1" w:lastRow="0" w:firstColumn="0" w:lastColumn="0" w:oddVBand="0" w:evenVBand="0" w:oddHBand="0" w:evenHBand="0" w:firstRowFirstColumn="0" w:firstRowLastColumn="0" w:lastRowFirstColumn="0" w:lastRowLastColumn="0"/>
          <w:tblHeader/>
        </w:trPr>
        <w:tc>
          <w:tcPr>
            <w:tcW w:w="709" w:type="dxa"/>
          </w:tcPr>
          <w:p w14:paraId="4EC578C3" w14:textId="77777777" w:rsidR="0014520A" w:rsidRPr="00E878B9" w:rsidRDefault="0014520A" w:rsidP="000151BC">
            <w:pPr>
              <w:pStyle w:val="BodyText"/>
              <w:contextualSpacing/>
              <w:rPr>
                <w:sz w:val="28"/>
                <w:szCs w:val="28"/>
              </w:rPr>
            </w:pPr>
            <w:r w:rsidRPr="00E878B9">
              <w:rPr>
                <w:sz w:val="28"/>
                <w:szCs w:val="28"/>
              </w:rPr>
              <w:t>No.</w:t>
            </w:r>
          </w:p>
        </w:tc>
        <w:tc>
          <w:tcPr>
            <w:tcW w:w="7796" w:type="dxa"/>
          </w:tcPr>
          <w:p w14:paraId="08B6C249" w14:textId="77777777" w:rsidR="0014520A" w:rsidRPr="00E878B9" w:rsidRDefault="0014520A" w:rsidP="000151BC">
            <w:pPr>
              <w:pStyle w:val="BodyText"/>
              <w:contextualSpacing/>
              <w:rPr>
                <w:sz w:val="28"/>
                <w:szCs w:val="28"/>
              </w:rPr>
            </w:pPr>
            <w:r w:rsidRPr="00E878B9">
              <w:rPr>
                <w:sz w:val="28"/>
                <w:szCs w:val="28"/>
              </w:rPr>
              <w:t>Item</w:t>
            </w:r>
          </w:p>
        </w:tc>
        <w:tc>
          <w:tcPr>
            <w:tcW w:w="2041" w:type="dxa"/>
          </w:tcPr>
          <w:p w14:paraId="66481E25" w14:textId="77777777" w:rsidR="0014520A" w:rsidRPr="00E878B9" w:rsidRDefault="0014520A" w:rsidP="000151BC">
            <w:pPr>
              <w:pStyle w:val="BodyText"/>
              <w:contextualSpacing/>
              <w:rPr>
                <w:sz w:val="28"/>
                <w:szCs w:val="28"/>
              </w:rPr>
            </w:pPr>
            <w:r>
              <w:rPr>
                <w:sz w:val="28"/>
                <w:szCs w:val="28"/>
              </w:rPr>
              <w:t>Action</w:t>
            </w:r>
          </w:p>
        </w:tc>
      </w:tr>
      <w:tr w:rsidR="00F72B0D" w14:paraId="36F64610" w14:textId="77777777" w:rsidTr="00FF2CFB">
        <w:tc>
          <w:tcPr>
            <w:tcW w:w="709" w:type="dxa"/>
          </w:tcPr>
          <w:p w14:paraId="2BE8B1D1" w14:textId="77777777" w:rsidR="005663C4" w:rsidRPr="00137131" w:rsidRDefault="005663C4" w:rsidP="000151BC">
            <w:pPr>
              <w:pStyle w:val="BodyText"/>
              <w:contextualSpacing/>
            </w:pPr>
          </w:p>
        </w:tc>
        <w:tc>
          <w:tcPr>
            <w:tcW w:w="7796" w:type="dxa"/>
          </w:tcPr>
          <w:p w14:paraId="18FA5B19" w14:textId="244C3425" w:rsidR="005663C4" w:rsidRPr="00F90F7D" w:rsidRDefault="005663C4" w:rsidP="000151BC">
            <w:pPr>
              <w:pStyle w:val="BodyText"/>
              <w:contextualSpacing/>
              <w:rPr>
                <w:rFonts w:asciiTheme="majorHAnsi" w:hAnsiTheme="majorHAnsi"/>
              </w:rPr>
            </w:pPr>
            <w:r>
              <w:rPr>
                <w:rFonts w:asciiTheme="majorHAnsi" w:hAnsiTheme="majorHAnsi"/>
              </w:rPr>
              <w:t>Private Meeting (Trustees Only)</w:t>
            </w:r>
          </w:p>
        </w:tc>
        <w:tc>
          <w:tcPr>
            <w:tcW w:w="2041" w:type="dxa"/>
          </w:tcPr>
          <w:p w14:paraId="57857C16" w14:textId="77777777" w:rsidR="005663C4" w:rsidRDefault="005663C4" w:rsidP="000151BC">
            <w:pPr>
              <w:pStyle w:val="BodyText"/>
              <w:contextualSpacing/>
            </w:pPr>
          </w:p>
        </w:tc>
      </w:tr>
      <w:tr w:rsidR="00F72B0D" w14:paraId="394BD55F" w14:textId="77777777" w:rsidTr="00FF2CFB">
        <w:tc>
          <w:tcPr>
            <w:tcW w:w="709" w:type="dxa"/>
          </w:tcPr>
          <w:p w14:paraId="4674AC36" w14:textId="77777777" w:rsidR="005663C4" w:rsidRPr="00137131" w:rsidRDefault="005663C4" w:rsidP="000151BC">
            <w:pPr>
              <w:pStyle w:val="BodyText"/>
              <w:contextualSpacing/>
            </w:pPr>
          </w:p>
        </w:tc>
        <w:tc>
          <w:tcPr>
            <w:tcW w:w="7796" w:type="dxa"/>
          </w:tcPr>
          <w:p w14:paraId="495F6F94" w14:textId="77777777" w:rsidR="005663C4" w:rsidRDefault="005663C4" w:rsidP="000151BC">
            <w:pPr>
              <w:pStyle w:val="BodyText"/>
              <w:contextualSpacing/>
              <w:rPr>
                <w:rFonts w:asciiTheme="majorHAnsi" w:hAnsiTheme="majorHAnsi"/>
              </w:rPr>
            </w:pPr>
            <w:r>
              <w:rPr>
                <w:rFonts w:asciiTheme="majorHAnsi" w:hAnsiTheme="majorHAnsi"/>
              </w:rPr>
              <w:t>Presentation</w:t>
            </w:r>
          </w:p>
          <w:p w14:paraId="345C35E0" w14:textId="77777777" w:rsidR="00BA61DB" w:rsidRDefault="00BA61DB" w:rsidP="000151BC">
            <w:pPr>
              <w:pStyle w:val="BodyText"/>
              <w:contextualSpacing/>
              <w:rPr>
                <w:rFonts w:asciiTheme="majorHAnsi" w:hAnsiTheme="majorHAnsi"/>
              </w:rPr>
            </w:pPr>
          </w:p>
          <w:p w14:paraId="7657C66F" w14:textId="77777777" w:rsidR="005663C4" w:rsidRDefault="005663C4" w:rsidP="000151BC">
            <w:pPr>
              <w:pStyle w:val="BodyText"/>
              <w:contextualSpacing/>
            </w:pPr>
            <w:r w:rsidRPr="005663C4">
              <w:t>The Director of Learning and Engagement introduced the Head of Biodiversity Education and Training who gave a presentation on the establishment of a Centre for Biodiversity Skills and Training. The Centre would maximise the efficiency, inclusivity and reach of our specialist training programmes, and expand our capacity to deliver online training and provide a base with an explicit challenge and focused ambitions, an ecology of learning resources, environments, collections and innovative skills training with a virtual environment for technology-enhanced learning and a global audience. The Board of Trustees welcomed the update and</w:t>
            </w:r>
            <w:r>
              <w:t xml:space="preserve"> </w:t>
            </w:r>
            <w:r w:rsidRPr="005663C4">
              <w:t xml:space="preserve">noted the future potential commercial opportunities. The Board of Trustees asked what RBGE would like to be known for upskilling or </w:t>
            </w:r>
            <w:r w:rsidRPr="005663C4">
              <w:lastRenderedPageBreak/>
              <w:t>implementing solutions (it was suggested that there was a link between other consultancy initiatives), suggested that there be further discussions on use of the label “skills” (as it covered a wide area and they didn’t want the RBGE to be selling itself short) and although the RBGE had an international reach asked that the importance of the provision of learning to assist in delivering the Scottish Biodiversity Strategy not be forgotten.</w:t>
            </w:r>
          </w:p>
          <w:p w14:paraId="04FF7ED8" w14:textId="06096D51" w:rsidR="00BA61DB" w:rsidRDefault="00BA61DB" w:rsidP="000151BC">
            <w:pPr>
              <w:pStyle w:val="BodyText"/>
              <w:contextualSpacing/>
              <w:rPr>
                <w:rFonts w:asciiTheme="majorHAnsi" w:hAnsiTheme="majorHAnsi"/>
              </w:rPr>
            </w:pPr>
          </w:p>
        </w:tc>
        <w:tc>
          <w:tcPr>
            <w:tcW w:w="2041" w:type="dxa"/>
          </w:tcPr>
          <w:p w14:paraId="58B1D52C" w14:textId="77777777" w:rsidR="005663C4" w:rsidRDefault="005663C4" w:rsidP="000151BC">
            <w:pPr>
              <w:pStyle w:val="BodyText"/>
              <w:contextualSpacing/>
            </w:pPr>
          </w:p>
        </w:tc>
      </w:tr>
      <w:tr w:rsidR="00F72B0D" w14:paraId="7694C41A" w14:textId="77777777" w:rsidTr="00FF2CFB">
        <w:tc>
          <w:tcPr>
            <w:tcW w:w="709" w:type="dxa"/>
          </w:tcPr>
          <w:p w14:paraId="725C8589" w14:textId="77777777" w:rsidR="00A06543" w:rsidRPr="00137131" w:rsidRDefault="00A06543" w:rsidP="000151BC">
            <w:pPr>
              <w:pStyle w:val="BodyText"/>
              <w:contextualSpacing/>
            </w:pPr>
          </w:p>
        </w:tc>
        <w:tc>
          <w:tcPr>
            <w:tcW w:w="7796" w:type="dxa"/>
          </w:tcPr>
          <w:p w14:paraId="627BD84C" w14:textId="72C51487" w:rsidR="00A06543" w:rsidRPr="00F90F7D" w:rsidRDefault="00A06543" w:rsidP="000151BC">
            <w:pPr>
              <w:pStyle w:val="BodyText"/>
              <w:contextualSpacing/>
              <w:rPr>
                <w:rFonts w:asciiTheme="majorHAnsi" w:hAnsiTheme="majorHAnsi"/>
              </w:rPr>
            </w:pPr>
            <w:r w:rsidRPr="00F90F7D">
              <w:rPr>
                <w:rFonts w:asciiTheme="majorHAnsi" w:hAnsiTheme="majorHAnsi"/>
              </w:rPr>
              <w:t xml:space="preserve">Opening </w:t>
            </w:r>
          </w:p>
        </w:tc>
        <w:tc>
          <w:tcPr>
            <w:tcW w:w="2041" w:type="dxa"/>
          </w:tcPr>
          <w:p w14:paraId="4425BB71" w14:textId="77777777" w:rsidR="00A06543" w:rsidRDefault="00A06543" w:rsidP="000151BC">
            <w:pPr>
              <w:pStyle w:val="BodyText"/>
              <w:contextualSpacing/>
            </w:pPr>
          </w:p>
        </w:tc>
      </w:tr>
      <w:tr w:rsidR="00F72B0D" w:rsidRPr="006F5F2A" w14:paraId="59768D09" w14:textId="77777777" w:rsidTr="00FF2CFB">
        <w:tc>
          <w:tcPr>
            <w:tcW w:w="709" w:type="dxa"/>
          </w:tcPr>
          <w:p w14:paraId="4434026C" w14:textId="77777777" w:rsidR="00A06543" w:rsidRPr="001D565F" w:rsidRDefault="00A06543" w:rsidP="000151BC">
            <w:pPr>
              <w:pStyle w:val="ListNumber"/>
              <w:spacing w:after="120"/>
              <w:rPr>
                <w:rFonts w:ascii="Public Sans SemiBold" w:hAnsi="Public Sans SemiBold"/>
              </w:rPr>
            </w:pPr>
          </w:p>
        </w:tc>
        <w:tc>
          <w:tcPr>
            <w:tcW w:w="7796" w:type="dxa"/>
          </w:tcPr>
          <w:p w14:paraId="1A4DAF25" w14:textId="77777777" w:rsidR="00A06543" w:rsidRDefault="00A06543" w:rsidP="000151BC">
            <w:pPr>
              <w:pStyle w:val="BodyText"/>
              <w:contextualSpacing/>
              <w:rPr>
                <w:rFonts w:asciiTheme="majorHAnsi" w:hAnsiTheme="majorHAnsi"/>
              </w:rPr>
            </w:pPr>
            <w:r>
              <w:rPr>
                <w:rFonts w:asciiTheme="majorHAnsi" w:hAnsiTheme="majorHAnsi"/>
              </w:rPr>
              <w:t>Apologies</w:t>
            </w:r>
          </w:p>
          <w:p w14:paraId="3F7AB861" w14:textId="77777777" w:rsidR="00BA61DB" w:rsidRDefault="00BA61DB" w:rsidP="000151BC">
            <w:pPr>
              <w:pStyle w:val="BodyText"/>
              <w:contextualSpacing/>
            </w:pPr>
          </w:p>
          <w:p w14:paraId="1CCC354E" w14:textId="0F86BFDA" w:rsidR="00A06543" w:rsidRDefault="00A06543" w:rsidP="000151BC">
            <w:pPr>
              <w:pStyle w:val="BodyText"/>
              <w:contextualSpacing/>
            </w:pPr>
            <w:r w:rsidRPr="00A06543">
              <w:t>No apologies had been received.</w:t>
            </w:r>
          </w:p>
          <w:p w14:paraId="3144E3FA" w14:textId="04AC18CD" w:rsidR="00BA61DB" w:rsidRPr="006F5F2A" w:rsidRDefault="00BA61DB" w:rsidP="000151BC">
            <w:pPr>
              <w:pStyle w:val="BodyText"/>
              <w:contextualSpacing/>
              <w:rPr>
                <w:rFonts w:asciiTheme="majorHAnsi" w:hAnsiTheme="majorHAnsi"/>
              </w:rPr>
            </w:pPr>
          </w:p>
        </w:tc>
        <w:tc>
          <w:tcPr>
            <w:tcW w:w="2041" w:type="dxa"/>
          </w:tcPr>
          <w:p w14:paraId="3AEAB6E0" w14:textId="77777777" w:rsidR="00A06543" w:rsidRPr="006F5F2A" w:rsidRDefault="00A06543" w:rsidP="000151BC">
            <w:pPr>
              <w:pStyle w:val="BodyText"/>
              <w:contextualSpacing/>
              <w:rPr>
                <w:rFonts w:asciiTheme="majorHAnsi" w:hAnsiTheme="majorHAnsi"/>
              </w:rPr>
            </w:pPr>
          </w:p>
        </w:tc>
      </w:tr>
      <w:tr w:rsidR="00F72B0D" w:rsidRPr="006F5F2A" w14:paraId="639ECC25" w14:textId="77777777" w:rsidTr="00FF2CFB">
        <w:tc>
          <w:tcPr>
            <w:tcW w:w="709" w:type="dxa"/>
          </w:tcPr>
          <w:p w14:paraId="340D6E0F" w14:textId="77777777" w:rsidR="00A06543" w:rsidRPr="001D565F" w:rsidRDefault="00A06543" w:rsidP="000151BC">
            <w:pPr>
              <w:pStyle w:val="ListNumber"/>
              <w:spacing w:after="120"/>
              <w:rPr>
                <w:rFonts w:ascii="Public Sans SemiBold" w:hAnsi="Public Sans SemiBold"/>
              </w:rPr>
            </w:pPr>
          </w:p>
        </w:tc>
        <w:tc>
          <w:tcPr>
            <w:tcW w:w="7796" w:type="dxa"/>
          </w:tcPr>
          <w:p w14:paraId="0243FC7C" w14:textId="77777777" w:rsidR="00A06543" w:rsidRDefault="00A06543" w:rsidP="000151BC">
            <w:pPr>
              <w:pStyle w:val="BodyText"/>
              <w:contextualSpacing/>
              <w:rPr>
                <w:rFonts w:asciiTheme="majorHAnsi" w:hAnsiTheme="majorHAnsi"/>
              </w:rPr>
            </w:pPr>
            <w:r>
              <w:rPr>
                <w:rFonts w:asciiTheme="majorHAnsi" w:hAnsiTheme="majorHAnsi"/>
              </w:rPr>
              <w:t>Trustees’ Conflicts of Interest</w:t>
            </w:r>
          </w:p>
          <w:p w14:paraId="57A27E80" w14:textId="77777777" w:rsidR="00BA61DB" w:rsidRDefault="00BA61DB" w:rsidP="000151BC">
            <w:pPr>
              <w:pStyle w:val="BodyText"/>
              <w:contextualSpacing/>
            </w:pPr>
          </w:p>
          <w:p w14:paraId="28A73B4F" w14:textId="77777777" w:rsidR="00A06543" w:rsidRDefault="00A06543" w:rsidP="000151BC">
            <w:pPr>
              <w:pStyle w:val="BodyText"/>
              <w:contextualSpacing/>
            </w:pPr>
            <w:r w:rsidRPr="00A06543">
              <w:t>Cara Aitchison advised that she had recently taken up an</w:t>
            </w:r>
            <w:r w:rsidR="005663C4">
              <w:t xml:space="preserve"> u</w:t>
            </w:r>
            <w:r w:rsidRPr="00A06543">
              <w:t>nremunerated role of professorship at the University of Edinburgh.</w:t>
            </w:r>
          </w:p>
          <w:p w14:paraId="0539DC05" w14:textId="60271D78" w:rsidR="00BA61DB" w:rsidRPr="006F5F2A" w:rsidRDefault="00BA61DB" w:rsidP="000151BC">
            <w:pPr>
              <w:pStyle w:val="BodyText"/>
              <w:contextualSpacing/>
              <w:rPr>
                <w:rFonts w:asciiTheme="majorHAnsi" w:hAnsiTheme="majorHAnsi"/>
              </w:rPr>
            </w:pPr>
          </w:p>
        </w:tc>
        <w:tc>
          <w:tcPr>
            <w:tcW w:w="2041" w:type="dxa"/>
          </w:tcPr>
          <w:p w14:paraId="17BA5D6D" w14:textId="77777777" w:rsidR="00A06543" w:rsidRPr="006F5F2A" w:rsidRDefault="00A06543" w:rsidP="000151BC">
            <w:pPr>
              <w:pStyle w:val="BodyText"/>
              <w:contextualSpacing/>
              <w:rPr>
                <w:rFonts w:asciiTheme="majorHAnsi" w:hAnsiTheme="majorHAnsi"/>
              </w:rPr>
            </w:pPr>
          </w:p>
        </w:tc>
      </w:tr>
      <w:tr w:rsidR="00F72B0D" w:rsidRPr="006F5F2A" w14:paraId="7426E970" w14:textId="77777777" w:rsidTr="00FF2CFB">
        <w:tc>
          <w:tcPr>
            <w:tcW w:w="709" w:type="dxa"/>
          </w:tcPr>
          <w:p w14:paraId="5E0A82D1" w14:textId="5C13260E" w:rsidR="00BA61DB" w:rsidRPr="001D565F" w:rsidRDefault="00BA61DB" w:rsidP="000151BC">
            <w:pPr>
              <w:pStyle w:val="ListNumber"/>
              <w:numPr>
                <w:ilvl w:val="0"/>
                <w:numId w:val="0"/>
              </w:numPr>
              <w:spacing w:after="120"/>
              <w:rPr>
                <w:rFonts w:ascii="Public Sans SemiBold" w:hAnsi="Public Sans SemiBold"/>
              </w:rPr>
            </w:pPr>
            <w:r>
              <w:rPr>
                <w:rFonts w:ascii="Public Sans SemiBold" w:hAnsi="Public Sans SemiBold"/>
              </w:rPr>
              <w:t>3.0</w:t>
            </w:r>
          </w:p>
        </w:tc>
        <w:tc>
          <w:tcPr>
            <w:tcW w:w="7796" w:type="dxa"/>
          </w:tcPr>
          <w:p w14:paraId="54496623" w14:textId="77777777" w:rsidR="00A06543" w:rsidRDefault="00A06543" w:rsidP="000151BC">
            <w:pPr>
              <w:pStyle w:val="BodyText"/>
              <w:contextualSpacing/>
              <w:rPr>
                <w:rFonts w:asciiTheme="majorHAnsi" w:hAnsiTheme="majorHAnsi"/>
              </w:rPr>
            </w:pPr>
            <w:r>
              <w:rPr>
                <w:rFonts w:asciiTheme="majorHAnsi" w:hAnsiTheme="majorHAnsi"/>
              </w:rPr>
              <w:t>Minutes of the Previous Meeting</w:t>
            </w:r>
          </w:p>
          <w:p w14:paraId="3D02A630" w14:textId="77777777" w:rsidR="00BA61DB" w:rsidRDefault="00BA61DB" w:rsidP="000151BC">
            <w:pPr>
              <w:pStyle w:val="BodyText"/>
              <w:contextualSpacing/>
            </w:pPr>
          </w:p>
          <w:p w14:paraId="29A35F2D" w14:textId="68F2931D" w:rsidR="00A06543" w:rsidRDefault="00A06543" w:rsidP="000151BC">
            <w:pPr>
              <w:pStyle w:val="BodyText"/>
              <w:contextualSpacing/>
            </w:pPr>
            <w:r>
              <w:t>The Minutes of the Meeting held on Wednesday 25/09/2024 were accepted as an accurate record of the meeting.</w:t>
            </w:r>
          </w:p>
          <w:p w14:paraId="5D124444" w14:textId="77777777" w:rsidR="00BA61DB" w:rsidRDefault="00BA61DB" w:rsidP="000151BC">
            <w:pPr>
              <w:pStyle w:val="BodyText"/>
              <w:contextualSpacing/>
              <w:rPr>
                <w:rFonts w:asciiTheme="majorHAnsi" w:hAnsiTheme="majorHAnsi"/>
              </w:rPr>
            </w:pPr>
          </w:p>
          <w:p w14:paraId="20A6378A" w14:textId="220FC4B3" w:rsidR="00A06543" w:rsidRDefault="00A06543" w:rsidP="000151BC">
            <w:pPr>
              <w:pStyle w:val="BodyText"/>
              <w:contextualSpacing/>
            </w:pPr>
            <w:r>
              <w:rPr>
                <w:rFonts w:asciiTheme="majorHAnsi" w:hAnsiTheme="majorHAnsi"/>
              </w:rPr>
              <w:t>ACTION:</w:t>
            </w:r>
            <w:r>
              <w:t xml:space="preserve"> The PA to the Regius Keeper would place a copy of the approved Minutes in the Library, on the General Drive, RBGE</w:t>
            </w:r>
            <w:r>
              <w:rPr>
                <w:spacing w:val="-5"/>
              </w:rPr>
              <w:t xml:space="preserve"> </w:t>
            </w:r>
            <w:r>
              <w:t>Website</w:t>
            </w:r>
            <w:r>
              <w:rPr>
                <w:spacing w:val="-5"/>
              </w:rPr>
              <w:t xml:space="preserve"> </w:t>
            </w:r>
            <w:r>
              <w:t>and</w:t>
            </w:r>
            <w:r>
              <w:rPr>
                <w:spacing w:val="-2"/>
              </w:rPr>
              <w:t xml:space="preserve"> </w:t>
            </w:r>
            <w:r>
              <w:t>circulate</w:t>
            </w:r>
            <w:r>
              <w:rPr>
                <w:spacing w:val="-5"/>
              </w:rPr>
              <w:t xml:space="preserve"> </w:t>
            </w:r>
            <w:r>
              <w:t>by</w:t>
            </w:r>
            <w:r>
              <w:rPr>
                <w:spacing w:val="-4"/>
              </w:rPr>
              <w:t xml:space="preserve"> </w:t>
            </w:r>
            <w:r>
              <w:t>email</w:t>
            </w:r>
            <w:r>
              <w:rPr>
                <w:spacing w:val="-3"/>
              </w:rPr>
              <w:t xml:space="preserve"> </w:t>
            </w:r>
            <w:r>
              <w:t>to</w:t>
            </w:r>
            <w:r>
              <w:rPr>
                <w:spacing w:val="-2"/>
              </w:rPr>
              <w:t xml:space="preserve"> </w:t>
            </w:r>
            <w:r>
              <w:t>the</w:t>
            </w:r>
            <w:r>
              <w:rPr>
                <w:spacing w:val="-3"/>
              </w:rPr>
              <w:t xml:space="preserve"> </w:t>
            </w:r>
            <w:r w:rsidR="00FF2CFB">
              <w:rPr>
                <w:spacing w:val="-3"/>
              </w:rPr>
              <w:t xml:space="preserve">Board of </w:t>
            </w:r>
            <w:r>
              <w:t>Trustees</w:t>
            </w:r>
            <w:r>
              <w:rPr>
                <w:spacing w:val="-5"/>
              </w:rPr>
              <w:t xml:space="preserve"> </w:t>
            </w:r>
            <w:r>
              <w:t>and</w:t>
            </w:r>
            <w:r>
              <w:rPr>
                <w:spacing w:val="-4"/>
              </w:rPr>
              <w:t xml:space="preserve"> </w:t>
            </w:r>
            <w:r>
              <w:t>Executive</w:t>
            </w:r>
            <w:r>
              <w:rPr>
                <w:spacing w:val="-3"/>
              </w:rPr>
              <w:t xml:space="preserve"> </w:t>
            </w:r>
            <w:r>
              <w:t>Team.</w:t>
            </w:r>
          </w:p>
          <w:p w14:paraId="1EE0413B" w14:textId="51D46ACE" w:rsidR="00BA61DB" w:rsidRPr="00A06543" w:rsidRDefault="00BA61DB" w:rsidP="000151BC">
            <w:pPr>
              <w:pStyle w:val="BodyText"/>
              <w:contextualSpacing/>
              <w:rPr>
                <w:rFonts w:asciiTheme="majorHAnsi" w:hAnsiTheme="majorHAnsi"/>
              </w:rPr>
            </w:pPr>
          </w:p>
        </w:tc>
        <w:tc>
          <w:tcPr>
            <w:tcW w:w="2041" w:type="dxa"/>
          </w:tcPr>
          <w:p w14:paraId="7C687307" w14:textId="77777777" w:rsidR="000151BC" w:rsidRDefault="000151BC" w:rsidP="000151BC">
            <w:pPr>
              <w:pStyle w:val="Closing"/>
              <w:spacing w:after="120"/>
              <w:ind w:left="0"/>
              <w:contextualSpacing/>
            </w:pPr>
          </w:p>
          <w:p w14:paraId="61F4F9D2" w14:textId="77777777" w:rsidR="000151BC" w:rsidRDefault="000151BC" w:rsidP="000151BC">
            <w:pPr>
              <w:pStyle w:val="Closing"/>
              <w:spacing w:after="120"/>
              <w:ind w:left="0"/>
              <w:contextualSpacing/>
            </w:pPr>
          </w:p>
          <w:p w14:paraId="324E7554" w14:textId="77777777" w:rsidR="000151BC" w:rsidRDefault="000151BC" w:rsidP="000151BC">
            <w:pPr>
              <w:pStyle w:val="Closing"/>
              <w:spacing w:after="120"/>
              <w:ind w:left="0"/>
              <w:contextualSpacing/>
            </w:pPr>
          </w:p>
          <w:p w14:paraId="27F32D94" w14:textId="77777777" w:rsidR="000151BC" w:rsidRDefault="000151BC" w:rsidP="000151BC">
            <w:pPr>
              <w:pStyle w:val="Closing"/>
              <w:spacing w:after="120"/>
              <w:ind w:left="0"/>
              <w:contextualSpacing/>
            </w:pPr>
          </w:p>
          <w:p w14:paraId="6C7AAFF1" w14:textId="77777777" w:rsidR="000151BC" w:rsidRDefault="000151BC" w:rsidP="000151BC">
            <w:pPr>
              <w:pStyle w:val="Closing"/>
              <w:spacing w:after="120"/>
              <w:ind w:left="0"/>
              <w:contextualSpacing/>
            </w:pPr>
          </w:p>
          <w:p w14:paraId="4AD77D21" w14:textId="207CBD66" w:rsidR="00A06543" w:rsidRPr="00A06543" w:rsidRDefault="00A06543" w:rsidP="000151BC">
            <w:pPr>
              <w:pStyle w:val="Closing"/>
              <w:spacing w:after="120"/>
              <w:ind w:left="0"/>
              <w:contextualSpacing/>
              <w:rPr>
                <w:rFonts w:cstheme="minorHAnsi"/>
                <w:szCs w:val="22"/>
              </w:rPr>
            </w:pPr>
            <w:r w:rsidRPr="00A06543">
              <w:t xml:space="preserve">PA to the </w:t>
            </w:r>
            <w:r w:rsidRPr="00A06543">
              <w:rPr>
                <w:rFonts w:cstheme="minorHAnsi"/>
                <w:szCs w:val="22"/>
              </w:rPr>
              <w:t>Regius Keeper</w:t>
            </w:r>
          </w:p>
          <w:p w14:paraId="1C333938" w14:textId="47E82E3C" w:rsidR="00A06543" w:rsidRPr="00A06543" w:rsidRDefault="00A06543" w:rsidP="000151BC">
            <w:pPr>
              <w:pStyle w:val="BodyText"/>
              <w:contextualSpacing/>
            </w:pPr>
          </w:p>
        </w:tc>
      </w:tr>
      <w:tr w:rsidR="00F72B0D" w:rsidRPr="006F5F2A" w14:paraId="7505A1C0" w14:textId="77777777" w:rsidTr="00FF2CFB">
        <w:tc>
          <w:tcPr>
            <w:tcW w:w="709" w:type="dxa"/>
          </w:tcPr>
          <w:p w14:paraId="3F2FDE43" w14:textId="77777777" w:rsidR="005663C4" w:rsidRDefault="00BA61DB" w:rsidP="000151BC">
            <w:pPr>
              <w:pStyle w:val="ListNumber"/>
              <w:numPr>
                <w:ilvl w:val="0"/>
                <w:numId w:val="0"/>
              </w:numPr>
              <w:spacing w:after="120"/>
              <w:rPr>
                <w:rFonts w:ascii="Public Sans SemiBold" w:hAnsi="Public Sans SemiBold"/>
              </w:rPr>
            </w:pPr>
            <w:r>
              <w:rPr>
                <w:rFonts w:ascii="Public Sans SemiBold" w:hAnsi="Public Sans SemiBold"/>
              </w:rPr>
              <w:t>4.0</w:t>
            </w:r>
          </w:p>
          <w:p w14:paraId="4315C403" w14:textId="77777777" w:rsidR="00BA61DB" w:rsidRDefault="00BA61DB" w:rsidP="000151BC">
            <w:pPr>
              <w:pStyle w:val="ListNumber"/>
              <w:numPr>
                <w:ilvl w:val="0"/>
                <w:numId w:val="0"/>
              </w:numPr>
              <w:spacing w:after="120"/>
              <w:rPr>
                <w:rFonts w:ascii="Public Sans SemiBold" w:hAnsi="Public Sans SemiBold"/>
              </w:rPr>
            </w:pPr>
          </w:p>
          <w:p w14:paraId="469EEC6F" w14:textId="77777777" w:rsidR="00BA61DB" w:rsidRDefault="00BA61DB" w:rsidP="000151BC">
            <w:pPr>
              <w:pStyle w:val="ListNumber"/>
              <w:numPr>
                <w:ilvl w:val="0"/>
                <w:numId w:val="0"/>
              </w:numPr>
              <w:spacing w:after="120"/>
              <w:rPr>
                <w:rFonts w:ascii="Public Sans SemiBold" w:hAnsi="Public Sans SemiBold"/>
              </w:rPr>
            </w:pPr>
          </w:p>
          <w:p w14:paraId="44420B12" w14:textId="77777777" w:rsidR="00BA61DB" w:rsidRPr="00BA61DB" w:rsidRDefault="00BA61DB" w:rsidP="000151BC">
            <w:pPr>
              <w:pStyle w:val="ListNumber"/>
              <w:numPr>
                <w:ilvl w:val="0"/>
                <w:numId w:val="0"/>
              </w:numPr>
              <w:spacing w:after="120"/>
            </w:pPr>
          </w:p>
          <w:p w14:paraId="04851F49" w14:textId="77777777" w:rsidR="00BA61DB" w:rsidRPr="00BA61DB" w:rsidRDefault="00BA61DB" w:rsidP="000151BC">
            <w:pPr>
              <w:pStyle w:val="ListNumber"/>
              <w:numPr>
                <w:ilvl w:val="0"/>
                <w:numId w:val="0"/>
              </w:numPr>
              <w:spacing w:after="120"/>
            </w:pPr>
          </w:p>
          <w:p w14:paraId="217B5071" w14:textId="77777777" w:rsidR="00BA61DB" w:rsidRPr="00BA61DB" w:rsidRDefault="00BA61DB" w:rsidP="000151BC">
            <w:pPr>
              <w:pStyle w:val="ListNumber"/>
              <w:numPr>
                <w:ilvl w:val="0"/>
                <w:numId w:val="0"/>
              </w:numPr>
              <w:spacing w:after="120"/>
            </w:pPr>
            <w:r w:rsidRPr="00BA61DB">
              <w:t>4.1</w:t>
            </w:r>
          </w:p>
          <w:p w14:paraId="6B183583" w14:textId="77777777" w:rsidR="00BA61DB" w:rsidRDefault="00BA61DB" w:rsidP="000151BC">
            <w:pPr>
              <w:pStyle w:val="ListNumber"/>
              <w:numPr>
                <w:ilvl w:val="0"/>
                <w:numId w:val="0"/>
              </w:numPr>
              <w:spacing w:after="120"/>
            </w:pPr>
          </w:p>
          <w:p w14:paraId="31193322" w14:textId="77777777" w:rsidR="00BA61DB" w:rsidRDefault="00BA61DB" w:rsidP="000151BC">
            <w:pPr>
              <w:pStyle w:val="ListNumber"/>
              <w:numPr>
                <w:ilvl w:val="0"/>
                <w:numId w:val="0"/>
              </w:numPr>
              <w:spacing w:after="120"/>
            </w:pPr>
          </w:p>
          <w:p w14:paraId="54115FC1" w14:textId="77777777" w:rsidR="00BA61DB" w:rsidRDefault="00BA61DB" w:rsidP="000151BC">
            <w:pPr>
              <w:pStyle w:val="ListNumber"/>
              <w:numPr>
                <w:ilvl w:val="0"/>
                <w:numId w:val="0"/>
              </w:numPr>
              <w:spacing w:after="120"/>
            </w:pPr>
          </w:p>
          <w:p w14:paraId="0A609CFF" w14:textId="77777777" w:rsidR="00BA61DB" w:rsidRDefault="00BA61DB" w:rsidP="000151BC">
            <w:pPr>
              <w:pStyle w:val="ListNumber"/>
              <w:numPr>
                <w:ilvl w:val="0"/>
                <w:numId w:val="0"/>
              </w:numPr>
              <w:spacing w:after="120"/>
            </w:pPr>
          </w:p>
          <w:p w14:paraId="42933A51" w14:textId="77777777" w:rsidR="00BA61DB" w:rsidRDefault="00BA61DB" w:rsidP="000151BC">
            <w:pPr>
              <w:pStyle w:val="ListNumber"/>
              <w:numPr>
                <w:ilvl w:val="0"/>
                <w:numId w:val="0"/>
              </w:numPr>
              <w:spacing w:after="120"/>
            </w:pPr>
          </w:p>
          <w:p w14:paraId="1AD7C566" w14:textId="77777777" w:rsidR="00BA61DB" w:rsidRDefault="00BA61DB" w:rsidP="000151BC">
            <w:pPr>
              <w:pStyle w:val="ListNumber"/>
              <w:numPr>
                <w:ilvl w:val="0"/>
                <w:numId w:val="0"/>
              </w:numPr>
              <w:spacing w:after="120"/>
            </w:pPr>
          </w:p>
          <w:p w14:paraId="02A85AC1" w14:textId="77777777" w:rsidR="00BA61DB" w:rsidRPr="00BA61DB" w:rsidRDefault="00BA61DB" w:rsidP="000151BC">
            <w:pPr>
              <w:pStyle w:val="ListNumber"/>
              <w:numPr>
                <w:ilvl w:val="0"/>
                <w:numId w:val="0"/>
              </w:numPr>
              <w:spacing w:after="120"/>
            </w:pPr>
          </w:p>
          <w:p w14:paraId="13D67490" w14:textId="307DD6BB" w:rsidR="00BA61DB" w:rsidRPr="006F5F2A" w:rsidRDefault="00BA61DB" w:rsidP="000151BC">
            <w:pPr>
              <w:pStyle w:val="ListNumber"/>
              <w:numPr>
                <w:ilvl w:val="0"/>
                <w:numId w:val="0"/>
              </w:numPr>
              <w:spacing w:after="120"/>
            </w:pPr>
            <w:r w:rsidRPr="00BA61DB">
              <w:t>4.2</w:t>
            </w:r>
          </w:p>
        </w:tc>
        <w:tc>
          <w:tcPr>
            <w:tcW w:w="7796" w:type="dxa"/>
          </w:tcPr>
          <w:p w14:paraId="648E6F29" w14:textId="77777777" w:rsidR="00046052" w:rsidRDefault="00A06543" w:rsidP="000151BC">
            <w:pPr>
              <w:pStyle w:val="BodyText"/>
              <w:contextualSpacing/>
            </w:pPr>
            <w:r>
              <w:rPr>
                <w:rFonts w:asciiTheme="majorHAnsi" w:hAnsiTheme="majorHAnsi"/>
              </w:rPr>
              <w:t>Action Points and Matters Arising from the Previous Meeting</w:t>
            </w:r>
            <w:r>
              <w:t xml:space="preserve"> </w:t>
            </w:r>
          </w:p>
          <w:p w14:paraId="4C70ABEF" w14:textId="77777777" w:rsidR="00046052" w:rsidRDefault="00046052" w:rsidP="000151BC">
            <w:pPr>
              <w:pStyle w:val="BodyText"/>
              <w:contextualSpacing/>
            </w:pPr>
          </w:p>
          <w:p w14:paraId="6416ADF0" w14:textId="77777777" w:rsidR="00046052" w:rsidRDefault="00A06543" w:rsidP="000151BC">
            <w:pPr>
              <w:pStyle w:val="BodyText"/>
              <w:contextualSpacing/>
            </w:pPr>
            <w:r>
              <w:t>The Chair reported that the actions from the previous meeting had been completed and an update on progress had been provided.</w:t>
            </w:r>
          </w:p>
          <w:p w14:paraId="585BCDF6" w14:textId="77777777" w:rsidR="00046052" w:rsidRDefault="00046052" w:rsidP="000151BC">
            <w:pPr>
              <w:pStyle w:val="BodyText"/>
              <w:contextualSpacing/>
              <w:rPr>
                <w:u w:val="single"/>
              </w:rPr>
            </w:pPr>
          </w:p>
          <w:p w14:paraId="07B070B2" w14:textId="77777777" w:rsidR="00046052" w:rsidRDefault="00A06543" w:rsidP="000151BC">
            <w:pPr>
              <w:pStyle w:val="BodyText"/>
              <w:contextualSpacing/>
              <w:rPr>
                <w:u w:val="single"/>
              </w:rPr>
            </w:pPr>
            <w:r w:rsidRPr="00A06543">
              <w:rPr>
                <w:u w:val="single"/>
              </w:rPr>
              <w:t>RBGE Risk Report - Autumn 2024</w:t>
            </w:r>
          </w:p>
          <w:p w14:paraId="546B4331" w14:textId="77777777" w:rsidR="00046052" w:rsidRDefault="00046052" w:rsidP="000151BC">
            <w:pPr>
              <w:pStyle w:val="BodyText"/>
              <w:contextualSpacing/>
              <w:rPr>
                <w:rFonts w:asciiTheme="majorHAnsi" w:hAnsiTheme="majorHAnsi"/>
                <w:u w:val="single"/>
              </w:rPr>
            </w:pPr>
          </w:p>
          <w:p w14:paraId="29C0E8AE" w14:textId="77777777" w:rsidR="00046052" w:rsidRDefault="00A06543" w:rsidP="000151BC">
            <w:pPr>
              <w:pStyle w:val="BodyText"/>
              <w:contextualSpacing/>
            </w:pPr>
            <w:r w:rsidRPr="005663C4">
              <w:rPr>
                <w:rFonts w:asciiTheme="majorHAnsi" w:hAnsiTheme="majorHAnsi"/>
              </w:rPr>
              <w:t xml:space="preserve">ACTION: </w:t>
            </w:r>
            <w:r>
              <w:t>The Regius Keeper would programme a Board of Trustees’ discussion to consider scenario planning around RBGE’s future budget challenges including maintenance of RBGE’s estate infrastructure, and planning for extreme risks. In progress (a discussion would be tabled at a future meeting.) Planning for extreme risks was tabled at this meeting.</w:t>
            </w:r>
          </w:p>
          <w:p w14:paraId="6C288C28" w14:textId="77777777" w:rsidR="00046052" w:rsidRDefault="00046052" w:rsidP="000151BC">
            <w:pPr>
              <w:pStyle w:val="BodyText"/>
              <w:contextualSpacing/>
              <w:rPr>
                <w:u w:val="single"/>
              </w:rPr>
            </w:pPr>
          </w:p>
          <w:p w14:paraId="05D53511" w14:textId="77777777" w:rsidR="00046052" w:rsidRDefault="00A06543" w:rsidP="000151BC">
            <w:pPr>
              <w:pStyle w:val="BodyText"/>
              <w:contextualSpacing/>
              <w:rPr>
                <w:u w:val="single"/>
              </w:rPr>
            </w:pPr>
            <w:r w:rsidRPr="00A06543">
              <w:rPr>
                <w:u w:val="single"/>
              </w:rPr>
              <w:t>RBGE Key Results Report and Dashboard: Autumn 2024</w:t>
            </w:r>
          </w:p>
          <w:p w14:paraId="3B20F6AA" w14:textId="77777777" w:rsidR="00046052" w:rsidRDefault="00046052" w:rsidP="000151BC">
            <w:pPr>
              <w:pStyle w:val="BodyText"/>
              <w:contextualSpacing/>
              <w:rPr>
                <w:rFonts w:asciiTheme="majorHAnsi" w:hAnsiTheme="majorHAnsi"/>
                <w:u w:val="single"/>
              </w:rPr>
            </w:pPr>
          </w:p>
          <w:p w14:paraId="26012064" w14:textId="718FF7C3" w:rsidR="00A06543" w:rsidRDefault="00A06543" w:rsidP="000151BC">
            <w:pPr>
              <w:pStyle w:val="BodyText"/>
              <w:contextualSpacing/>
            </w:pPr>
            <w:r w:rsidRPr="005663C4">
              <w:rPr>
                <w:rFonts w:asciiTheme="majorHAnsi" w:hAnsiTheme="majorHAnsi"/>
              </w:rPr>
              <w:t xml:space="preserve">ACTION: </w:t>
            </w:r>
            <w:r>
              <w:t>The Regius Keeper and Director of Horticulture &amp; Visitor Experience would programme an update to the Board of Trustees in 2025 on the future strategic direction for the Centre for Middle Eastern Plants, and an associated discussion on lessons learned for further development of science and knowledge-based consultancy. In progress (a discussion would be tabled in 2025.)</w:t>
            </w:r>
          </w:p>
          <w:p w14:paraId="63329DEE" w14:textId="77777777" w:rsidR="00BA61DB" w:rsidRDefault="00BA61DB" w:rsidP="000151BC">
            <w:pPr>
              <w:pStyle w:val="BodyText"/>
              <w:contextualSpacing/>
            </w:pPr>
          </w:p>
          <w:p w14:paraId="5FAF1DA1" w14:textId="77777777" w:rsidR="00BA61DB" w:rsidRDefault="00BA61DB" w:rsidP="000151BC">
            <w:pPr>
              <w:pStyle w:val="BodyText"/>
              <w:contextualSpacing/>
            </w:pPr>
          </w:p>
          <w:p w14:paraId="7EE5488F" w14:textId="77777777" w:rsidR="00FF2CFB" w:rsidRDefault="00FF2CFB" w:rsidP="000151BC">
            <w:pPr>
              <w:pStyle w:val="BodyText"/>
              <w:contextualSpacing/>
            </w:pPr>
          </w:p>
          <w:p w14:paraId="11EABEF2" w14:textId="77777777" w:rsidR="00FF2CFB" w:rsidRDefault="00FF2CFB" w:rsidP="000151BC">
            <w:pPr>
              <w:pStyle w:val="BodyText"/>
              <w:contextualSpacing/>
            </w:pPr>
          </w:p>
          <w:p w14:paraId="067A1EE9" w14:textId="77777777" w:rsidR="00BA61DB" w:rsidRDefault="00BA61DB" w:rsidP="000151BC">
            <w:pPr>
              <w:pStyle w:val="BodyText"/>
              <w:contextualSpacing/>
            </w:pPr>
          </w:p>
          <w:p w14:paraId="7FE8F928" w14:textId="573673EF" w:rsidR="00BA61DB" w:rsidRPr="006F5F2A" w:rsidRDefault="00BA61DB" w:rsidP="000151BC">
            <w:pPr>
              <w:pStyle w:val="BodyText"/>
              <w:contextualSpacing/>
              <w:rPr>
                <w:rFonts w:asciiTheme="majorHAnsi" w:hAnsiTheme="majorHAnsi"/>
              </w:rPr>
            </w:pPr>
          </w:p>
        </w:tc>
        <w:tc>
          <w:tcPr>
            <w:tcW w:w="2041" w:type="dxa"/>
          </w:tcPr>
          <w:p w14:paraId="538B70FC" w14:textId="77777777" w:rsidR="00046052" w:rsidRDefault="00046052" w:rsidP="000151BC">
            <w:pPr>
              <w:pStyle w:val="TableParagraph"/>
              <w:spacing w:after="120"/>
              <w:contextualSpacing/>
            </w:pPr>
          </w:p>
          <w:p w14:paraId="529C5D0D" w14:textId="77777777" w:rsidR="00046052" w:rsidRDefault="00046052" w:rsidP="000151BC">
            <w:pPr>
              <w:pStyle w:val="TableParagraph"/>
              <w:spacing w:after="120"/>
              <w:contextualSpacing/>
            </w:pPr>
          </w:p>
          <w:p w14:paraId="76C73B45" w14:textId="77777777" w:rsidR="00046052" w:rsidRDefault="00046052" w:rsidP="000151BC">
            <w:pPr>
              <w:pStyle w:val="TableParagraph"/>
              <w:spacing w:after="120"/>
              <w:contextualSpacing/>
            </w:pPr>
          </w:p>
          <w:p w14:paraId="00BAF96F" w14:textId="77777777" w:rsidR="00046052" w:rsidRDefault="00046052" w:rsidP="000151BC">
            <w:pPr>
              <w:pStyle w:val="TableParagraph"/>
              <w:spacing w:after="120"/>
              <w:contextualSpacing/>
            </w:pPr>
          </w:p>
          <w:p w14:paraId="46904429" w14:textId="77777777" w:rsidR="00046052" w:rsidRDefault="00046052" w:rsidP="000151BC">
            <w:pPr>
              <w:pStyle w:val="TableParagraph"/>
              <w:spacing w:after="120"/>
              <w:contextualSpacing/>
            </w:pPr>
          </w:p>
          <w:p w14:paraId="7BAFFFD1" w14:textId="77777777" w:rsidR="00046052" w:rsidRDefault="00046052" w:rsidP="000151BC">
            <w:pPr>
              <w:pStyle w:val="TableParagraph"/>
              <w:spacing w:after="120"/>
              <w:contextualSpacing/>
            </w:pPr>
          </w:p>
          <w:p w14:paraId="73D0A398" w14:textId="77777777" w:rsidR="00046052" w:rsidRDefault="00046052" w:rsidP="000151BC">
            <w:pPr>
              <w:pStyle w:val="TableParagraph"/>
              <w:spacing w:after="120"/>
              <w:contextualSpacing/>
            </w:pPr>
          </w:p>
          <w:p w14:paraId="535849C5" w14:textId="77777777" w:rsidR="00046052" w:rsidRDefault="00A06543" w:rsidP="00046052">
            <w:pPr>
              <w:pStyle w:val="TableParagraph"/>
              <w:spacing w:after="120"/>
              <w:contextualSpacing/>
              <w:rPr>
                <w:spacing w:val="-2"/>
              </w:rPr>
            </w:pPr>
            <w:r>
              <w:t>Regius</w:t>
            </w:r>
            <w:r>
              <w:rPr>
                <w:spacing w:val="-5"/>
              </w:rPr>
              <w:t xml:space="preserve"> </w:t>
            </w:r>
            <w:r>
              <w:rPr>
                <w:spacing w:val="-2"/>
              </w:rPr>
              <w:t>Keeper</w:t>
            </w:r>
          </w:p>
          <w:p w14:paraId="5B4D5E72" w14:textId="77777777" w:rsidR="00046052" w:rsidRDefault="00046052" w:rsidP="00046052">
            <w:pPr>
              <w:pStyle w:val="TableParagraph"/>
              <w:spacing w:after="120"/>
              <w:contextualSpacing/>
              <w:rPr>
                <w:spacing w:val="-2"/>
              </w:rPr>
            </w:pPr>
          </w:p>
          <w:p w14:paraId="67EC5A59" w14:textId="77777777" w:rsidR="00046052" w:rsidRDefault="00046052" w:rsidP="00046052">
            <w:pPr>
              <w:pStyle w:val="TableParagraph"/>
              <w:spacing w:after="120"/>
              <w:contextualSpacing/>
              <w:rPr>
                <w:spacing w:val="-2"/>
              </w:rPr>
            </w:pPr>
          </w:p>
          <w:p w14:paraId="011E5449" w14:textId="77777777" w:rsidR="00046052" w:rsidRDefault="00046052" w:rsidP="00046052">
            <w:pPr>
              <w:pStyle w:val="TableParagraph"/>
              <w:spacing w:after="120"/>
              <w:contextualSpacing/>
              <w:rPr>
                <w:spacing w:val="-2"/>
              </w:rPr>
            </w:pPr>
          </w:p>
          <w:p w14:paraId="5BA82C93" w14:textId="77777777" w:rsidR="00046052" w:rsidRDefault="00046052" w:rsidP="00046052">
            <w:pPr>
              <w:pStyle w:val="TableParagraph"/>
              <w:spacing w:after="120"/>
              <w:contextualSpacing/>
              <w:rPr>
                <w:spacing w:val="-2"/>
              </w:rPr>
            </w:pPr>
          </w:p>
          <w:p w14:paraId="7D0DFB3B" w14:textId="77777777" w:rsidR="00046052" w:rsidRDefault="00046052" w:rsidP="00046052">
            <w:pPr>
              <w:pStyle w:val="TableParagraph"/>
              <w:spacing w:after="120"/>
              <w:contextualSpacing/>
              <w:rPr>
                <w:spacing w:val="-2"/>
              </w:rPr>
            </w:pPr>
          </w:p>
          <w:p w14:paraId="37C0B52B" w14:textId="77777777" w:rsidR="00046052" w:rsidRDefault="00046052" w:rsidP="00046052">
            <w:pPr>
              <w:pStyle w:val="TableParagraph"/>
              <w:spacing w:after="120"/>
              <w:contextualSpacing/>
              <w:rPr>
                <w:spacing w:val="-2"/>
              </w:rPr>
            </w:pPr>
          </w:p>
          <w:p w14:paraId="38801BE0" w14:textId="77777777" w:rsidR="00046052" w:rsidRDefault="00046052" w:rsidP="00046052">
            <w:pPr>
              <w:pStyle w:val="TableParagraph"/>
              <w:spacing w:after="120"/>
              <w:contextualSpacing/>
              <w:rPr>
                <w:spacing w:val="-2"/>
              </w:rPr>
            </w:pPr>
          </w:p>
          <w:p w14:paraId="27AB631A" w14:textId="7FCB621E" w:rsidR="00A06543" w:rsidRPr="00046052" w:rsidRDefault="00A06543" w:rsidP="00046052">
            <w:pPr>
              <w:pStyle w:val="TableParagraph"/>
              <w:spacing w:after="120"/>
              <w:contextualSpacing/>
            </w:pPr>
            <w:r>
              <w:t>Regius</w:t>
            </w:r>
            <w:r>
              <w:rPr>
                <w:spacing w:val="-14"/>
              </w:rPr>
              <w:t xml:space="preserve"> </w:t>
            </w:r>
            <w:r>
              <w:t xml:space="preserve">Keeper/ Director of Horticulture &amp; </w:t>
            </w:r>
            <w:r>
              <w:rPr>
                <w:spacing w:val="-2"/>
              </w:rPr>
              <w:t>Visitor Experience</w:t>
            </w:r>
          </w:p>
        </w:tc>
      </w:tr>
      <w:tr w:rsidR="00F72B0D" w:rsidRPr="006F5F2A" w14:paraId="5E8572B1" w14:textId="77777777" w:rsidTr="00FF2CFB">
        <w:tc>
          <w:tcPr>
            <w:tcW w:w="709" w:type="dxa"/>
          </w:tcPr>
          <w:p w14:paraId="3B210879" w14:textId="77777777" w:rsidR="00A06543" w:rsidRDefault="00A06543" w:rsidP="000151BC">
            <w:pPr>
              <w:pStyle w:val="ListNumber"/>
              <w:numPr>
                <w:ilvl w:val="0"/>
                <w:numId w:val="0"/>
              </w:numPr>
              <w:spacing w:after="120"/>
              <w:rPr>
                <w:rFonts w:asciiTheme="majorHAnsi" w:hAnsiTheme="majorHAnsi"/>
              </w:rPr>
            </w:pPr>
          </w:p>
        </w:tc>
        <w:tc>
          <w:tcPr>
            <w:tcW w:w="7796" w:type="dxa"/>
          </w:tcPr>
          <w:p w14:paraId="7D4EDB2D" w14:textId="53DF9673" w:rsidR="00A06543" w:rsidRDefault="00A06543" w:rsidP="000151BC">
            <w:pPr>
              <w:pStyle w:val="BodyText"/>
              <w:contextualSpacing/>
              <w:rPr>
                <w:rFonts w:asciiTheme="majorHAnsi" w:hAnsiTheme="majorHAnsi"/>
              </w:rPr>
            </w:pPr>
            <w:r>
              <w:rPr>
                <w:rFonts w:asciiTheme="majorHAnsi" w:hAnsiTheme="majorHAnsi"/>
              </w:rPr>
              <w:t>Activity and Performance Reports</w:t>
            </w:r>
          </w:p>
        </w:tc>
        <w:tc>
          <w:tcPr>
            <w:tcW w:w="2041" w:type="dxa"/>
          </w:tcPr>
          <w:p w14:paraId="553B49A7" w14:textId="77777777" w:rsidR="00A06543" w:rsidRDefault="00A06543" w:rsidP="000151BC">
            <w:pPr>
              <w:pStyle w:val="TableParagraph"/>
              <w:spacing w:after="120"/>
              <w:contextualSpacing/>
            </w:pPr>
          </w:p>
        </w:tc>
      </w:tr>
      <w:tr w:rsidR="00F72B0D" w:rsidRPr="006F5F2A" w14:paraId="44F4201D" w14:textId="77777777" w:rsidTr="00FF2CFB">
        <w:tc>
          <w:tcPr>
            <w:tcW w:w="709" w:type="dxa"/>
          </w:tcPr>
          <w:p w14:paraId="741B43A0" w14:textId="77777777" w:rsidR="00A06543" w:rsidRPr="006F5F2A" w:rsidRDefault="00A06543" w:rsidP="000151BC">
            <w:pPr>
              <w:pStyle w:val="ListNumber"/>
              <w:numPr>
                <w:ilvl w:val="0"/>
                <w:numId w:val="0"/>
              </w:numPr>
              <w:spacing w:after="120"/>
              <w:rPr>
                <w:rFonts w:asciiTheme="majorHAnsi" w:hAnsiTheme="majorHAnsi"/>
              </w:rPr>
            </w:pPr>
            <w:r>
              <w:rPr>
                <w:rFonts w:asciiTheme="majorHAnsi" w:hAnsiTheme="majorHAnsi"/>
              </w:rPr>
              <w:t>5.0</w:t>
            </w:r>
          </w:p>
        </w:tc>
        <w:tc>
          <w:tcPr>
            <w:tcW w:w="7796" w:type="dxa"/>
          </w:tcPr>
          <w:p w14:paraId="54FE3B26" w14:textId="77777777" w:rsidR="00A06543" w:rsidRDefault="00A06543" w:rsidP="000151BC">
            <w:pPr>
              <w:pStyle w:val="BodyText"/>
              <w:contextualSpacing/>
              <w:rPr>
                <w:rFonts w:asciiTheme="majorHAnsi" w:hAnsiTheme="majorHAnsi"/>
              </w:rPr>
            </w:pPr>
            <w:r>
              <w:rPr>
                <w:rFonts w:asciiTheme="majorHAnsi" w:hAnsiTheme="majorHAnsi"/>
              </w:rPr>
              <w:t>Chair’s Update</w:t>
            </w:r>
          </w:p>
          <w:p w14:paraId="2E354163" w14:textId="77777777" w:rsidR="00BA61DB" w:rsidRDefault="00BA61DB" w:rsidP="000151BC">
            <w:pPr>
              <w:pStyle w:val="BodyText"/>
              <w:contextualSpacing/>
              <w:rPr>
                <w:rFonts w:asciiTheme="majorHAnsi" w:hAnsiTheme="majorHAnsi"/>
              </w:rPr>
            </w:pPr>
          </w:p>
          <w:p w14:paraId="6B78C85E" w14:textId="52C16DA6" w:rsidR="00A06543" w:rsidRDefault="00A06543" w:rsidP="00D231B8">
            <w:pPr>
              <w:pStyle w:val="BodyText"/>
              <w:numPr>
                <w:ilvl w:val="0"/>
                <w:numId w:val="8"/>
              </w:numPr>
              <w:ind w:left="360"/>
              <w:contextualSpacing/>
            </w:pPr>
            <w:r>
              <w:t>The Chair, on behalf of the Board of Trustees, thanked the Director of Development and Communications for the great contribution she had made to the RBGE over the last 6.5 years as she had transformed fundraising and development and led her to team to attract philanthropic support and grants in excess of targets. The Director of Development and Communications was a highly valued member of the RBGE team and best wishes were extended for her future role.</w:t>
            </w:r>
          </w:p>
          <w:p w14:paraId="38007954" w14:textId="77777777" w:rsidR="00BA61DB" w:rsidRDefault="00BA61DB" w:rsidP="000151BC">
            <w:pPr>
              <w:pStyle w:val="BodyText"/>
              <w:ind w:left="-360"/>
              <w:contextualSpacing/>
            </w:pPr>
          </w:p>
          <w:p w14:paraId="13ABAF12" w14:textId="18D36320" w:rsidR="00A06543" w:rsidRDefault="00A06543" w:rsidP="00D231B8">
            <w:pPr>
              <w:pStyle w:val="BodyText"/>
              <w:numPr>
                <w:ilvl w:val="0"/>
                <w:numId w:val="8"/>
              </w:numPr>
              <w:ind w:left="360"/>
              <w:contextualSpacing/>
            </w:pPr>
            <w:r>
              <w:t>Advised that the Agenda and Papers provided for this meeting had been revised and the meeting extended to allow for more comprehensive discussions.</w:t>
            </w:r>
          </w:p>
          <w:p w14:paraId="33F4A4C7" w14:textId="77777777" w:rsidR="00BA61DB" w:rsidRDefault="00BA61DB" w:rsidP="000151BC">
            <w:pPr>
              <w:pStyle w:val="BodyText"/>
              <w:ind w:left="-360"/>
              <w:contextualSpacing/>
            </w:pPr>
          </w:p>
          <w:p w14:paraId="3C67EED3" w14:textId="04044C6D" w:rsidR="00A06543" w:rsidRDefault="00A06543" w:rsidP="00D231B8">
            <w:pPr>
              <w:pStyle w:val="BodyText"/>
              <w:numPr>
                <w:ilvl w:val="0"/>
                <w:numId w:val="8"/>
              </w:numPr>
              <w:ind w:left="360"/>
              <w:contextualSpacing/>
            </w:pPr>
            <w:r>
              <w:t>The budget outcome was more favourable than expected which was a testament to the Regius Keeper and his team in building a positive relationship with the Scottish Government.</w:t>
            </w:r>
          </w:p>
          <w:p w14:paraId="45C3BF23" w14:textId="77777777" w:rsidR="00BA61DB" w:rsidRDefault="00BA61DB" w:rsidP="000151BC">
            <w:pPr>
              <w:pStyle w:val="BodyText"/>
              <w:ind w:left="-360"/>
              <w:contextualSpacing/>
            </w:pPr>
          </w:p>
          <w:p w14:paraId="7A41F1B6" w14:textId="77D51CEE" w:rsidR="00A06543" w:rsidRDefault="00A06543" w:rsidP="00D231B8">
            <w:pPr>
              <w:pStyle w:val="BodyText"/>
              <w:numPr>
                <w:ilvl w:val="0"/>
                <w:numId w:val="8"/>
              </w:numPr>
              <w:ind w:left="360"/>
              <w:contextualSpacing/>
            </w:pPr>
            <w:r>
              <w:t>Had represented the RBGE at a Brewin Dolphin event on the future of charity chairs.</w:t>
            </w:r>
          </w:p>
          <w:p w14:paraId="74D63E6A" w14:textId="77777777" w:rsidR="00BA61DB" w:rsidRDefault="00BA61DB" w:rsidP="000151BC">
            <w:pPr>
              <w:pStyle w:val="BodyText"/>
              <w:ind w:left="-360"/>
              <w:contextualSpacing/>
            </w:pPr>
          </w:p>
          <w:p w14:paraId="4EE2C3E2" w14:textId="15518E8C" w:rsidR="00A06543" w:rsidRDefault="00A06543" w:rsidP="00D231B8">
            <w:pPr>
              <w:pStyle w:val="BodyText"/>
              <w:numPr>
                <w:ilvl w:val="0"/>
                <w:numId w:val="8"/>
              </w:numPr>
              <w:ind w:left="360"/>
              <w:contextualSpacing/>
            </w:pPr>
            <w:r>
              <w:t>Had met Diarmuid Ó Néill the new Director of Environment and Forestry in the Scottish Government.</w:t>
            </w:r>
          </w:p>
          <w:p w14:paraId="7F367EF9" w14:textId="77777777" w:rsidR="00BA61DB" w:rsidRDefault="00BA61DB" w:rsidP="000151BC">
            <w:pPr>
              <w:pStyle w:val="BodyText"/>
              <w:ind w:left="-360"/>
              <w:contextualSpacing/>
            </w:pPr>
          </w:p>
          <w:p w14:paraId="3BD7C3C6" w14:textId="34215E96" w:rsidR="005663C4" w:rsidRDefault="00A06543" w:rsidP="00D231B8">
            <w:pPr>
              <w:pStyle w:val="BodyText"/>
              <w:numPr>
                <w:ilvl w:val="0"/>
                <w:numId w:val="8"/>
              </w:numPr>
              <w:ind w:left="360"/>
              <w:contextualSpacing/>
            </w:pPr>
            <w:r>
              <w:t>The Edinburgh Biomes Oversight Committee had visited the Palm Houses to view the progress of the renovation work.</w:t>
            </w:r>
            <w:r>
              <w:tab/>
            </w:r>
          </w:p>
          <w:p w14:paraId="2B6B3F1F" w14:textId="77777777" w:rsidR="00BA61DB" w:rsidRDefault="00BA61DB" w:rsidP="000151BC">
            <w:pPr>
              <w:pStyle w:val="BodyText"/>
              <w:ind w:left="-360"/>
              <w:contextualSpacing/>
            </w:pPr>
          </w:p>
          <w:p w14:paraId="1521FD53" w14:textId="32B38111" w:rsidR="005663C4" w:rsidRDefault="00A06543" w:rsidP="00D231B8">
            <w:pPr>
              <w:pStyle w:val="BodyText"/>
              <w:numPr>
                <w:ilvl w:val="0"/>
                <w:numId w:val="8"/>
              </w:numPr>
              <w:ind w:left="360"/>
              <w:contextualSpacing/>
            </w:pPr>
            <w:r>
              <w:t>Would be on the panel to interview for the Director of Development and Communications role.</w:t>
            </w:r>
          </w:p>
          <w:p w14:paraId="348887B8" w14:textId="77777777" w:rsidR="00BA61DB" w:rsidRDefault="00BA61DB" w:rsidP="000151BC">
            <w:pPr>
              <w:pStyle w:val="BodyText"/>
              <w:ind w:left="-360"/>
              <w:contextualSpacing/>
            </w:pPr>
          </w:p>
          <w:p w14:paraId="28D237E8" w14:textId="77777777" w:rsidR="00A06543" w:rsidRDefault="00A06543" w:rsidP="00D231B8">
            <w:pPr>
              <w:pStyle w:val="BodyText"/>
              <w:numPr>
                <w:ilvl w:val="0"/>
                <w:numId w:val="8"/>
              </w:numPr>
              <w:ind w:left="360"/>
              <w:contextualSpacing/>
            </w:pPr>
            <w:r>
              <w:t>The process to appoint a successor for the Regius Keeper was now in place and he was grateful for procurement team’s guidance.</w:t>
            </w:r>
            <w:r>
              <w:tab/>
            </w:r>
          </w:p>
          <w:p w14:paraId="382FFB8B" w14:textId="631B974E" w:rsidR="00FF2CFB" w:rsidRPr="005663C4" w:rsidRDefault="00FF2CFB" w:rsidP="000151BC">
            <w:pPr>
              <w:pStyle w:val="BodyText"/>
              <w:contextualSpacing/>
            </w:pPr>
          </w:p>
        </w:tc>
        <w:tc>
          <w:tcPr>
            <w:tcW w:w="2041" w:type="dxa"/>
          </w:tcPr>
          <w:p w14:paraId="23D1DC10" w14:textId="77777777" w:rsidR="00A06543" w:rsidRPr="006F5F2A" w:rsidRDefault="00A06543" w:rsidP="000151BC">
            <w:pPr>
              <w:pStyle w:val="BodyText"/>
              <w:contextualSpacing/>
              <w:rPr>
                <w:rFonts w:asciiTheme="majorHAnsi" w:hAnsiTheme="majorHAnsi"/>
              </w:rPr>
            </w:pPr>
          </w:p>
        </w:tc>
      </w:tr>
      <w:tr w:rsidR="00F72B0D" w:rsidRPr="006F5F2A" w14:paraId="181C37A0" w14:textId="77777777" w:rsidTr="00FF2CFB">
        <w:tc>
          <w:tcPr>
            <w:tcW w:w="709" w:type="dxa"/>
          </w:tcPr>
          <w:p w14:paraId="01386A09" w14:textId="416090C5" w:rsidR="00A06543" w:rsidRPr="00A06543" w:rsidRDefault="00A06543" w:rsidP="000151BC">
            <w:pPr>
              <w:pStyle w:val="ListNumber"/>
              <w:numPr>
                <w:ilvl w:val="0"/>
                <w:numId w:val="0"/>
              </w:numPr>
              <w:spacing w:after="120"/>
              <w:ind w:left="340" w:hanging="340"/>
              <w:rPr>
                <w:rFonts w:asciiTheme="majorHAnsi" w:hAnsiTheme="majorHAnsi"/>
              </w:rPr>
            </w:pPr>
            <w:r w:rsidRPr="00A06543">
              <w:rPr>
                <w:rFonts w:asciiTheme="majorHAnsi" w:hAnsiTheme="majorHAnsi"/>
              </w:rPr>
              <w:t>6.0</w:t>
            </w:r>
          </w:p>
        </w:tc>
        <w:tc>
          <w:tcPr>
            <w:tcW w:w="7796" w:type="dxa"/>
          </w:tcPr>
          <w:p w14:paraId="16509B35" w14:textId="12759378" w:rsidR="00BA61DB" w:rsidRDefault="00A06543" w:rsidP="00166E51">
            <w:pPr>
              <w:pStyle w:val="BodyText"/>
              <w:contextualSpacing/>
              <w:rPr>
                <w:rFonts w:asciiTheme="majorHAnsi" w:hAnsiTheme="majorHAnsi"/>
              </w:rPr>
            </w:pPr>
            <w:r>
              <w:rPr>
                <w:rFonts w:asciiTheme="majorHAnsi" w:hAnsiTheme="majorHAnsi"/>
              </w:rPr>
              <w:t>Regius Keeper’s Update</w:t>
            </w:r>
          </w:p>
          <w:p w14:paraId="24B76BCB" w14:textId="77777777" w:rsidR="005663C4" w:rsidRPr="00A06543" w:rsidRDefault="005663C4" w:rsidP="00166E51">
            <w:pPr>
              <w:pStyle w:val="ListBullet"/>
              <w:spacing w:after="120"/>
            </w:pPr>
            <w:r w:rsidRPr="00A06543">
              <w:t>Financial Outlook - The Regius Keeper advised that he had renewed optimism for future years following a favourable outcome of the Scottish Government’s budget settlement for 2025/2026 but was still committed to driving efficiencies and was engaging in the Public Service Reform agenda to strengthen the long-term financial resilience of the organisation.</w:t>
            </w:r>
          </w:p>
          <w:p w14:paraId="2BEF994A" w14:textId="77777777" w:rsidR="00BA61DB" w:rsidRDefault="00BA61DB" w:rsidP="00166E51">
            <w:pPr>
              <w:pStyle w:val="ListBullet"/>
              <w:numPr>
                <w:ilvl w:val="0"/>
                <w:numId w:val="0"/>
              </w:numPr>
              <w:spacing w:after="120"/>
              <w:ind w:left="340"/>
            </w:pPr>
          </w:p>
          <w:p w14:paraId="59545EC0" w14:textId="174D851A" w:rsidR="00FF2CFB" w:rsidRDefault="005663C4" w:rsidP="00166E51">
            <w:pPr>
              <w:pStyle w:val="ListBullet"/>
              <w:spacing w:after="120"/>
            </w:pPr>
            <w:r w:rsidRPr="00A06543">
              <w:t>Organisational Achievements – The renovation of the Victorian Palm House was progressing well, there was excellent progress in relation to philanthropy, outstanding media coverage had been achieved through the BBC Gardener’s World programme, collaborative science and horticulture efforts were developing well, including increased activity in Scottish based projects, RBGE continued to attract exceptional candidates for roles, the Digital Transformation Programme was progressing well, and positive feedback had been received on the brand refresh.</w:t>
            </w:r>
          </w:p>
          <w:p w14:paraId="397A0A61" w14:textId="77777777" w:rsidR="00166E51" w:rsidRDefault="00166E51" w:rsidP="00166E51">
            <w:pPr>
              <w:pStyle w:val="ListParagraph"/>
            </w:pPr>
          </w:p>
          <w:p w14:paraId="2200E691" w14:textId="77777777" w:rsidR="00166E51" w:rsidRDefault="00166E51" w:rsidP="00166E51">
            <w:pPr>
              <w:pStyle w:val="ListBullet"/>
              <w:numPr>
                <w:ilvl w:val="0"/>
                <w:numId w:val="0"/>
              </w:numPr>
              <w:spacing w:after="120"/>
              <w:ind w:left="340"/>
            </w:pPr>
          </w:p>
          <w:p w14:paraId="7857E8F4" w14:textId="77777777" w:rsidR="005663C4" w:rsidRDefault="005663C4" w:rsidP="00166E51">
            <w:pPr>
              <w:pStyle w:val="ListBullet"/>
              <w:spacing w:after="120"/>
            </w:pPr>
            <w:r w:rsidRPr="00A06543">
              <w:lastRenderedPageBreak/>
              <w:t>Priorities for 2025 included the development of the Operational Delivery Plan (led by Director of Resources and Planning), sustaining and building momentum in income generation, the finalisation of the Full Business Case for Edinburgh Biomes and the reinforcing of international collaborations. His aim was to ensure RBGE was left in the best position possible when he retired at the end of 2025.</w:t>
            </w:r>
          </w:p>
          <w:p w14:paraId="4DBFB82B" w14:textId="77777777" w:rsidR="00BA61DB" w:rsidRPr="00A06543" w:rsidRDefault="00BA61DB" w:rsidP="00166E51">
            <w:pPr>
              <w:pStyle w:val="ListBullet"/>
              <w:numPr>
                <w:ilvl w:val="0"/>
                <w:numId w:val="0"/>
              </w:numPr>
              <w:spacing w:after="120"/>
              <w:ind w:left="340"/>
            </w:pPr>
          </w:p>
          <w:p w14:paraId="6C4887C6" w14:textId="500CC5E8" w:rsidR="00BA61DB" w:rsidRPr="005663C4" w:rsidRDefault="005663C4" w:rsidP="00166E51">
            <w:pPr>
              <w:pStyle w:val="ListBullet"/>
              <w:spacing w:after="120"/>
              <w:rPr>
                <w:rFonts w:asciiTheme="majorHAnsi" w:hAnsiTheme="majorHAnsi"/>
              </w:rPr>
            </w:pPr>
            <w:r w:rsidRPr="00A06543">
              <w:t>Thanked the Trustees for their support, guidance and assistance in 2024.</w:t>
            </w:r>
          </w:p>
        </w:tc>
        <w:tc>
          <w:tcPr>
            <w:tcW w:w="2041" w:type="dxa"/>
          </w:tcPr>
          <w:p w14:paraId="358DB317" w14:textId="77777777" w:rsidR="00A06543" w:rsidRPr="006F5F2A" w:rsidRDefault="00A06543" w:rsidP="000151BC">
            <w:pPr>
              <w:pStyle w:val="BodyText"/>
              <w:contextualSpacing/>
              <w:rPr>
                <w:rFonts w:asciiTheme="majorHAnsi" w:hAnsiTheme="majorHAnsi"/>
              </w:rPr>
            </w:pPr>
          </w:p>
        </w:tc>
      </w:tr>
      <w:tr w:rsidR="00F72B0D" w:rsidRPr="006F5F2A" w14:paraId="1CDA9437" w14:textId="77777777" w:rsidTr="00FF2CFB">
        <w:tc>
          <w:tcPr>
            <w:tcW w:w="709" w:type="dxa"/>
          </w:tcPr>
          <w:p w14:paraId="42B6423B" w14:textId="77777777" w:rsidR="00166E51" w:rsidRDefault="00166E51" w:rsidP="00166E51">
            <w:pPr>
              <w:pStyle w:val="ListNumber"/>
              <w:numPr>
                <w:ilvl w:val="0"/>
                <w:numId w:val="0"/>
              </w:numPr>
              <w:spacing w:after="120"/>
              <w:rPr>
                <w:rFonts w:asciiTheme="majorHAnsi" w:hAnsiTheme="majorHAnsi"/>
              </w:rPr>
            </w:pPr>
            <w:r>
              <w:rPr>
                <w:rFonts w:asciiTheme="majorHAnsi" w:hAnsiTheme="majorHAnsi"/>
              </w:rPr>
              <w:t>7.0</w:t>
            </w:r>
          </w:p>
          <w:p w14:paraId="4B94BD8E" w14:textId="77777777" w:rsidR="00166E51" w:rsidRDefault="00166E51" w:rsidP="00166E51">
            <w:pPr>
              <w:pStyle w:val="ListNumber"/>
              <w:numPr>
                <w:ilvl w:val="0"/>
                <w:numId w:val="0"/>
              </w:numPr>
              <w:spacing w:after="120"/>
            </w:pPr>
          </w:p>
          <w:p w14:paraId="0949C78F" w14:textId="77777777" w:rsidR="00166E51" w:rsidRDefault="00166E51" w:rsidP="00166E51">
            <w:pPr>
              <w:pStyle w:val="ListNumber"/>
              <w:numPr>
                <w:ilvl w:val="0"/>
                <w:numId w:val="0"/>
              </w:numPr>
              <w:spacing w:after="120"/>
            </w:pPr>
          </w:p>
          <w:p w14:paraId="66BEB833" w14:textId="77777777" w:rsidR="00166E51" w:rsidRDefault="00166E51" w:rsidP="00166E51">
            <w:pPr>
              <w:pStyle w:val="ListNumber"/>
              <w:numPr>
                <w:ilvl w:val="0"/>
                <w:numId w:val="0"/>
              </w:numPr>
              <w:spacing w:after="120"/>
            </w:pPr>
          </w:p>
          <w:p w14:paraId="109E0FE1" w14:textId="77777777" w:rsidR="00166E51" w:rsidRDefault="00166E51" w:rsidP="00166E51">
            <w:pPr>
              <w:pStyle w:val="ListNumber"/>
              <w:numPr>
                <w:ilvl w:val="0"/>
                <w:numId w:val="0"/>
              </w:numPr>
              <w:spacing w:after="120"/>
            </w:pPr>
          </w:p>
          <w:p w14:paraId="434C596A" w14:textId="77777777" w:rsidR="00166E51" w:rsidRDefault="00166E51" w:rsidP="00166E51">
            <w:pPr>
              <w:pStyle w:val="ListNumber"/>
              <w:numPr>
                <w:ilvl w:val="0"/>
                <w:numId w:val="0"/>
              </w:numPr>
              <w:spacing w:after="120"/>
            </w:pPr>
          </w:p>
          <w:p w14:paraId="66670AC7" w14:textId="77777777" w:rsidR="00166E51" w:rsidRDefault="00166E51" w:rsidP="00166E51">
            <w:pPr>
              <w:pStyle w:val="ListNumber"/>
              <w:numPr>
                <w:ilvl w:val="0"/>
                <w:numId w:val="0"/>
              </w:numPr>
              <w:spacing w:after="120"/>
            </w:pPr>
          </w:p>
          <w:p w14:paraId="69B1054F" w14:textId="77777777" w:rsidR="00166E51" w:rsidRDefault="00166E51" w:rsidP="00166E51">
            <w:pPr>
              <w:pStyle w:val="ListNumber"/>
              <w:numPr>
                <w:ilvl w:val="0"/>
                <w:numId w:val="0"/>
              </w:numPr>
              <w:spacing w:after="120"/>
            </w:pPr>
          </w:p>
          <w:p w14:paraId="63D7DAA3" w14:textId="77777777" w:rsidR="00166E51" w:rsidRDefault="00166E51" w:rsidP="00166E51">
            <w:pPr>
              <w:pStyle w:val="ListNumber"/>
              <w:numPr>
                <w:ilvl w:val="0"/>
                <w:numId w:val="0"/>
              </w:numPr>
              <w:spacing w:after="120"/>
            </w:pPr>
          </w:p>
          <w:p w14:paraId="165014ED" w14:textId="77777777" w:rsidR="00166E51" w:rsidRDefault="00166E51" w:rsidP="00166E51">
            <w:pPr>
              <w:pStyle w:val="ListNumber"/>
              <w:numPr>
                <w:ilvl w:val="0"/>
                <w:numId w:val="0"/>
              </w:numPr>
              <w:spacing w:after="120"/>
            </w:pPr>
          </w:p>
          <w:p w14:paraId="0E9A3FF2" w14:textId="77777777" w:rsidR="00166E51" w:rsidRDefault="00166E51" w:rsidP="00166E51">
            <w:pPr>
              <w:pStyle w:val="ListNumber"/>
              <w:numPr>
                <w:ilvl w:val="0"/>
                <w:numId w:val="0"/>
              </w:numPr>
              <w:spacing w:after="120"/>
            </w:pPr>
          </w:p>
          <w:p w14:paraId="30361446" w14:textId="77777777" w:rsidR="00166E51" w:rsidRDefault="00166E51" w:rsidP="00166E51">
            <w:pPr>
              <w:pStyle w:val="ListNumber"/>
              <w:numPr>
                <w:ilvl w:val="0"/>
                <w:numId w:val="0"/>
              </w:numPr>
              <w:spacing w:after="120"/>
            </w:pPr>
          </w:p>
          <w:p w14:paraId="2A95F4B0" w14:textId="77777777" w:rsidR="00166E51" w:rsidRDefault="00166E51" w:rsidP="00166E51">
            <w:pPr>
              <w:pStyle w:val="ListNumber"/>
              <w:numPr>
                <w:ilvl w:val="0"/>
                <w:numId w:val="0"/>
              </w:numPr>
              <w:spacing w:after="120"/>
            </w:pPr>
          </w:p>
          <w:p w14:paraId="486DD88B" w14:textId="77777777" w:rsidR="00166E51" w:rsidRDefault="00166E51" w:rsidP="00166E51">
            <w:pPr>
              <w:pStyle w:val="ListNumber"/>
              <w:numPr>
                <w:ilvl w:val="0"/>
                <w:numId w:val="0"/>
              </w:numPr>
              <w:spacing w:after="120"/>
            </w:pPr>
          </w:p>
          <w:p w14:paraId="2349E3B8" w14:textId="77777777" w:rsidR="00166E51" w:rsidRDefault="00166E51" w:rsidP="00166E51">
            <w:pPr>
              <w:pStyle w:val="ListNumber"/>
              <w:numPr>
                <w:ilvl w:val="0"/>
                <w:numId w:val="0"/>
              </w:numPr>
              <w:spacing w:after="120"/>
            </w:pPr>
          </w:p>
          <w:p w14:paraId="4D8280EE" w14:textId="77777777" w:rsidR="00166E51" w:rsidRDefault="00166E51" w:rsidP="00166E51">
            <w:pPr>
              <w:pStyle w:val="ListNumber"/>
              <w:numPr>
                <w:ilvl w:val="0"/>
                <w:numId w:val="0"/>
              </w:numPr>
              <w:spacing w:after="120"/>
            </w:pPr>
          </w:p>
          <w:p w14:paraId="137AF349" w14:textId="77777777" w:rsidR="00166E51" w:rsidRDefault="00166E51" w:rsidP="00166E51">
            <w:pPr>
              <w:pStyle w:val="ListNumber"/>
              <w:numPr>
                <w:ilvl w:val="0"/>
                <w:numId w:val="0"/>
              </w:numPr>
              <w:spacing w:after="120"/>
            </w:pPr>
          </w:p>
          <w:p w14:paraId="57A75A04" w14:textId="77777777" w:rsidR="00166E51" w:rsidRDefault="00166E51" w:rsidP="00166E51">
            <w:pPr>
              <w:pStyle w:val="ListNumber"/>
              <w:numPr>
                <w:ilvl w:val="0"/>
                <w:numId w:val="0"/>
              </w:numPr>
              <w:spacing w:after="120"/>
            </w:pPr>
          </w:p>
          <w:p w14:paraId="2FF42C9E" w14:textId="61E3809E" w:rsidR="005663C4" w:rsidRPr="00166E51" w:rsidRDefault="00166E51" w:rsidP="00166E51">
            <w:pPr>
              <w:pStyle w:val="ListNumber"/>
              <w:numPr>
                <w:ilvl w:val="0"/>
                <w:numId w:val="0"/>
              </w:numPr>
              <w:spacing w:after="120"/>
              <w:rPr>
                <w:rFonts w:asciiTheme="majorHAnsi" w:hAnsiTheme="majorHAnsi"/>
              </w:rPr>
            </w:pPr>
            <w:r>
              <w:t>7</w:t>
            </w:r>
            <w:r w:rsidR="005663C4" w:rsidRPr="001D565F">
              <w:t>.1</w:t>
            </w:r>
          </w:p>
          <w:p w14:paraId="3EBA2689" w14:textId="77777777" w:rsidR="005663C4" w:rsidRDefault="005663C4" w:rsidP="00166E51">
            <w:pPr>
              <w:pStyle w:val="ListNumber"/>
              <w:numPr>
                <w:ilvl w:val="0"/>
                <w:numId w:val="0"/>
              </w:numPr>
              <w:spacing w:after="120"/>
            </w:pPr>
          </w:p>
          <w:p w14:paraId="103F1C69" w14:textId="77777777" w:rsidR="001D565F" w:rsidRDefault="001D565F" w:rsidP="00166E51">
            <w:pPr>
              <w:pStyle w:val="ListNumber"/>
              <w:numPr>
                <w:ilvl w:val="0"/>
                <w:numId w:val="0"/>
              </w:numPr>
              <w:spacing w:after="120"/>
            </w:pPr>
          </w:p>
          <w:p w14:paraId="730D6780" w14:textId="77777777" w:rsidR="001D565F" w:rsidRPr="001D565F" w:rsidRDefault="001D565F" w:rsidP="00166E51">
            <w:pPr>
              <w:pStyle w:val="ListNumber"/>
              <w:numPr>
                <w:ilvl w:val="0"/>
                <w:numId w:val="0"/>
              </w:numPr>
              <w:spacing w:after="120"/>
            </w:pPr>
          </w:p>
          <w:p w14:paraId="6480CB41" w14:textId="3DB4DC81" w:rsidR="005663C4" w:rsidRPr="006F5F2A" w:rsidRDefault="005663C4" w:rsidP="00166E51">
            <w:pPr>
              <w:pStyle w:val="ListNumber"/>
              <w:numPr>
                <w:ilvl w:val="0"/>
                <w:numId w:val="0"/>
              </w:numPr>
              <w:spacing w:after="120"/>
              <w:rPr>
                <w:rFonts w:asciiTheme="majorHAnsi" w:hAnsiTheme="majorHAnsi"/>
              </w:rPr>
            </w:pPr>
            <w:r w:rsidRPr="001D565F">
              <w:t>7.2</w:t>
            </w:r>
          </w:p>
        </w:tc>
        <w:tc>
          <w:tcPr>
            <w:tcW w:w="7796" w:type="dxa"/>
          </w:tcPr>
          <w:p w14:paraId="536E3146" w14:textId="77777777" w:rsidR="00166E51" w:rsidRDefault="00A06543" w:rsidP="00166E51">
            <w:pPr>
              <w:pStyle w:val="TableParagraph"/>
              <w:spacing w:after="120"/>
              <w:contextualSpacing/>
              <w:rPr>
                <w:rFonts w:ascii="Public Sans SemiBold"/>
                <w:bCs/>
                <w:spacing w:val="-4"/>
              </w:rPr>
            </w:pPr>
            <w:r w:rsidRPr="005663C4">
              <w:rPr>
                <w:rFonts w:ascii="Public Sans SemiBold"/>
                <w:bCs/>
              </w:rPr>
              <w:t>RBGE</w:t>
            </w:r>
            <w:r w:rsidRPr="005663C4">
              <w:rPr>
                <w:rFonts w:ascii="Public Sans SemiBold"/>
                <w:bCs/>
                <w:spacing w:val="-7"/>
              </w:rPr>
              <w:t xml:space="preserve"> </w:t>
            </w:r>
            <w:r w:rsidRPr="005663C4">
              <w:rPr>
                <w:rFonts w:ascii="Public Sans SemiBold"/>
                <w:bCs/>
              </w:rPr>
              <w:t>Key</w:t>
            </w:r>
            <w:r w:rsidRPr="005663C4">
              <w:rPr>
                <w:rFonts w:ascii="Public Sans SemiBold"/>
                <w:bCs/>
                <w:spacing w:val="-6"/>
              </w:rPr>
              <w:t xml:space="preserve"> </w:t>
            </w:r>
            <w:r w:rsidRPr="005663C4">
              <w:rPr>
                <w:rFonts w:ascii="Public Sans SemiBold"/>
                <w:bCs/>
              </w:rPr>
              <w:t>Results</w:t>
            </w:r>
            <w:r w:rsidRPr="005663C4">
              <w:rPr>
                <w:rFonts w:ascii="Public Sans SemiBold"/>
                <w:bCs/>
                <w:spacing w:val="-6"/>
              </w:rPr>
              <w:t xml:space="preserve"> </w:t>
            </w:r>
            <w:r w:rsidRPr="005663C4">
              <w:rPr>
                <w:rFonts w:ascii="Public Sans SemiBold"/>
                <w:bCs/>
              </w:rPr>
              <w:t>Dashboard</w:t>
            </w:r>
            <w:r w:rsidRPr="005663C4">
              <w:rPr>
                <w:rFonts w:ascii="Public Sans SemiBold"/>
                <w:bCs/>
                <w:spacing w:val="-5"/>
              </w:rPr>
              <w:t xml:space="preserve"> </w:t>
            </w:r>
            <w:r w:rsidRPr="005663C4">
              <w:rPr>
                <w:rFonts w:ascii="Public Sans SemiBold"/>
                <w:bCs/>
              </w:rPr>
              <w:t>and</w:t>
            </w:r>
            <w:r w:rsidRPr="005663C4">
              <w:rPr>
                <w:rFonts w:ascii="Public Sans SemiBold"/>
                <w:bCs/>
                <w:spacing w:val="-3"/>
              </w:rPr>
              <w:t xml:space="preserve"> </w:t>
            </w:r>
            <w:r w:rsidRPr="005663C4">
              <w:rPr>
                <w:rFonts w:ascii="Public Sans SemiBold"/>
                <w:bCs/>
              </w:rPr>
              <w:t>Report:</w:t>
            </w:r>
            <w:r w:rsidRPr="005663C4">
              <w:rPr>
                <w:rFonts w:ascii="Public Sans SemiBold"/>
                <w:bCs/>
                <w:spacing w:val="-6"/>
              </w:rPr>
              <w:t xml:space="preserve"> </w:t>
            </w:r>
            <w:r w:rsidRPr="005663C4">
              <w:rPr>
                <w:rFonts w:ascii="Public Sans SemiBold"/>
                <w:bCs/>
              </w:rPr>
              <w:t>Winter</w:t>
            </w:r>
            <w:r w:rsidRPr="005663C4">
              <w:rPr>
                <w:rFonts w:ascii="Public Sans SemiBold"/>
                <w:bCs/>
                <w:spacing w:val="-7"/>
              </w:rPr>
              <w:t xml:space="preserve"> </w:t>
            </w:r>
            <w:r w:rsidRPr="005663C4">
              <w:rPr>
                <w:rFonts w:ascii="Public Sans SemiBold"/>
                <w:bCs/>
                <w:spacing w:val="-4"/>
              </w:rPr>
              <w:t>2024</w:t>
            </w:r>
          </w:p>
          <w:p w14:paraId="542EDE82" w14:textId="77777777" w:rsidR="00166E51" w:rsidRDefault="00166E51" w:rsidP="00166E51">
            <w:pPr>
              <w:pStyle w:val="TableParagraph"/>
              <w:spacing w:after="120"/>
              <w:contextualSpacing/>
              <w:rPr>
                <w:rFonts w:ascii="Public Sans SemiBold"/>
                <w:bCs/>
                <w:spacing w:val="-4"/>
              </w:rPr>
            </w:pPr>
          </w:p>
          <w:p w14:paraId="3AFE1809" w14:textId="77777777" w:rsidR="00166E51" w:rsidRDefault="00A06543" w:rsidP="00166E51">
            <w:pPr>
              <w:pStyle w:val="TableParagraph"/>
              <w:spacing w:after="120"/>
              <w:contextualSpacing/>
            </w:pPr>
            <w:r>
              <w:t>The Director of Resources and Planning presented a paper and provided an overview of</w:t>
            </w:r>
            <w:r>
              <w:rPr>
                <w:spacing w:val="40"/>
              </w:rPr>
              <w:t xml:space="preserve"> </w:t>
            </w:r>
            <w:proofErr w:type="gramStart"/>
            <w:r>
              <w:t>key</w:t>
            </w:r>
            <w:proofErr w:type="gramEnd"/>
            <w:r>
              <w:t xml:space="preserve"> results dashboard prepared for the Board of </w:t>
            </w:r>
            <w:proofErr w:type="gramStart"/>
            <w:r>
              <w:t>Trustees</w:t>
            </w:r>
            <w:proofErr w:type="gramEnd"/>
            <w:r>
              <w:t xml:space="preserve"> which was their guide to measuring success. Three indicators had exceeded their targets; the Botanics Trading Company net profit was currently below target and this was being addressed. The remaining indicators</w:t>
            </w:r>
            <w:r>
              <w:rPr>
                <w:spacing w:val="-2"/>
              </w:rPr>
              <w:t xml:space="preserve"> </w:t>
            </w:r>
            <w:r>
              <w:t>were</w:t>
            </w:r>
            <w:r>
              <w:rPr>
                <w:spacing w:val="-2"/>
              </w:rPr>
              <w:t xml:space="preserve"> </w:t>
            </w:r>
            <w:r>
              <w:t>on</w:t>
            </w:r>
            <w:r>
              <w:rPr>
                <w:spacing w:val="-1"/>
              </w:rPr>
              <w:t xml:space="preserve"> </w:t>
            </w:r>
            <w:r>
              <w:t>track. The Board</w:t>
            </w:r>
            <w:r>
              <w:rPr>
                <w:spacing w:val="-1"/>
              </w:rPr>
              <w:t xml:space="preserve"> </w:t>
            </w:r>
            <w:r>
              <w:t>of</w:t>
            </w:r>
            <w:r>
              <w:rPr>
                <w:spacing w:val="-1"/>
              </w:rPr>
              <w:t xml:space="preserve"> </w:t>
            </w:r>
            <w:r>
              <w:t>Trustees</w:t>
            </w:r>
            <w:r>
              <w:rPr>
                <w:spacing w:val="-2"/>
              </w:rPr>
              <w:t xml:space="preserve"> </w:t>
            </w:r>
            <w:r>
              <w:t>were invited to</w:t>
            </w:r>
            <w:r>
              <w:rPr>
                <w:spacing w:val="-2"/>
              </w:rPr>
              <w:t xml:space="preserve"> </w:t>
            </w:r>
            <w:r>
              <w:t>review the RBGE Key Results Dashboard and Report for Winter 2024 and advised that they would like further consideration on net zero progress and if percentage information could be provided to assist with tracking. It was noted that the majority of net zero data could only be meaningfully calculated on an annual basis, but the suggestion would be investigated. The Board of</w:t>
            </w:r>
            <w:r>
              <w:rPr>
                <w:spacing w:val="-4"/>
              </w:rPr>
              <w:t xml:space="preserve"> </w:t>
            </w:r>
            <w:r>
              <w:t>Trustees</w:t>
            </w:r>
            <w:r>
              <w:rPr>
                <w:spacing w:val="-3"/>
              </w:rPr>
              <w:t xml:space="preserve"> </w:t>
            </w:r>
            <w:r>
              <w:t>advised that</w:t>
            </w:r>
            <w:r>
              <w:rPr>
                <w:spacing w:val="-1"/>
              </w:rPr>
              <w:t xml:space="preserve"> </w:t>
            </w:r>
            <w:r>
              <w:t>this</w:t>
            </w:r>
            <w:r>
              <w:rPr>
                <w:spacing w:val="-4"/>
              </w:rPr>
              <w:t xml:space="preserve"> </w:t>
            </w:r>
            <w:r>
              <w:t>document</w:t>
            </w:r>
            <w:r>
              <w:rPr>
                <w:spacing w:val="-4"/>
              </w:rPr>
              <w:t xml:space="preserve"> </w:t>
            </w:r>
            <w:r>
              <w:t>was</w:t>
            </w:r>
            <w:r>
              <w:rPr>
                <w:spacing w:val="-3"/>
              </w:rPr>
              <w:t xml:space="preserve"> </w:t>
            </w:r>
            <w:r>
              <w:t>a</w:t>
            </w:r>
            <w:r>
              <w:rPr>
                <w:spacing w:val="-2"/>
              </w:rPr>
              <w:t xml:space="preserve"> </w:t>
            </w:r>
            <w:r>
              <w:t>useful</w:t>
            </w:r>
            <w:r>
              <w:rPr>
                <w:spacing w:val="-1"/>
              </w:rPr>
              <w:t xml:space="preserve"> </w:t>
            </w:r>
            <w:r>
              <w:t>tool</w:t>
            </w:r>
            <w:r>
              <w:rPr>
                <w:spacing w:val="-4"/>
              </w:rPr>
              <w:t xml:space="preserve"> </w:t>
            </w:r>
            <w:r>
              <w:t>which should</w:t>
            </w:r>
            <w:r>
              <w:rPr>
                <w:spacing w:val="-3"/>
              </w:rPr>
              <w:t xml:space="preserve"> </w:t>
            </w:r>
            <w:r>
              <w:t>also</w:t>
            </w:r>
            <w:r>
              <w:rPr>
                <w:spacing w:val="-4"/>
              </w:rPr>
              <w:t xml:space="preserve"> </w:t>
            </w:r>
            <w:r>
              <w:t>be</w:t>
            </w:r>
            <w:r>
              <w:rPr>
                <w:spacing w:val="-4"/>
              </w:rPr>
              <w:t xml:space="preserve"> </w:t>
            </w:r>
            <w:r>
              <w:t>used</w:t>
            </w:r>
            <w:r>
              <w:rPr>
                <w:spacing w:val="-1"/>
              </w:rPr>
              <w:t xml:space="preserve"> </w:t>
            </w:r>
            <w:r>
              <w:t>to</w:t>
            </w:r>
            <w:r>
              <w:rPr>
                <w:spacing w:val="-4"/>
              </w:rPr>
              <w:t xml:space="preserve"> </w:t>
            </w:r>
            <w:r>
              <w:t>feed</w:t>
            </w:r>
            <w:r>
              <w:rPr>
                <w:spacing w:val="-1"/>
              </w:rPr>
              <w:t xml:space="preserve"> </w:t>
            </w:r>
            <w:r>
              <w:t>into</w:t>
            </w:r>
            <w:r>
              <w:rPr>
                <w:spacing w:val="-4"/>
              </w:rPr>
              <w:t xml:space="preserve"> </w:t>
            </w:r>
            <w:r>
              <w:t>the</w:t>
            </w:r>
            <w:r>
              <w:rPr>
                <w:spacing w:val="-4"/>
              </w:rPr>
              <w:t xml:space="preserve"> </w:t>
            </w:r>
            <w:r>
              <w:t>Communications</w:t>
            </w:r>
            <w:r>
              <w:rPr>
                <w:spacing w:val="-4"/>
              </w:rPr>
              <w:t xml:space="preserve"> </w:t>
            </w:r>
            <w:r>
              <w:t>Plan.</w:t>
            </w:r>
            <w:r>
              <w:rPr>
                <w:spacing w:val="-4"/>
              </w:rPr>
              <w:t xml:space="preserve"> </w:t>
            </w:r>
            <w:r>
              <w:t>The</w:t>
            </w:r>
            <w:r>
              <w:rPr>
                <w:spacing w:val="-1"/>
              </w:rPr>
              <w:t xml:space="preserve"> </w:t>
            </w:r>
            <w:r>
              <w:t>Director</w:t>
            </w:r>
            <w:r>
              <w:rPr>
                <w:spacing w:val="-3"/>
              </w:rPr>
              <w:t xml:space="preserve"> </w:t>
            </w:r>
            <w:r>
              <w:t>of Resources and Planning offered a longer period to review the dashboard and provided a closing date of 31/01/25 for input.</w:t>
            </w:r>
          </w:p>
          <w:p w14:paraId="7DA9DD51" w14:textId="77777777" w:rsidR="00166E51" w:rsidRDefault="00166E51" w:rsidP="00166E51">
            <w:pPr>
              <w:pStyle w:val="TableParagraph"/>
              <w:spacing w:after="120"/>
              <w:contextualSpacing/>
              <w:rPr>
                <w:bCs/>
              </w:rPr>
            </w:pPr>
          </w:p>
          <w:p w14:paraId="7D6CF855" w14:textId="77777777" w:rsidR="00166E51" w:rsidRDefault="005663C4" w:rsidP="00166E51">
            <w:pPr>
              <w:pStyle w:val="TableParagraph"/>
              <w:spacing w:after="120"/>
              <w:contextualSpacing/>
              <w:rPr>
                <w:bCs/>
              </w:rPr>
            </w:pPr>
            <w:r w:rsidRPr="005663C4">
              <w:rPr>
                <w:rFonts w:ascii="Public Sans SemiBold"/>
                <w:bCs/>
              </w:rPr>
              <w:t xml:space="preserve">ACTION: </w:t>
            </w:r>
            <w:r w:rsidRPr="005663C4">
              <w:rPr>
                <w:bCs/>
              </w:rPr>
              <w:t xml:space="preserve">The Director of Resources and Planning </w:t>
            </w:r>
            <w:proofErr w:type="gramStart"/>
            <w:r w:rsidRPr="005663C4">
              <w:rPr>
                <w:bCs/>
              </w:rPr>
              <w:t>would</w:t>
            </w:r>
            <w:proofErr w:type="gramEnd"/>
            <w:r w:rsidRPr="005663C4">
              <w:rPr>
                <w:bCs/>
              </w:rPr>
              <w:t xml:space="preserve"> consider the viability</w:t>
            </w:r>
            <w:r w:rsidRPr="005663C4">
              <w:rPr>
                <w:bCs/>
                <w:spacing w:val="-3"/>
              </w:rPr>
              <w:t xml:space="preserve"> </w:t>
            </w:r>
            <w:r w:rsidRPr="005663C4">
              <w:rPr>
                <w:bCs/>
              </w:rPr>
              <w:t>of</w:t>
            </w:r>
            <w:r w:rsidRPr="005663C4">
              <w:rPr>
                <w:bCs/>
                <w:spacing w:val="-5"/>
              </w:rPr>
              <w:t xml:space="preserve"> </w:t>
            </w:r>
            <w:r w:rsidRPr="005663C4">
              <w:rPr>
                <w:bCs/>
              </w:rPr>
              <w:t>advising</w:t>
            </w:r>
            <w:r w:rsidRPr="005663C4">
              <w:rPr>
                <w:bCs/>
                <w:spacing w:val="-4"/>
              </w:rPr>
              <w:t xml:space="preserve"> </w:t>
            </w:r>
            <w:r w:rsidRPr="005663C4">
              <w:rPr>
                <w:bCs/>
              </w:rPr>
              <w:t>on</w:t>
            </w:r>
            <w:r w:rsidRPr="005663C4">
              <w:rPr>
                <w:bCs/>
                <w:spacing w:val="-1"/>
              </w:rPr>
              <w:t xml:space="preserve"> </w:t>
            </w:r>
            <w:r w:rsidRPr="005663C4">
              <w:rPr>
                <w:bCs/>
              </w:rPr>
              <w:t>the</w:t>
            </w:r>
            <w:r w:rsidRPr="005663C4">
              <w:rPr>
                <w:bCs/>
                <w:spacing w:val="-4"/>
              </w:rPr>
              <w:t xml:space="preserve"> </w:t>
            </w:r>
            <w:r w:rsidRPr="005663C4">
              <w:rPr>
                <w:bCs/>
              </w:rPr>
              <w:t>net</w:t>
            </w:r>
            <w:r w:rsidRPr="005663C4">
              <w:rPr>
                <w:bCs/>
                <w:spacing w:val="-5"/>
              </w:rPr>
              <w:t xml:space="preserve"> </w:t>
            </w:r>
            <w:r w:rsidRPr="005663C4">
              <w:rPr>
                <w:bCs/>
              </w:rPr>
              <w:t>zero</w:t>
            </w:r>
            <w:r w:rsidRPr="005663C4">
              <w:rPr>
                <w:bCs/>
                <w:spacing w:val="-4"/>
              </w:rPr>
              <w:t xml:space="preserve"> </w:t>
            </w:r>
            <w:r w:rsidRPr="005663C4">
              <w:rPr>
                <w:bCs/>
              </w:rPr>
              <w:t>process</w:t>
            </w:r>
            <w:r w:rsidRPr="005663C4">
              <w:rPr>
                <w:bCs/>
                <w:spacing w:val="-4"/>
              </w:rPr>
              <w:t xml:space="preserve"> </w:t>
            </w:r>
            <w:r w:rsidRPr="005663C4">
              <w:rPr>
                <w:bCs/>
              </w:rPr>
              <w:t>on</w:t>
            </w:r>
            <w:r w:rsidRPr="005663C4">
              <w:rPr>
                <w:bCs/>
                <w:spacing w:val="-6"/>
              </w:rPr>
              <w:t xml:space="preserve"> </w:t>
            </w:r>
            <w:r w:rsidRPr="005663C4">
              <w:rPr>
                <w:bCs/>
              </w:rPr>
              <w:t>a</w:t>
            </w:r>
            <w:r w:rsidRPr="005663C4">
              <w:rPr>
                <w:bCs/>
                <w:spacing w:val="-3"/>
              </w:rPr>
              <w:t xml:space="preserve"> </w:t>
            </w:r>
            <w:r w:rsidRPr="005663C4">
              <w:rPr>
                <w:bCs/>
              </w:rPr>
              <w:t>quarterly</w:t>
            </w:r>
            <w:r w:rsidRPr="005663C4">
              <w:rPr>
                <w:bCs/>
                <w:spacing w:val="-1"/>
              </w:rPr>
              <w:t xml:space="preserve"> </w:t>
            </w:r>
            <w:r w:rsidRPr="005663C4">
              <w:rPr>
                <w:bCs/>
              </w:rPr>
              <w:t>(rather</w:t>
            </w:r>
            <w:r w:rsidRPr="005663C4">
              <w:rPr>
                <w:bCs/>
                <w:spacing w:val="-3"/>
              </w:rPr>
              <w:t xml:space="preserve"> </w:t>
            </w:r>
            <w:r w:rsidRPr="005663C4">
              <w:rPr>
                <w:bCs/>
              </w:rPr>
              <w:t>than annual) basis.</w:t>
            </w:r>
          </w:p>
          <w:p w14:paraId="5D5F47CF" w14:textId="77777777" w:rsidR="00166E51" w:rsidRDefault="00166E51" w:rsidP="00166E51">
            <w:pPr>
              <w:pStyle w:val="TableParagraph"/>
              <w:spacing w:after="120"/>
              <w:contextualSpacing/>
              <w:rPr>
                <w:bCs/>
              </w:rPr>
            </w:pPr>
          </w:p>
          <w:p w14:paraId="7C74EAF5" w14:textId="5BFEE9E1" w:rsidR="005663C4" w:rsidRPr="00166E51" w:rsidRDefault="005663C4" w:rsidP="00166E51">
            <w:pPr>
              <w:pStyle w:val="TableParagraph"/>
              <w:spacing w:after="120"/>
              <w:contextualSpacing/>
            </w:pPr>
            <w:r w:rsidRPr="005663C4">
              <w:rPr>
                <w:rFonts w:ascii="Public Sans SemiBold"/>
                <w:bCs/>
              </w:rPr>
              <w:t xml:space="preserve">ACTION: </w:t>
            </w:r>
            <w:r w:rsidRPr="005663C4">
              <w:rPr>
                <w:bCs/>
              </w:rPr>
              <w:t xml:space="preserve">The Board of Trustees </w:t>
            </w:r>
            <w:proofErr w:type="gramStart"/>
            <w:r w:rsidRPr="005663C4">
              <w:rPr>
                <w:bCs/>
              </w:rPr>
              <w:t>would</w:t>
            </w:r>
            <w:proofErr w:type="gramEnd"/>
            <w:r w:rsidRPr="005663C4">
              <w:rPr>
                <w:bCs/>
              </w:rPr>
              <w:t xml:space="preserve"> offer any final input into the Key Results</w:t>
            </w:r>
            <w:r w:rsidRPr="005663C4">
              <w:rPr>
                <w:bCs/>
                <w:spacing w:val="-4"/>
              </w:rPr>
              <w:t xml:space="preserve"> </w:t>
            </w:r>
            <w:r w:rsidRPr="005663C4">
              <w:rPr>
                <w:bCs/>
              </w:rPr>
              <w:t>Dashboard</w:t>
            </w:r>
            <w:r w:rsidRPr="005663C4">
              <w:rPr>
                <w:bCs/>
                <w:spacing w:val="-3"/>
              </w:rPr>
              <w:t xml:space="preserve"> </w:t>
            </w:r>
            <w:r w:rsidRPr="005663C4">
              <w:rPr>
                <w:bCs/>
              </w:rPr>
              <w:t>to</w:t>
            </w:r>
            <w:r w:rsidRPr="005663C4">
              <w:rPr>
                <w:bCs/>
                <w:spacing w:val="-6"/>
              </w:rPr>
              <w:t xml:space="preserve"> </w:t>
            </w:r>
            <w:r w:rsidRPr="005663C4">
              <w:rPr>
                <w:bCs/>
              </w:rPr>
              <w:t>the</w:t>
            </w:r>
            <w:r w:rsidRPr="005663C4">
              <w:rPr>
                <w:bCs/>
                <w:spacing w:val="-3"/>
              </w:rPr>
              <w:t xml:space="preserve"> </w:t>
            </w:r>
            <w:r w:rsidRPr="005663C4">
              <w:rPr>
                <w:bCs/>
              </w:rPr>
              <w:t>Director</w:t>
            </w:r>
            <w:r w:rsidRPr="005663C4">
              <w:rPr>
                <w:bCs/>
                <w:spacing w:val="-6"/>
              </w:rPr>
              <w:t xml:space="preserve"> </w:t>
            </w:r>
            <w:r w:rsidRPr="005663C4">
              <w:rPr>
                <w:bCs/>
              </w:rPr>
              <w:t>of</w:t>
            </w:r>
            <w:r w:rsidRPr="005663C4">
              <w:rPr>
                <w:bCs/>
                <w:spacing w:val="-5"/>
              </w:rPr>
              <w:t xml:space="preserve"> </w:t>
            </w:r>
            <w:r w:rsidRPr="005663C4">
              <w:rPr>
                <w:bCs/>
              </w:rPr>
              <w:t>Resources</w:t>
            </w:r>
            <w:r w:rsidRPr="005663C4">
              <w:rPr>
                <w:bCs/>
                <w:spacing w:val="-6"/>
              </w:rPr>
              <w:t xml:space="preserve"> </w:t>
            </w:r>
            <w:r w:rsidRPr="005663C4">
              <w:rPr>
                <w:bCs/>
              </w:rPr>
              <w:t>and</w:t>
            </w:r>
            <w:r w:rsidRPr="005663C4">
              <w:rPr>
                <w:bCs/>
                <w:spacing w:val="-3"/>
              </w:rPr>
              <w:t xml:space="preserve"> </w:t>
            </w:r>
            <w:r w:rsidRPr="005663C4">
              <w:rPr>
                <w:bCs/>
              </w:rPr>
              <w:t>Planning</w:t>
            </w:r>
            <w:r w:rsidRPr="005663C4">
              <w:rPr>
                <w:bCs/>
                <w:spacing w:val="-6"/>
              </w:rPr>
              <w:t xml:space="preserve"> </w:t>
            </w:r>
            <w:r w:rsidRPr="005663C4">
              <w:rPr>
                <w:bCs/>
              </w:rPr>
              <w:t>by</w:t>
            </w:r>
            <w:r w:rsidRPr="005663C4">
              <w:rPr>
                <w:bCs/>
                <w:spacing w:val="-3"/>
              </w:rPr>
              <w:t xml:space="preserve"> </w:t>
            </w:r>
            <w:r w:rsidRPr="005663C4">
              <w:rPr>
                <w:bCs/>
              </w:rPr>
              <w:t>31/01/25.</w:t>
            </w:r>
          </w:p>
          <w:p w14:paraId="3C026AD5" w14:textId="6C556FFA" w:rsidR="00BA61DB" w:rsidRPr="006F5F2A" w:rsidRDefault="00BA61DB" w:rsidP="00166E51">
            <w:pPr>
              <w:pStyle w:val="BodyText"/>
              <w:contextualSpacing/>
              <w:rPr>
                <w:rFonts w:asciiTheme="majorHAnsi" w:hAnsiTheme="majorHAnsi"/>
              </w:rPr>
            </w:pPr>
          </w:p>
        </w:tc>
        <w:tc>
          <w:tcPr>
            <w:tcW w:w="2041" w:type="dxa"/>
          </w:tcPr>
          <w:p w14:paraId="4E824574" w14:textId="77777777" w:rsidR="00166E51" w:rsidRDefault="00166E51" w:rsidP="000151BC">
            <w:pPr>
              <w:pStyle w:val="BodyText"/>
              <w:contextualSpacing/>
            </w:pPr>
          </w:p>
          <w:p w14:paraId="48F20406" w14:textId="77777777" w:rsidR="00166E51" w:rsidRDefault="00166E51" w:rsidP="000151BC">
            <w:pPr>
              <w:pStyle w:val="BodyText"/>
              <w:contextualSpacing/>
            </w:pPr>
          </w:p>
          <w:p w14:paraId="04E18784" w14:textId="77777777" w:rsidR="00166E51" w:rsidRDefault="00166E51" w:rsidP="000151BC">
            <w:pPr>
              <w:pStyle w:val="BodyText"/>
              <w:contextualSpacing/>
            </w:pPr>
          </w:p>
          <w:p w14:paraId="305363E9" w14:textId="77777777" w:rsidR="00166E51" w:rsidRDefault="00166E51" w:rsidP="000151BC">
            <w:pPr>
              <w:pStyle w:val="BodyText"/>
              <w:contextualSpacing/>
            </w:pPr>
          </w:p>
          <w:p w14:paraId="1B2149FD" w14:textId="77777777" w:rsidR="00166E51" w:rsidRDefault="00166E51" w:rsidP="000151BC">
            <w:pPr>
              <w:pStyle w:val="BodyText"/>
              <w:contextualSpacing/>
            </w:pPr>
          </w:p>
          <w:p w14:paraId="7DC159F7" w14:textId="77777777" w:rsidR="00166E51" w:rsidRDefault="00166E51" w:rsidP="000151BC">
            <w:pPr>
              <w:pStyle w:val="BodyText"/>
              <w:contextualSpacing/>
            </w:pPr>
          </w:p>
          <w:p w14:paraId="4930960F" w14:textId="77777777" w:rsidR="00166E51" w:rsidRDefault="00166E51" w:rsidP="000151BC">
            <w:pPr>
              <w:pStyle w:val="BodyText"/>
              <w:contextualSpacing/>
            </w:pPr>
          </w:p>
          <w:p w14:paraId="6373DD99" w14:textId="77777777" w:rsidR="00166E51" w:rsidRDefault="00166E51" w:rsidP="000151BC">
            <w:pPr>
              <w:pStyle w:val="BodyText"/>
              <w:contextualSpacing/>
            </w:pPr>
          </w:p>
          <w:p w14:paraId="6F68DFDB" w14:textId="77777777" w:rsidR="00166E51" w:rsidRDefault="00166E51" w:rsidP="000151BC">
            <w:pPr>
              <w:pStyle w:val="BodyText"/>
              <w:contextualSpacing/>
            </w:pPr>
          </w:p>
          <w:p w14:paraId="426C076B" w14:textId="77777777" w:rsidR="00166E51" w:rsidRDefault="00166E51" w:rsidP="000151BC">
            <w:pPr>
              <w:pStyle w:val="BodyText"/>
              <w:contextualSpacing/>
            </w:pPr>
          </w:p>
          <w:p w14:paraId="69BE022E" w14:textId="77777777" w:rsidR="00166E51" w:rsidRDefault="00166E51" w:rsidP="000151BC">
            <w:pPr>
              <w:pStyle w:val="BodyText"/>
              <w:contextualSpacing/>
            </w:pPr>
          </w:p>
          <w:p w14:paraId="3F226628" w14:textId="77777777" w:rsidR="00166E51" w:rsidRDefault="00166E51" w:rsidP="000151BC">
            <w:pPr>
              <w:pStyle w:val="BodyText"/>
              <w:contextualSpacing/>
            </w:pPr>
          </w:p>
          <w:p w14:paraId="565AB469" w14:textId="77777777" w:rsidR="00166E51" w:rsidRDefault="00166E51" w:rsidP="000151BC">
            <w:pPr>
              <w:pStyle w:val="BodyText"/>
              <w:contextualSpacing/>
            </w:pPr>
          </w:p>
          <w:p w14:paraId="3A873CCB" w14:textId="77777777" w:rsidR="00166E51" w:rsidRDefault="00166E51" w:rsidP="000151BC">
            <w:pPr>
              <w:pStyle w:val="BodyText"/>
              <w:contextualSpacing/>
            </w:pPr>
          </w:p>
          <w:p w14:paraId="62111E73" w14:textId="77777777" w:rsidR="00166E51" w:rsidRDefault="00166E51" w:rsidP="000151BC">
            <w:pPr>
              <w:pStyle w:val="BodyText"/>
              <w:contextualSpacing/>
            </w:pPr>
          </w:p>
          <w:p w14:paraId="06C163AE" w14:textId="77777777" w:rsidR="00166E51" w:rsidRDefault="00166E51" w:rsidP="000151BC">
            <w:pPr>
              <w:pStyle w:val="BodyText"/>
              <w:contextualSpacing/>
            </w:pPr>
          </w:p>
          <w:p w14:paraId="185CCA88" w14:textId="77777777" w:rsidR="00166E51" w:rsidRDefault="00166E51" w:rsidP="000151BC">
            <w:pPr>
              <w:pStyle w:val="BodyText"/>
              <w:contextualSpacing/>
            </w:pPr>
          </w:p>
          <w:p w14:paraId="47C710E9" w14:textId="77777777" w:rsidR="00166E51" w:rsidRDefault="00166E51" w:rsidP="000151BC">
            <w:pPr>
              <w:pStyle w:val="BodyText"/>
              <w:contextualSpacing/>
            </w:pPr>
          </w:p>
          <w:p w14:paraId="24268D13" w14:textId="1DD67805" w:rsidR="005663C4" w:rsidRPr="00BA61DB" w:rsidRDefault="005663C4" w:rsidP="000151BC">
            <w:pPr>
              <w:pStyle w:val="BodyText"/>
              <w:contextualSpacing/>
            </w:pPr>
            <w:r w:rsidRPr="00BA61DB">
              <w:t>Director of Resources and Planning</w:t>
            </w:r>
          </w:p>
          <w:p w14:paraId="5EA15DCA" w14:textId="77777777" w:rsidR="005663C4" w:rsidRDefault="005663C4" w:rsidP="000151BC">
            <w:pPr>
              <w:pStyle w:val="BodyText"/>
              <w:contextualSpacing/>
            </w:pPr>
          </w:p>
          <w:p w14:paraId="43C94EA3" w14:textId="5B4B0238" w:rsidR="005663C4" w:rsidRPr="00BA61DB" w:rsidRDefault="005663C4" w:rsidP="000151BC">
            <w:pPr>
              <w:pStyle w:val="BodyText"/>
              <w:contextualSpacing/>
            </w:pPr>
            <w:r w:rsidRPr="00BA61DB">
              <w:t>Board of Trustees</w:t>
            </w:r>
          </w:p>
        </w:tc>
      </w:tr>
      <w:tr w:rsidR="00F72B0D" w:rsidRPr="00166E51" w14:paraId="1A450537" w14:textId="77777777" w:rsidTr="00FF2CFB">
        <w:tc>
          <w:tcPr>
            <w:tcW w:w="709" w:type="dxa"/>
          </w:tcPr>
          <w:p w14:paraId="7083ECC8" w14:textId="77777777" w:rsidR="00F72B0D" w:rsidRDefault="00A06543" w:rsidP="00D231B8">
            <w:pPr>
              <w:pStyle w:val="ListNumber"/>
              <w:numPr>
                <w:ilvl w:val="0"/>
                <w:numId w:val="0"/>
              </w:numPr>
              <w:spacing w:after="120"/>
              <w:rPr>
                <w:rFonts w:ascii="Public Sans SemiBold" w:hAnsi="Public Sans SemiBold"/>
                <w:szCs w:val="22"/>
              </w:rPr>
            </w:pPr>
            <w:r w:rsidRPr="00166E51">
              <w:rPr>
                <w:rFonts w:ascii="Public Sans SemiBold" w:hAnsi="Public Sans SemiBold"/>
                <w:szCs w:val="22"/>
              </w:rPr>
              <w:t>8.0</w:t>
            </w:r>
          </w:p>
          <w:p w14:paraId="2A392850" w14:textId="77777777" w:rsidR="00F72B0D" w:rsidRDefault="00F72B0D" w:rsidP="00D231B8">
            <w:pPr>
              <w:pStyle w:val="ListNumber"/>
              <w:numPr>
                <w:ilvl w:val="0"/>
                <w:numId w:val="0"/>
              </w:numPr>
              <w:spacing w:after="120"/>
              <w:rPr>
                <w:rFonts w:ascii="Public Sans SemiBold" w:hAnsi="Public Sans SemiBold"/>
                <w:szCs w:val="22"/>
              </w:rPr>
            </w:pPr>
          </w:p>
          <w:p w14:paraId="57EA80EA" w14:textId="77777777" w:rsidR="00F72B0D" w:rsidRDefault="00FF378F" w:rsidP="00D231B8">
            <w:pPr>
              <w:pStyle w:val="ListNumber"/>
              <w:numPr>
                <w:ilvl w:val="0"/>
                <w:numId w:val="0"/>
              </w:numPr>
              <w:spacing w:after="120"/>
              <w:rPr>
                <w:szCs w:val="22"/>
              </w:rPr>
            </w:pPr>
            <w:r w:rsidRPr="00166E51">
              <w:rPr>
                <w:szCs w:val="22"/>
              </w:rPr>
              <w:t>8.1</w:t>
            </w:r>
          </w:p>
          <w:p w14:paraId="4355D212" w14:textId="77777777" w:rsidR="00F72B0D" w:rsidRDefault="00F72B0D" w:rsidP="00D231B8">
            <w:pPr>
              <w:pStyle w:val="ListNumber"/>
              <w:numPr>
                <w:ilvl w:val="0"/>
                <w:numId w:val="0"/>
              </w:numPr>
              <w:spacing w:after="120"/>
              <w:rPr>
                <w:szCs w:val="22"/>
              </w:rPr>
            </w:pPr>
          </w:p>
          <w:p w14:paraId="3ACFD462" w14:textId="77777777" w:rsidR="00F72B0D" w:rsidRDefault="00F72B0D" w:rsidP="00D231B8">
            <w:pPr>
              <w:pStyle w:val="ListNumber"/>
              <w:numPr>
                <w:ilvl w:val="0"/>
                <w:numId w:val="0"/>
              </w:numPr>
              <w:spacing w:after="120"/>
              <w:rPr>
                <w:szCs w:val="22"/>
              </w:rPr>
            </w:pPr>
          </w:p>
          <w:p w14:paraId="30031400" w14:textId="77777777" w:rsidR="00F72B0D" w:rsidRDefault="00F72B0D" w:rsidP="00D231B8">
            <w:pPr>
              <w:pStyle w:val="ListNumber"/>
              <w:numPr>
                <w:ilvl w:val="0"/>
                <w:numId w:val="0"/>
              </w:numPr>
              <w:spacing w:after="120"/>
              <w:rPr>
                <w:szCs w:val="22"/>
              </w:rPr>
            </w:pPr>
          </w:p>
          <w:p w14:paraId="2C87BF96" w14:textId="77777777" w:rsidR="00F72B0D" w:rsidRDefault="00F72B0D" w:rsidP="00D231B8">
            <w:pPr>
              <w:pStyle w:val="ListNumber"/>
              <w:numPr>
                <w:ilvl w:val="0"/>
                <w:numId w:val="0"/>
              </w:numPr>
              <w:spacing w:after="120"/>
              <w:rPr>
                <w:szCs w:val="22"/>
              </w:rPr>
            </w:pPr>
          </w:p>
          <w:p w14:paraId="7E2FD313" w14:textId="77777777" w:rsidR="00F72B0D" w:rsidRDefault="00F72B0D" w:rsidP="00D231B8">
            <w:pPr>
              <w:pStyle w:val="ListNumber"/>
              <w:numPr>
                <w:ilvl w:val="0"/>
                <w:numId w:val="0"/>
              </w:numPr>
              <w:spacing w:after="120"/>
              <w:rPr>
                <w:szCs w:val="22"/>
              </w:rPr>
            </w:pPr>
          </w:p>
          <w:p w14:paraId="161F9031" w14:textId="77777777" w:rsidR="00F72B0D" w:rsidRDefault="00F72B0D" w:rsidP="00D231B8">
            <w:pPr>
              <w:pStyle w:val="ListNumber"/>
              <w:numPr>
                <w:ilvl w:val="0"/>
                <w:numId w:val="0"/>
              </w:numPr>
              <w:spacing w:after="120"/>
              <w:rPr>
                <w:szCs w:val="22"/>
              </w:rPr>
            </w:pPr>
          </w:p>
          <w:p w14:paraId="6893C1F5" w14:textId="77777777" w:rsidR="00F72B0D" w:rsidRDefault="00F72B0D" w:rsidP="00D231B8">
            <w:pPr>
              <w:pStyle w:val="ListNumber"/>
              <w:numPr>
                <w:ilvl w:val="0"/>
                <w:numId w:val="0"/>
              </w:numPr>
              <w:spacing w:after="120"/>
              <w:rPr>
                <w:szCs w:val="22"/>
              </w:rPr>
            </w:pPr>
          </w:p>
          <w:p w14:paraId="1EF075FA" w14:textId="77777777" w:rsidR="00F72B0D" w:rsidRDefault="00F72B0D" w:rsidP="00D231B8">
            <w:pPr>
              <w:pStyle w:val="ListNumber"/>
              <w:numPr>
                <w:ilvl w:val="0"/>
                <w:numId w:val="0"/>
              </w:numPr>
              <w:spacing w:after="120"/>
              <w:rPr>
                <w:szCs w:val="22"/>
              </w:rPr>
            </w:pPr>
          </w:p>
          <w:p w14:paraId="1D0B0B87" w14:textId="77777777" w:rsidR="00F72B0D" w:rsidRDefault="00F72B0D" w:rsidP="00D231B8">
            <w:pPr>
              <w:pStyle w:val="ListNumber"/>
              <w:numPr>
                <w:ilvl w:val="0"/>
                <w:numId w:val="0"/>
              </w:numPr>
              <w:spacing w:after="120"/>
              <w:rPr>
                <w:szCs w:val="22"/>
              </w:rPr>
            </w:pPr>
          </w:p>
          <w:p w14:paraId="459A2852" w14:textId="77777777" w:rsidR="00F72B0D" w:rsidRDefault="00F72B0D" w:rsidP="00D231B8">
            <w:pPr>
              <w:pStyle w:val="ListNumber"/>
              <w:numPr>
                <w:ilvl w:val="0"/>
                <w:numId w:val="0"/>
              </w:numPr>
              <w:spacing w:after="120"/>
              <w:rPr>
                <w:szCs w:val="22"/>
              </w:rPr>
            </w:pPr>
          </w:p>
          <w:p w14:paraId="5F77BE51" w14:textId="77777777" w:rsidR="00F72B0D" w:rsidRDefault="00F72B0D" w:rsidP="00D231B8">
            <w:pPr>
              <w:pStyle w:val="ListNumber"/>
              <w:numPr>
                <w:ilvl w:val="0"/>
                <w:numId w:val="0"/>
              </w:numPr>
              <w:spacing w:after="120"/>
              <w:rPr>
                <w:szCs w:val="22"/>
              </w:rPr>
            </w:pPr>
          </w:p>
          <w:p w14:paraId="21DC2CFB" w14:textId="77777777" w:rsidR="00F72B0D" w:rsidRDefault="00F72B0D" w:rsidP="00D231B8">
            <w:pPr>
              <w:pStyle w:val="ListNumber"/>
              <w:numPr>
                <w:ilvl w:val="0"/>
                <w:numId w:val="0"/>
              </w:numPr>
              <w:spacing w:after="120"/>
              <w:rPr>
                <w:szCs w:val="22"/>
              </w:rPr>
            </w:pPr>
          </w:p>
          <w:p w14:paraId="536D3E0B" w14:textId="77777777" w:rsidR="00F72B0D" w:rsidRDefault="00F72B0D" w:rsidP="00D231B8">
            <w:pPr>
              <w:pStyle w:val="ListNumber"/>
              <w:numPr>
                <w:ilvl w:val="0"/>
                <w:numId w:val="0"/>
              </w:numPr>
              <w:spacing w:after="120"/>
              <w:rPr>
                <w:szCs w:val="22"/>
              </w:rPr>
            </w:pPr>
          </w:p>
          <w:p w14:paraId="2A4BD8C1" w14:textId="77777777" w:rsidR="00F72B0D" w:rsidRDefault="00F72B0D" w:rsidP="00D231B8">
            <w:pPr>
              <w:pStyle w:val="ListNumber"/>
              <w:numPr>
                <w:ilvl w:val="0"/>
                <w:numId w:val="0"/>
              </w:numPr>
              <w:spacing w:after="120"/>
              <w:rPr>
                <w:szCs w:val="22"/>
              </w:rPr>
            </w:pPr>
          </w:p>
          <w:p w14:paraId="1CD0AF37" w14:textId="77777777" w:rsidR="00F72B0D" w:rsidRDefault="00F72B0D" w:rsidP="00D231B8">
            <w:pPr>
              <w:pStyle w:val="ListNumber"/>
              <w:numPr>
                <w:ilvl w:val="0"/>
                <w:numId w:val="0"/>
              </w:numPr>
              <w:spacing w:after="120"/>
              <w:rPr>
                <w:szCs w:val="22"/>
              </w:rPr>
            </w:pPr>
          </w:p>
          <w:p w14:paraId="4107F8BB" w14:textId="77777777" w:rsidR="00F72B0D" w:rsidRDefault="00F72B0D" w:rsidP="00D231B8">
            <w:pPr>
              <w:pStyle w:val="ListNumber"/>
              <w:numPr>
                <w:ilvl w:val="0"/>
                <w:numId w:val="0"/>
              </w:numPr>
              <w:spacing w:after="120"/>
              <w:rPr>
                <w:szCs w:val="22"/>
              </w:rPr>
            </w:pPr>
          </w:p>
          <w:p w14:paraId="671C59E0" w14:textId="77777777" w:rsidR="00F72B0D" w:rsidRDefault="00F72B0D" w:rsidP="00D231B8">
            <w:pPr>
              <w:pStyle w:val="ListNumber"/>
              <w:numPr>
                <w:ilvl w:val="0"/>
                <w:numId w:val="0"/>
              </w:numPr>
              <w:spacing w:after="120"/>
              <w:rPr>
                <w:szCs w:val="22"/>
              </w:rPr>
            </w:pPr>
          </w:p>
          <w:p w14:paraId="66D7C296" w14:textId="77777777" w:rsidR="00F72B0D" w:rsidRDefault="00F72B0D" w:rsidP="00D231B8">
            <w:pPr>
              <w:pStyle w:val="ListNumber"/>
              <w:numPr>
                <w:ilvl w:val="0"/>
                <w:numId w:val="0"/>
              </w:numPr>
              <w:spacing w:after="120"/>
              <w:rPr>
                <w:szCs w:val="22"/>
              </w:rPr>
            </w:pPr>
          </w:p>
          <w:p w14:paraId="3EABBA65" w14:textId="77777777" w:rsidR="00F72B0D" w:rsidRDefault="00FF378F" w:rsidP="00D231B8">
            <w:pPr>
              <w:pStyle w:val="ListNumber"/>
              <w:numPr>
                <w:ilvl w:val="0"/>
                <w:numId w:val="0"/>
              </w:numPr>
              <w:spacing w:after="120"/>
              <w:rPr>
                <w:szCs w:val="22"/>
              </w:rPr>
            </w:pPr>
            <w:r w:rsidRPr="00166E51">
              <w:rPr>
                <w:szCs w:val="22"/>
              </w:rPr>
              <w:lastRenderedPageBreak/>
              <w:t>8.2</w:t>
            </w:r>
          </w:p>
          <w:p w14:paraId="5CA0CC4E" w14:textId="77777777" w:rsidR="00F72B0D" w:rsidRDefault="00F72B0D" w:rsidP="00D231B8">
            <w:pPr>
              <w:pStyle w:val="ListNumber"/>
              <w:numPr>
                <w:ilvl w:val="0"/>
                <w:numId w:val="0"/>
              </w:numPr>
              <w:spacing w:after="120"/>
              <w:rPr>
                <w:szCs w:val="22"/>
              </w:rPr>
            </w:pPr>
          </w:p>
          <w:p w14:paraId="51FCC1BE" w14:textId="77777777" w:rsidR="00F72B0D" w:rsidRDefault="00F72B0D" w:rsidP="00D231B8">
            <w:pPr>
              <w:pStyle w:val="ListNumber"/>
              <w:numPr>
                <w:ilvl w:val="0"/>
                <w:numId w:val="0"/>
              </w:numPr>
              <w:spacing w:after="120"/>
              <w:rPr>
                <w:szCs w:val="22"/>
              </w:rPr>
            </w:pPr>
          </w:p>
          <w:p w14:paraId="17EA75E2" w14:textId="77777777" w:rsidR="00F72B0D" w:rsidRDefault="00F72B0D" w:rsidP="00D231B8">
            <w:pPr>
              <w:pStyle w:val="ListNumber"/>
              <w:numPr>
                <w:ilvl w:val="0"/>
                <w:numId w:val="0"/>
              </w:numPr>
              <w:spacing w:after="120"/>
              <w:rPr>
                <w:szCs w:val="22"/>
              </w:rPr>
            </w:pPr>
          </w:p>
          <w:p w14:paraId="513871D9" w14:textId="77777777" w:rsidR="00F72B0D" w:rsidRDefault="00F72B0D" w:rsidP="00D231B8">
            <w:pPr>
              <w:pStyle w:val="ListNumber"/>
              <w:numPr>
                <w:ilvl w:val="0"/>
                <w:numId w:val="0"/>
              </w:numPr>
              <w:spacing w:after="120"/>
              <w:rPr>
                <w:szCs w:val="22"/>
              </w:rPr>
            </w:pPr>
          </w:p>
          <w:p w14:paraId="71371517" w14:textId="77777777" w:rsidR="00F72B0D" w:rsidRDefault="00F72B0D" w:rsidP="00D231B8">
            <w:pPr>
              <w:pStyle w:val="ListNumber"/>
              <w:numPr>
                <w:ilvl w:val="0"/>
                <w:numId w:val="0"/>
              </w:numPr>
              <w:spacing w:after="120"/>
              <w:rPr>
                <w:szCs w:val="22"/>
              </w:rPr>
            </w:pPr>
          </w:p>
          <w:p w14:paraId="7B1E19BC" w14:textId="77777777" w:rsidR="00F72B0D" w:rsidRDefault="00F72B0D" w:rsidP="00D231B8">
            <w:pPr>
              <w:pStyle w:val="ListNumber"/>
              <w:numPr>
                <w:ilvl w:val="0"/>
                <w:numId w:val="0"/>
              </w:numPr>
              <w:spacing w:after="120"/>
              <w:rPr>
                <w:szCs w:val="22"/>
              </w:rPr>
            </w:pPr>
          </w:p>
          <w:p w14:paraId="4CA078DF" w14:textId="77777777" w:rsidR="00F72B0D" w:rsidRDefault="00F72B0D" w:rsidP="00D231B8">
            <w:pPr>
              <w:pStyle w:val="ListNumber"/>
              <w:numPr>
                <w:ilvl w:val="0"/>
                <w:numId w:val="0"/>
              </w:numPr>
              <w:spacing w:after="120"/>
              <w:rPr>
                <w:szCs w:val="22"/>
              </w:rPr>
            </w:pPr>
          </w:p>
          <w:p w14:paraId="65453F4D" w14:textId="77777777" w:rsidR="00F72B0D" w:rsidRDefault="00F72B0D" w:rsidP="00D231B8">
            <w:pPr>
              <w:pStyle w:val="ListNumber"/>
              <w:numPr>
                <w:ilvl w:val="0"/>
                <w:numId w:val="0"/>
              </w:numPr>
              <w:spacing w:after="120"/>
              <w:rPr>
                <w:szCs w:val="22"/>
              </w:rPr>
            </w:pPr>
          </w:p>
          <w:p w14:paraId="607155E7" w14:textId="77777777" w:rsidR="00F72B0D" w:rsidRDefault="00F72B0D" w:rsidP="00D231B8">
            <w:pPr>
              <w:pStyle w:val="ListNumber"/>
              <w:numPr>
                <w:ilvl w:val="0"/>
                <w:numId w:val="0"/>
              </w:numPr>
              <w:spacing w:after="120"/>
              <w:rPr>
                <w:szCs w:val="22"/>
              </w:rPr>
            </w:pPr>
          </w:p>
          <w:p w14:paraId="578E9758" w14:textId="77777777" w:rsidR="00F72B0D" w:rsidRDefault="00F72B0D" w:rsidP="00D231B8">
            <w:pPr>
              <w:pStyle w:val="ListNumber"/>
              <w:numPr>
                <w:ilvl w:val="0"/>
                <w:numId w:val="0"/>
              </w:numPr>
              <w:spacing w:after="120"/>
              <w:rPr>
                <w:szCs w:val="22"/>
              </w:rPr>
            </w:pPr>
          </w:p>
          <w:p w14:paraId="1B329C14" w14:textId="77777777" w:rsidR="00F72B0D" w:rsidRDefault="00F72B0D" w:rsidP="00D231B8">
            <w:pPr>
              <w:pStyle w:val="ListNumber"/>
              <w:numPr>
                <w:ilvl w:val="0"/>
                <w:numId w:val="0"/>
              </w:numPr>
              <w:spacing w:after="120"/>
              <w:rPr>
                <w:szCs w:val="22"/>
              </w:rPr>
            </w:pPr>
          </w:p>
          <w:p w14:paraId="1FB00F07" w14:textId="2503BB3B" w:rsidR="00FF378F" w:rsidRPr="00166E51" w:rsidRDefault="00FF378F" w:rsidP="00D231B8">
            <w:pPr>
              <w:pStyle w:val="ListNumber"/>
              <w:numPr>
                <w:ilvl w:val="0"/>
                <w:numId w:val="0"/>
              </w:numPr>
              <w:spacing w:after="120"/>
              <w:rPr>
                <w:szCs w:val="22"/>
              </w:rPr>
            </w:pPr>
            <w:r w:rsidRPr="00166E51">
              <w:rPr>
                <w:szCs w:val="22"/>
              </w:rPr>
              <w:t>8.3</w:t>
            </w:r>
          </w:p>
          <w:p w14:paraId="16B3DBBB" w14:textId="77777777" w:rsidR="00BA61DB" w:rsidRPr="00166E51" w:rsidRDefault="00BA61DB" w:rsidP="00D231B8">
            <w:pPr>
              <w:pStyle w:val="ListNumber"/>
              <w:numPr>
                <w:ilvl w:val="0"/>
                <w:numId w:val="0"/>
              </w:numPr>
              <w:spacing w:after="120"/>
              <w:rPr>
                <w:szCs w:val="22"/>
              </w:rPr>
            </w:pPr>
          </w:p>
          <w:p w14:paraId="3BAA2EFC" w14:textId="77777777" w:rsidR="00BA61DB" w:rsidRPr="00166E51" w:rsidRDefault="00BA61DB" w:rsidP="00D231B8">
            <w:pPr>
              <w:pStyle w:val="ListNumber"/>
              <w:numPr>
                <w:ilvl w:val="0"/>
                <w:numId w:val="0"/>
              </w:numPr>
              <w:spacing w:after="120"/>
              <w:rPr>
                <w:szCs w:val="22"/>
              </w:rPr>
            </w:pPr>
          </w:p>
          <w:p w14:paraId="14F26452" w14:textId="77777777" w:rsidR="00BA61DB" w:rsidRPr="00166E51" w:rsidRDefault="00BA61DB" w:rsidP="00D231B8">
            <w:pPr>
              <w:pStyle w:val="ListNumber"/>
              <w:numPr>
                <w:ilvl w:val="0"/>
                <w:numId w:val="0"/>
              </w:numPr>
              <w:spacing w:after="120"/>
              <w:rPr>
                <w:szCs w:val="22"/>
              </w:rPr>
            </w:pPr>
          </w:p>
          <w:p w14:paraId="7C6CAD7A" w14:textId="77777777" w:rsidR="00BA61DB" w:rsidRPr="00166E51" w:rsidRDefault="00BA61DB" w:rsidP="00D231B8">
            <w:pPr>
              <w:pStyle w:val="ListNumber"/>
              <w:numPr>
                <w:ilvl w:val="0"/>
                <w:numId w:val="0"/>
              </w:numPr>
              <w:spacing w:after="120"/>
              <w:rPr>
                <w:szCs w:val="22"/>
              </w:rPr>
            </w:pPr>
          </w:p>
          <w:p w14:paraId="1C018D75" w14:textId="77777777" w:rsidR="00BA61DB" w:rsidRPr="00166E51" w:rsidRDefault="00BA61DB" w:rsidP="00D231B8">
            <w:pPr>
              <w:pStyle w:val="ListNumber"/>
              <w:numPr>
                <w:ilvl w:val="0"/>
                <w:numId w:val="0"/>
              </w:numPr>
              <w:spacing w:after="120"/>
              <w:rPr>
                <w:szCs w:val="22"/>
              </w:rPr>
            </w:pPr>
          </w:p>
          <w:p w14:paraId="66469E8D" w14:textId="77777777" w:rsidR="00BA61DB" w:rsidRPr="00166E51" w:rsidRDefault="00BA61DB" w:rsidP="00D231B8">
            <w:pPr>
              <w:pStyle w:val="ListNumber"/>
              <w:numPr>
                <w:ilvl w:val="0"/>
                <w:numId w:val="0"/>
              </w:numPr>
              <w:spacing w:after="120"/>
              <w:rPr>
                <w:szCs w:val="22"/>
              </w:rPr>
            </w:pPr>
          </w:p>
          <w:p w14:paraId="3B3254E2" w14:textId="77777777" w:rsidR="00BA61DB" w:rsidRPr="00166E51" w:rsidRDefault="00BA61DB" w:rsidP="00D231B8">
            <w:pPr>
              <w:pStyle w:val="ListNumber"/>
              <w:numPr>
                <w:ilvl w:val="0"/>
                <w:numId w:val="0"/>
              </w:numPr>
              <w:spacing w:after="120"/>
              <w:rPr>
                <w:szCs w:val="22"/>
              </w:rPr>
            </w:pPr>
          </w:p>
          <w:p w14:paraId="2F807DFA" w14:textId="77777777" w:rsidR="00BA61DB" w:rsidRPr="00166E51" w:rsidRDefault="00BA61DB" w:rsidP="00D231B8">
            <w:pPr>
              <w:pStyle w:val="ListNumber"/>
              <w:numPr>
                <w:ilvl w:val="0"/>
                <w:numId w:val="0"/>
              </w:numPr>
              <w:spacing w:after="120"/>
              <w:rPr>
                <w:szCs w:val="22"/>
              </w:rPr>
            </w:pPr>
          </w:p>
          <w:p w14:paraId="4FCF5847" w14:textId="77777777" w:rsidR="00BA61DB" w:rsidRPr="00166E51" w:rsidRDefault="00BA61DB" w:rsidP="00D231B8">
            <w:pPr>
              <w:pStyle w:val="ListNumber"/>
              <w:numPr>
                <w:ilvl w:val="0"/>
                <w:numId w:val="0"/>
              </w:numPr>
              <w:spacing w:after="120"/>
              <w:rPr>
                <w:szCs w:val="22"/>
              </w:rPr>
            </w:pPr>
          </w:p>
          <w:p w14:paraId="60038463" w14:textId="77777777" w:rsidR="00BA61DB" w:rsidRPr="00166E51" w:rsidRDefault="00BA61DB" w:rsidP="00D231B8">
            <w:pPr>
              <w:pStyle w:val="ListNumber"/>
              <w:numPr>
                <w:ilvl w:val="0"/>
                <w:numId w:val="0"/>
              </w:numPr>
              <w:spacing w:after="120"/>
              <w:rPr>
                <w:szCs w:val="22"/>
              </w:rPr>
            </w:pPr>
          </w:p>
          <w:p w14:paraId="27D56C5F" w14:textId="77777777" w:rsidR="00BA61DB" w:rsidRPr="00166E51" w:rsidRDefault="00BA61DB" w:rsidP="00D231B8">
            <w:pPr>
              <w:pStyle w:val="ListNumber"/>
              <w:numPr>
                <w:ilvl w:val="0"/>
                <w:numId w:val="0"/>
              </w:numPr>
              <w:spacing w:after="120"/>
              <w:rPr>
                <w:szCs w:val="22"/>
              </w:rPr>
            </w:pPr>
          </w:p>
          <w:p w14:paraId="425C42A0" w14:textId="77777777" w:rsidR="00BA61DB" w:rsidRPr="00166E51" w:rsidRDefault="00BA61DB" w:rsidP="00D231B8">
            <w:pPr>
              <w:pStyle w:val="ListNumber"/>
              <w:numPr>
                <w:ilvl w:val="0"/>
                <w:numId w:val="0"/>
              </w:numPr>
              <w:spacing w:after="120"/>
              <w:rPr>
                <w:szCs w:val="22"/>
              </w:rPr>
            </w:pPr>
          </w:p>
          <w:p w14:paraId="268D5133" w14:textId="77777777" w:rsidR="00FF378F" w:rsidRPr="00166E51" w:rsidRDefault="00FF378F" w:rsidP="00D231B8">
            <w:pPr>
              <w:pStyle w:val="ListNumber"/>
              <w:numPr>
                <w:ilvl w:val="0"/>
                <w:numId w:val="0"/>
              </w:numPr>
              <w:spacing w:after="120"/>
              <w:rPr>
                <w:szCs w:val="22"/>
              </w:rPr>
            </w:pPr>
          </w:p>
          <w:p w14:paraId="1C369F89" w14:textId="77777777" w:rsidR="00FF378F" w:rsidRPr="00166E51" w:rsidRDefault="00FF378F" w:rsidP="00D231B8">
            <w:pPr>
              <w:pStyle w:val="ListNumber"/>
              <w:numPr>
                <w:ilvl w:val="0"/>
                <w:numId w:val="0"/>
              </w:numPr>
              <w:spacing w:after="120"/>
              <w:rPr>
                <w:szCs w:val="22"/>
              </w:rPr>
            </w:pPr>
            <w:r w:rsidRPr="00166E51">
              <w:rPr>
                <w:szCs w:val="22"/>
              </w:rPr>
              <w:t>8.4</w:t>
            </w:r>
          </w:p>
          <w:p w14:paraId="40F8D341" w14:textId="77777777" w:rsidR="00BA61DB" w:rsidRPr="00166E51" w:rsidRDefault="00BA61DB" w:rsidP="00D231B8">
            <w:pPr>
              <w:pStyle w:val="ListNumber"/>
              <w:numPr>
                <w:ilvl w:val="0"/>
                <w:numId w:val="0"/>
              </w:numPr>
              <w:spacing w:after="120"/>
              <w:rPr>
                <w:szCs w:val="22"/>
              </w:rPr>
            </w:pPr>
          </w:p>
          <w:p w14:paraId="297AE713" w14:textId="77777777" w:rsidR="00BA61DB" w:rsidRPr="00166E51" w:rsidRDefault="00BA61DB" w:rsidP="00D231B8">
            <w:pPr>
              <w:pStyle w:val="ListNumber"/>
              <w:numPr>
                <w:ilvl w:val="0"/>
                <w:numId w:val="0"/>
              </w:numPr>
              <w:spacing w:after="120"/>
              <w:rPr>
                <w:szCs w:val="22"/>
              </w:rPr>
            </w:pPr>
          </w:p>
          <w:p w14:paraId="2CA49B4E" w14:textId="77777777" w:rsidR="00BA61DB" w:rsidRPr="00166E51" w:rsidRDefault="00BA61DB" w:rsidP="00D231B8">
            <w:pPr>
              <w:pStyle w:val="ListNumber"/>
              <w:numPr>
                <w:ilvl w:val="0"/>
                <w:numId w:val="0"/>
              </w:numPr>
              <w:spacing w:after="120"/>
              <w:rPr>
                <w:szCs w:val="22"/>
              </w:rPr>
            </w:pPr>
          </w:p>
          <w:p w14:paraId="38C9AADA" w14:textId="77777777" w:rsidR="00BA61DB" w:rsidRPr="00166E51" w:rsidRDefault="00BA61DB" w:rsidP="00D231B8">
            <w:pPr>
              <w:pStyle w:val="ListNumber"/>
              <w:numPr>
                <w:ilvl w:val="0"/>
                <w:numId w:val="0"/>
              </w:numPr>
              <w:spacing w:after="120"/>
              <w:rPr>
                <w:szCs w:val="22"/>
              </w:rPr>
            </w:pPr>
          </w:p>
          <w:p w14:paraId="7BF8E201" w14:textId="77777777" w:rsidR="00BA61DB" w:rsidRPr="00166E51" w:rsidRDefault="00BA61DB" w:rsidP="00D231B8">
            <w:pPr>
              <w:pStyle w:val="ListNumber"/>
              <w:numPr>
                <w:ilvl w:val="0"/>
                <w:numId w:val="0"/>
              </w:numPr>
              <w:spacing w:after="120"/>
              <w:rPr>
                <w:szCs w:val="22"/>
              </w:rPr>
            </w:pPr>
          </w:p>
          <w:p w14:paraId="012C1614" w14:textId="77777777" w:rsidR="00BA61DB" w:rsidRPr="00166E51" w:rsidRDefault="00BA61DB" w:rsidP="00D231B8">
            <w:pPr>
              <w:pStyle w:val="ListNumber"/>
              <w:numPr>
                <w:ilvl w:val="0"/>
                <w:numId w:val="0"/>
              </w:numPr>
              <w:spacing w:after="120"/>
              <w:rPr>
                <w:szCs w:val="22"/>
              </w:rPr>
            </w:pPr>
          </w:p>
          <w:p w14:paraId="29C11E0F" w14:textId="77777777" w:rsidR="00BA61DB" w:rsidRPr="00166E51" w:rsidRDefault="00BA61DB" w:rsidP="00D231B8">
            <w:pPr>
              <w:pStyle w:val="ListNumber"/>
              <w:numPr>
                <w:ilvl w:val="0"/>
                <w:numId w:val="0"/>
              </w:numPr>
              <w:spacing w:after="120"/>
              <w:rPr>
                <w:szCs w:val="22"/>
              </w:rPr>
            </w:pPr>
          </w:p>
          <w:p w14:paraId="3B43726D" w14:textId="77777777" w:rsidR="00BA61DB" w:rsidRPr="00166E51" w:rsidRDefault="00BA61DB" w:rsidP="00D231B8">
            <w:pPr>
              <w:pStyle w:val="ListNumber"/>
              <w:numPr>
                <w:ilvl w:val="0"/>
                <w:numId w:val="0"/>
              </w:numPr>
              <w:spacing w:after="120"/>
              <w:rPr>
                <w:szCs w:val="22"/>
              </w:rPr>
            </w:pPr>
          </w:p>
          <w:p w14:paraId="5F7279D2" w14:textId="77777777" w:rsidR="00BA61DB" w:rsidRPr="00166E51" w:rsidRDefault="00BA61DB" w:rsidP="00D231B8">
            <w:pPr>
              <w:pStyle w:val="ListNumber"/>
              <w:numPr>
                <w:ilvl w:val="0"/>
                <w:numId w:val="0"/>
              </w:numPr>
              <w:spacing w:after="120"/>
              <w:rPr>
                <w:szCs w:val="22"/>
              </w:rPr>
            </w:pPr>
          </w:p>
          <w:p w14:paraId="5444A0DB" w14:textId="77777777" w:rsidR="00BA61DB" w:rsidRPr="00166E51" w:rsidRDefault="00BA61DB" w:rsidP="00D231B8">
            <w:pPr>
              <w:pStyle w:val="ListNumber"/>
              <w:numPr>
                <w:ilvl w:val="0"/>
                <w:numId w:val="0"/>
              </w:numPr>
              <w:spacing w:after="120"/>
              <w:rPr>
                <w:szCs w:val="22"/>
              </w:rPr>
            </w:pPr>
          </w:p>
          <w:p w14:paraId="18DF911F" w14:textId="77777777" w:rsidR="00BA61DB" w:rsidRPr="00166E51" w:rsidRDefault="00BA61DB" w:rsidP="00D231B8">
            <w:pPr>
              <w:pStyle w:val="ListNumber"/>
              <w:numPr>
                <w:ilvl w:val="0"/>
                <w:numId w:val="0"/>
              </w:numPr>
              <w:spacing w:after="120"/>
              <w:rPr>
                <w:szCs w:val="22"/>
              </w:rPr>
            </w:pPr>
          </w:p>
          <w:p w14:paraId="4D666352" w14:textId="77777777" w:rsidR="00BA61DB" w:rsidRPr="00166E51" w:rsidRDefault="00BA61DB" w:rsidP="00D231B8">
            <w:pPr>
              <w:pStyle w:val="ListNumber"/>
              <w:numPr>
                <w:ilvl w:val="0"/>
                <w:numId w:val="0"/>
              </w:numPr>
              <w:spacing w:after="120"/>
              <w:rPr>
                <w:szCs w:val="22"/>
              </w:rPr>
            </w:pPr>
          </w:p>
          <w:p w14:paraId="451CE895" w14:textId="77777777" w:rsidR="00BA61DB" w:rsidRPr="00166E51" w:rsidRDefault="00BA61DB" w:rsidP="00D231B8">
            <w:pPr>
              <w:pStyle w:val="ListNumber"/>
              <w:numPr>
                <w:ilvl w:val="0"/>
                <w:numId w:val="0"/>
              </w:numPr>
              <w:spacing w:after="120"/>
              <w:rPr>
                <w:szCs w:val="22"/>
              </w:rPr>
            </w:pPr>
          </w:p>
          <w:p w14:paraId="36A195E5" w14:textId="25C182D4" w:rsidR="00BA61DB" w:rsidRPr="00166E51" w:rsidRDefault="00BA61DB" w:rsidP="00D231B8">
            <w:pPr>
              <w:pStyle w:val="ListNumber"/>
              <w:numPr>
                <w:ilvl w:val="0"/>
                <w:numId w:val="0"/>
              </w:numPr>
              <w:spacing w:after="120"/>
              <w:rPr>
                <w:szCs w:val="22"/>
              </w:rPr>
            </w:pPr>
            <w:r w:rsidRPr="00166E51">
              <w:rPr>
                <w:szCs w:val="22"/>
              </w:rPr>
              <w:t>8.5</w:t>
            </w:r>
          </w:p>
        </w:tc>
        <w:tc>
          <w:tcPr>
            <w:tcW w:w="7796" w:type="dxa"/>
          </w:tcPr>
          <w:p w14:paraId="113C0401" w14:textId="77777777" w:rsidR="00166E51" w:rsidRPr="00166E51" w:rsidRDefault="00FF378F" w:rsidP="00F72B0D">
            <w:pPr>
              <w:pStyle w:val="BodyText"/>
              <w:contextualSpacing/>
              <w:rPr>
                <w:rFonts w:ascii="Public Sans SemiBold" w:hAnsi="Public Sans SemiBold"/>
                <w:szCs w:val="22"/>
              </w:rPr>
            </w:pPr>
            <w:r w:rsidRPr="00166E51">
              <w:rPr>
                <w:rFonts w:ascii="Public Sans SemiBold" w:hAnsi="Public Sans SemiBold"/>
                <w:szCs w:val="22"/>
              </w:rPr>
              <w:lastRenderedPageBreak/>
              <w:t>Director’s Updates</w:t>
            </w:r>
          </w:p>
          <w:p w14:paraId="6640694E" w14:textId="77777777" w:rsidR="00166E51" w:rsidRPr="00166E51" w:rsidRDefault="00166E51" w:rsidP="00F72B0D">
            <w:pPr>
              <w:pStyle w:val="BodyText"/>
              <w:contextualSpacing/>
              <w:rPr>
                <w:szCs w:val="22"/>
                <w:u w:val="single"/>
              </w:rPr>
            </w:pPr>
          </w:p>
          <w:p w14:paraId="445E82D8" w14:textId="77777777" w:rsidR="00166E51" w:rsidRPr="00166E51" w:rsidRDefault="00FF378F" w:rsidP="00F72B0D">
            <w:pPr>
              <w:pStyle w:val="BodyText"/>
              <w:contextualSpacing/>
              <w:rPr>
                <w:szCs w:val="22"/>
                <w:u w:val="single"/>
              </w:rPr>
            </w:pPr>
            <w:r w:rsidRPr="00166E51">
              <w:rPr>
                <w:szCs w:val="22"/>
                <w:u w:val="single"/>
              </w:rPr>
              <w:t xml:space="preserve">Director of Development and Communications </w:t>
            </w:r>
          </w:p>
          <w:p w14:paraId="2458790A" w14:textId="77777777" w:rsidR="00166E51" w:rsidRPr="00166E51" w:rsidRDefault="00166E51" w:rsidP="00F72B0D">
            <w:pPr>
              <w:pStyle w:val="BodyText"/>
              <w:contextualSpacing/>
              <w:rPr>
                <w:szCs w:val="22"/>
              </w:rPr>
            </w:pPr>
          </w:p>
          <w:p w14:paraId="280050D6" w14:textId="77777777" w:rsidR="00D231B8" w:rsidRDefault="00FF378F" w:rsidP="00F72B0D">
            <w:pPr>
              <w:pStyle w:val="ListBullet"/>
              <w:spacing w:after="120"/>
            </w:pPr>
            <w:r w:rsidRPr="00D231B8">
              <w:t xml:space="preserve">There had been a broad range of national and international press and communications coverage. </w:t>
            </w:r>
          </w:p>
          <w:p w14:paraId="7C982D17" w14:textId="77777777" w:rsidR="00D231B8" w:rsidRDefault="00D231B8" w:rsidP="00F72B0D">
            <w:pPr>
              <w:pStyle w:val="ListBullet"/>
              <w:numPr>
                <w:ilvl w:val="0"/>
                <w:numId w:val="0"/>
              </w:numPr>
              <w:spacing w:after="120"/>
              <w:ind w:left="340"/>
            </w:pPr>
          </w:p>
          <w:p w14:paraId="695E43C4" w14:textId="36086F07" w:rsidR="00D231B8" w:rsidRDefault="00FF378F" w:rsidP="00F72B0D">
            <w:pPr>
              <w:pStyle w:val="ListBullet"/>
              <w:spacing w:after="120"/>
            </w:pPr>
            <w:r w:rsidRPr="00166E51">
              <w:t xml:space="preserve">The refreshed brand roll-out on was on track for this financial year and the RBGE website would be updated in January 2025. </w:t>
            </w:r>
          </w:p>
          <w:p w14:paraId="7A779BC6" w14:textId="77777777" w:rsidR="00D231B8" w:rsidRDefault="00D231B8" w:rsidP="00F72B0D">
            <w:pPr>
              <w:pStyle w:val="ListBullet"/>
              <w:numPr>
                <w:ilvl w:val="0"/>
                <w:numId w:val="0"/>
              </w:numPr>
              <w:spacing w:after="120"/>
              <w:ind w:left="340"/>
            </w:pPr>
          </w:p>
          <w:p w14:paraId="5D74556E" w14:textId="77777777" w:rsidR="00D231B8" w:rsidRDefault="00FF378F" w:rsidP="00F72B0D">
            <w:pPr>
              <w:pStyle w:val="ListBullet"/>
              <w:spacing w:after="120"/>
            </w:pPr>
            <w:r w:rsidRPr="00166E51">
              <w:t xml:space="preserve">The fundraising target for the year had been reached and there was excellent momentum in funding for the Palm Houses with a recent donation of £1.5M received from the Julia Rausing Trust. The next priority would be to work with individual donors. </w:t>
            </w:r>
          </w:p>
          <w:p w14:paraId="3B95FBB4" w14:textId="77777777" w:rsidR="00D231B8" w:rsidRDefault="00D231B8" w:rsidP="00F72B0D">
            <w:pPr>
              <w:pStyle w:val="ListBullet"/>
              <w:numPr>
                <w:ilvl w:val="0"/>
                <w:numId w:val="0"/>
              </w:numPr>
              <w:spacing w:after="120"/>
              <w:ind w:left="340"/>
            </w:pPr>
          </w:p>
          <w:p w14:paraId="015E7949" w14:textId="77777777" w:rsidR="00D231B8" w:rsidRDefault="00FF378F" w:rsidP="00F72B0D">
            <w:pPr>
              <w:pStyle w:val="ListBullet"/>
              <w:spacing w:after="120"/>
            </w:pPr>
            <w:r w:rsidRPr="00166E51">
              <w:t xml:space="preserve">Membership income was ahead of target despite there being a dip in the number of new members. </w:t>
            </w:r>
          </w:p>
          <w:p w14:paraId="27EE1D63" w14:textId="77777777" w:rsidR="00D231B8" w:rsidRDefault="00D231B8" w:rsidP="00F72B0D">
            <w:pPr>
              <w:pStyle w:val="ListBullet"/>
              <w:numPr>
                <w:ilvl w:val="0"/>
                <w:numId w:val="0"/>
              </w:numPr>
              <w:spacing w:after="120"/>
              <w:ind w:left="340"/>
            </w:pPr>
          </w:p>
          <w:p w14:paraId="4BC450BA" w14:textId="04CF8356" w:rsidR="00FF378F" w:rsidRDefault="00FF378F" w:rsidP="00F72B0D">
            <w:pPr>
              <w:pStyle w:val="ListBullet"/>
              <w:spacing w:after="120"/>
            </w:pPr>
            <w:r w:rsidRPr="00166E51">
              <w:t xml:space="preserve">Thanks to all for the support provided to her over the years. </w:t>
            </w:r>
          </w:p>
          <w:p w14:paraId="4024256D" w14:textId="77777777" w:rsidR="00F72B0D" w:rsidRDefault="00F72B0D" w:rsidP="00F72B0D">
            <w:pPr>
              <w:pStyle w:val="Default"/>
              <w:spacing w:after="120"/>
              <w:contextualSpacing/>
              <w:rPr>
                <w:rFonts w:asciiTheme="minorHAnsi" w:hAnsiTheme="minorHAnsi"/>
                <w:sz w:val="22"/>
                <w:szCs w:val="22"/>
                <w:u w:val="single"/>
              </w:rPr>
            </w:pPr>
          </w:p>
          <w:p w14:paraId="326E530C" w14:textId="6751973E" w:rsidR="00F72B0D" w:rsidRDefault="00FF378F" w:rsidP="00F72B0D">
            <w:pPr>
              <w:pStyle w:val="Default"/>
              <w:spacing w:after="120"/>
              <w:contextualSpacing/>
              <w:rPr>
                <w:rFonts w:asciiTheme="minorHAnsi" w:hAnsiTheme="minorHAnsi"/>
                <w:sz w:val="22"/>
                <w:szCs w:val="22"/>
                <w:u w:val="single"/>
              </w:rPr>
            </w:pPr>
            <w:r w:rsidRPr="00166E51">
              <w:rPr>
                <w:rFonts w:asciiTheme="minorHAnsi" w:hAnsiTheme="minorHAnsi"/>
                <w:sz w:val="22"/>
                <w:szCs w:val="22"/>
                <w:u w:val="single"/>
              </w:rPr>
              <w:lastRenderedPageBreak/>
              <w:t xml:space="preserve">Director of Learning and Engagement </w:t>
            </w:r>
          </w:p>
          <w:p w14:paraId="5E427BBF" w14:textId="77777777" w:rsidR="00F72B0D" w:rsidRDefault="00F72B0D" w:rsidP="00F72B0D">
            <w:pPr>
              <w:pStyle w:val="Default"/>
              <w:spacing w:after="120"/>
              <w:contextualSpacing/>
              <w:rPr>
                <w:rFonts w:asciiTheme="minorHAnsi" w:hAnsiTheme="minorHAnsi"/>
                <w:sz w:val="22"/>
                <w:szCs w:val="22"/>
              </w:rPr>
            </w:pPr>
          </w:p>
          <w:p w14:paraId="16657139" w14:textId="77777777" w:rsidR="00F72B0D" w:rsidRDefault="00FF378F" w:rsidP="00F72B0D">
            <w:pPr>
              <w:pStyle w:val="Default"/>
              <w:numPr>
                <w:ilvl w:val="0"/>
                <w:numId w:val="14"/>
              </w:numPr>
              <w:spacing w:after="120"/>
              <w:ind w:left="360"/>
              <w:contextualSpacing/>
              <w:rPr>
                <w:rFonts w:asciiTheme="minorHAnsi" w:hAnsiTheme="minorHAnsi"/>
                <w:sz w:val="22"/>
                <w:szCs w:val="22"/>
              </w:rPr>
            </w:pPr>
            <w:r w:rsidRPr="00166E51">
              <w:rPr>
                <w:rFonts w:asciiTheme="minorHAnsi" w:hAnsiTheme="minorHAnsi"/>
                <w:sz w:val="22"/>
                <w:szCs w:val="22"/>
              </w:rPr>
              <w:t xml:space="preserve">Was working on the Learning and Engagement Strategy. </w:t>
            </w:r>
          </w:p>
          <w:p w14:paraId="088361B4" w14:textId="77777777" w:rsidR="00F72B0D" w:rsidRDefault="00F72B0D" w:rsidP="00F72B0D">
            <w:pPr>
              <w:pStyle w:val="Default"/>
              <w:spacing w:after="120"/>
              <w:ind w:left="-360"/>
              <w:contextualSpacing/>
              <w:rPr>
                <w:rFonts w:asciiTheme="minorHAnsi" w:hAnsiTheme="minorHAnsi"/>
                <w:sz w:val="22"/>
                <w:szCs w:val="22"/>
              </w:rPr>
            </w:pPr>
          </w:p>
          <w:p w14:paraId="4C989751" w14:textId="77777777" w:rsidR="00F72B0D" w:rsidRDefault="00FF378F" w:rsidP="00F72B0D">
            <w:pPr>
              <w:pStyle w:val="Default"/>
              <w:numPr>
                <w:ilvl w:val="0"/>
                <w:numId w:val="14"/>
              </w:numPr>
              <w:spacing w:after="120"/>
              <w:ind w:left="360"/>
              <w:contextualSpacing/>
              <w:rPr>
                <w:rFonts w:asciiTheme="minorHAnsi" w:hAnsiTheme="minorHAnsi"/>
                <w:sz w:val="22"/>
                <w:szCs w:val="22"/>
              </w:rPr>
            </w:pPr>
            <w:r w:rsidRPr="00166E51">
              <w:rPr>
                <w:rFonts w:asciiTheme="minorHAnsi" w:hAnsiTheme="minorHAnsi"/>
                <w:sz w:val="22"/>
                <w:szCs w:val="22"/>
              </w:rPr>
              <w:t xml:space="preserve">Following the launch of the revised adult learning programme were ahead of income target for the year to date. </w:t>
            </w:r>
          </w:p>
          <w:p w14:paraId="2A31CA2E" w14:textId="77777777" w:rsidR="00F72B0D" w:rsidRDefault="00F72B0D" w:rsidP="00F72B0D">
            <w:pPr>
              <w:pStyle w:val="Default"/>
              <w:spacing w:after="120"/>
              <w:ind w:left="-360"/>
              <w:contextualSpacing/>
              <w:rPr>
                <w:rFonts w:asciiTheme="minorHAnsi" w:hAnsiTheme="minorHAnsi"/>
                <w:sz w:val="22"/>
                <w:szCs w:val="22"/>
              </w:rPr>
            </w:pPr>
          </w:p>
          <w:p w14:paraId="241F41D3" w14:textId="77777777" w:rsidR="00F72B0D" w:rsidRDefault="00FF378F" w:rsidP="00F72B0D">
            <w:pPr>
              <w:pStyle w:val="Default"/>
              <w:numPr>
                <w:ilvl w:val="0"/>
                <w:numId w:val="14"/>
              </w:numPr>
              <w:spacing w:after="120"/>
              <w:ind w:left="360"/>
              <w:contextualSpacing/>
              <w:rPr>
                <w:rFonts w:asciiTheme="minorHAnsi" w:hAnsiTheme="minorHAnsi"/>
                <w:sz w:val="22"/>
                <w:szCs w:val="22"/>
              </w:rPr>
            </w:pPr>
            <w:r w:rsidRPr="00166E51">
              <w:rPr>
                <w:rFonts w:asciiTheme="minorHAnsi" w:hAnsiTheme="minorHAnsi"/>
                <w:sz w:val="22"/>
                <w:szCs w:val="22"/>
              </w:rPr>
              <w:t>Was exploring new strategic partnerships.</w:t>
            </w:r>
          </w:p>
          <w:p w14:paraId="50EFEEE2" w14:textId="77777777" w:rsidR="00F72B0D" w:rsidRDefault="00F72B0D" w:rsidP="00F72B0D">
            <w:pPr>
              <w:pStyle w:val="Default"/>
              <w:spacing w:after="120"/>
              <w:ind w:left="-360"/>
              <w:contextualSpacing/>
              <w:rPr>
                <w:rFonts w:asciiTheme="minorHAnsi" w:hAnsiTheme="minorHAnsi"/>
                <w:sz w:val="22"/>
                <w:szCs w:val="22"/>
              </w:rPr>
            </w:pPr>
          </w:p>
          <w:p w14:paraId="571B7DF9" w14:textId="77777777" w:rsidR="00F72B0D" w:rsidRPr="00F72B0D" w:rsidRDefault="00FF378F" w:rsidP="00F72B0D">
            <w:pPr>
              <w:pStyle w:val="Default"/>
              <w:numPr>
                <w:ilvl w:val="0"/>
                <w:numId w:val="14"/>
              </w:numPr>
              <w:spacing w:after="120"/>
              <w:ind w:left="357" w:hanging="357"/>
              <w:contextualSpacing/>
              <w:rPr>
                <w:rFonts w:asciiTheme="minorHAnsi" w:hAnsiTheme="minorHAnsi"/>
                <w:sz w:val="22"/>
                <w:szCs w:val="22"/>
                <w:u w:val="single"/>
              </w:rPr>
            </w:pPr>
            <w:r w:rsidRPr="00F72B0D">
              <w:rPr>
                <w:rFonts w:asciiTheme="minorHAnsi" w:hAnsiTheme="minorHAnsi"/>
                <w:sz w:val="22"/>
                <w:szCs w:val="22"/>
              </w:rPr>
              <w:t>Following the retirement of the Head of Engagement a successor had been appointed and would start in March 2025.</w:t>
            </w:r>
          </w:p>
          <w:p w14:paraId="729099F0" w14:textId="77777777" w:rsidR="00F72B0D" w:rsidRDefault="00F72B0D" w:rsidP="00F72B0D">
            <w:pPr>
              <w:pStyle w:val="Default"/>
              <w:spacing w:after="120"/>
              <w:contextualSpacing/>
              <w:rPr>
                <w:rFonts w:asciiTheme="minorHAnsi" w:hAnsiTheme="minorHAnsi"/>
                <w:sz w:val="22"/>
                <w:szCs w:val="22"/>
                <w:u w:val="single"/>
              </w:rPr>
            </w:pPr>
          </w:p>
          <w:p w14:paraId="767EF235" w14:textId="5805D386" w:rsidR="00D231B8" w:rsidRPr="00F72B0D" w:rsidRDefault="00FF378F" w:rsidP="00F72B0D">
            <w:pPr>
              <w:pStyle w:val="Default"/>
              <w:spacing w:after="120"/>
              <w:contextualSpacing/>
              <w:rPr>
                <w:rFonts w:asciiTheme="minorHAnsi" w:hAnsiTheme="minorHAnsi"/>
                <w:sz w:val="22"/>
                <w:szCs w:val="22"/>
                <w:u w:val="single"/>
              </w:rPr>
            </w:pPr>
            <w:r w:rsidRPr="00F72B0D">
              <w:rPr>
                <w:rFonts w:asciiTheme="minorHAnsi" w:hAnsiTheme="minorHAnsi"/>
                <w:sz w:val="22"/>
                <w:szCs w:val="22"/>
                <w:u w:val="single"/>
              </w:rPr>
              <w:t>Director of Resources and Planning</w:t>
            </w:r>
          </w:p>
          <w:p w14:paraId="6C7258B7" w14:textId="77777777" w:rsidR="00D231B8" w:rsidRDefault="00D231B8" w:rsidP="00F72B0D">
            <w:pPr>
              <w:pStyle w:val="Default"/>
              <w:spacing w:after="120"/>
              <w:contextualSpacing/>
            </w:pPr>
          </w:p>
          <w:p w14:paraId="3CD9EA6E" w14:textId="77777777" w:rsidR="00D231B8" w:rsidRDefault="00FF378F" w:rsidP="00F72B0D">
            <w:pPr>
              <w:pStyle w:val="Default"/>
              <w:numPr>
                <w:ilvl w:val="0"/>
                <w:numId w:val="10"/>
              </w:numPr>
              <w:spacing w:after="120"/>
              <w:ind w:left="357" w:hanging="357"/>
              <w:contextualSpacing/>
              <w:rPr>
                <w:sz w:val="22"/>
                <w:szCs w:val="22"/>
              </w:rPr>
            </w:pPr>
            <w:r w:rsidRPr="00D231B8">
              <w:rPr>
                <w:sz w:val="22"/>
                <w:szCs w:val="22"/>
              </w:rPr>
              <w:t xml:space="preserve">Work was being undertaken on the 2025/26 Budget and Operational Delivery Plan and consideration given on how to continue to enhance delivery. </w:t>
            </w:r>
          </w:p>
          <w:p w14:paraId="2C65D26B" w14:textId="77777777" w:rsidR="00D231B8" w:rsidRDefault="00D231B8" w:rsidP="00F72B0D">
            <w:pPr>
              <w:pStyle w:val="Default"/>
              <w:spacing w:after="120"/>
              <w:ind w:left="357"/>
              <w:contextualSpacing/>
              <w:rPr>
                <w:sz w:val="22"/>
                <w:szCs w:val="22"/>
              </w:rPr>
            </w:pPr>
          </w:p>
          <w:p w14:paraId="25FEAA67" w14:textId="77777777" w:rsidR="00F72B0D" w:rsidRDefault="00FF378F" w:rsidP="00F72B0D">
            <w:pPr>
              <w:pStyle w:val="Default"/>
              <w:numPr>
                <w:ilvl w:val="0"/>
                <w:numId w:val="10"/>
              </w:numPr>
              <w:spacing w:after="120"/>
              <w:ind w:left="357" w:hanging="357"/>
              <w:contextualSpacing/>
              <w:rPr>
                <w:sz w:val="22"/>
                <w:szCs w:val="22"/>
              </w:rPr>
            </w:pPr>
            <w:r w:rsidRPr="00D231B8">
              <w:rPr>
                <w:sz w:val="22"/>
                <w:szCs w:val="22"/>
              </w:rPr>
              <w:t xml:space="preserve">The Digital Transformation Programme would primarily focus on capital planning supporting commercial operations and philanthropy in 2025. </w:t>
            </w:r>
          </w:p>
          <w:p w14:paraId="05B3ED23" w14:textId="77777777" w:rsidR="00F72B0D" w:rsidRDefault="00F72B0D" w:rsidP="00F72B0D">
            <w:pPr>
              <w:pStyle w:val="ListParagraph"/>
              <w:rPr>
                <w:szCs w:val="22"/>
              </w:rPr>
            </w:pPr>
          </w:p>
          <w:p w14:paraId="6F8A1C93" w14:textId="663BFA50" w:rsidR="00166E51" w:rsidRPr="00F72B0D" w:rsidRDefault="00FF378F" w:rsidP="00F72B0D">
            <w:pPr>
              <w:pStyle w:val="Default"/>
              <w:numPr>
                <w:ilvl w:val="0"/>
                <w:numId w:val="10"/>
              </w:numPr>
              <w:spacing w:after="120"/>
              <w:ind w:left="357" w:hanging="357"/>
              <w:contextualSpacing/>
              <w:rPr>
                <w:sz w:val="22"/>
                <w:szCs w:val="22"/>
              </w:rPr>
            </w:pPr>
            <w:r w:rsidRPr="00F72B0D">
              <w:rPr>
                <w:sz w:val="22"/>
                <w:szCs w:val="22"/>
              </w:rPr>
              <w:t xml:space="preserve">The culture of health and safety work at RBGE was excellent and the reporting was being enhanced to improve oversight at Board level. </w:t>
            </w:r>
          </w:p>
          <w:p w14:paraId="0B0F0531" w14:textId="77777777" w:rsidR="00166E51" w:rsidRPr="00D231B8" w:rsidRDefault="00166E51" w:rsidP="00F72B0D">
            <w:pPr>
              <w:pStyle w:val="Default"/>
              <w:spacing w:after="120"/>
              <w:contextualSpacing/>
              <w:rPr>
                <w:rFonts w:asciiTheme="minorHAnsi" w:hAnsiTheme="minorHAnsi"/>
                <w:sz w:val="22"/>
                <w:szCs w:val="22"/>
                <w:u w:val="single"/>
              </w:rPr>
            </w:pPr>
          </w:p>
          <w:p w14:paraId="14E0E81E" w14:textId="77777777" w:rsidR="00D231B8" w:rsidRDefault="00A06543" w:rsidP="00F72B0D">
            <w:pPr>
              <w:pStyle w:val="Default"/>
              <w:spacing w:after="120"/>
              <w:contextualSpacing/>
              <w:rPr>
                <w:rFonts w:asciiTheme="minorHAnsi" w:hAnsiTheme="minorHAnsi"/>
                <w:spacing w:val="-2"/>
                <w:sz w:val="22"/>
                <w:szCs w:val="22"/>
                <w:u w:val="single"/>
              </w:rPr>
            </w:pPr>
            <w:r w:rsidRPr="00166E51">
              <w:rPr>
                <w:rFonts w:asciiTheme="minorHAnsi" w:hAnsiTheme="minorHAnsi"/>
                <w:sz w:val="22"/>
                <w:szCs w:val="22"/>
                <w:u w:val="single"/>
              </w:rPr>
              <w:t>Director</w:t>
            </w:r>
            <w:r w:rsidRPr="00166E51">
              <w:rPr>
                <w:rFonts w:asciiTheme="minorHAnsi" w:hAnsiTheme="minorHAnsi"/>
                <w:spacing w:val="-6"/>
                <w:sz w:val="22"/>
                <w:szCs w:val="22"/>
                <w:u w:val="single"/>
              </w:rPr>
              <w:t xml:space="preserve"> </w:t>
            </w:r>
            <w:r w:rsidRPr="00166E51">
              <w:rPr>
                <w:rFonts w:asciiTheme="minorHAnsi" w:hAnsiTheme="minorHAnsi"/>
                <w:sz w:val="22"/>
                <w:szCs w:val="22"/>
                <w:u w:val="single"/>
              </w:rPr>
              <w:t>of</w:t>
            </w:r>
            <w:r w:rsidRPr="00166E51">
              <w:rPr>
                <w:rFonts w:asciiTheme="minorHAnsi" w:hAnsiTheme="minorHAnsi"/>
                <w:spacing w:val="-5"/>
                <w:sz w:val="22"/>
                <w:szCs w:val="22"/>
                <w:u w:val="single"/>
              </w:rPr>
              <w:t xml:space="preserve"> </w:t>
            </w:r>
            <w:r w:rsidRPr="00166E51">
              <w:rPr>
                <w:rFonts w:asciiTheme="minorHAnsi" w:hAnsiTheme="minorHAnsi"/>
                <w:sz w:val="22"/>
                <w:szCs w:val="22"/>
                <w:u w:val="single"/>
              </w:rPr>
              <w:t>Horticulture</w:t>
            </w:r>
            <w:r w:rsidRPr="00166E51">
              <w:rPr>
                <w:rFonts w:asciiTheme="minorHAnsi" w:hAnsiTheme="minorHAnsi"/>
                <w:spacing w:val="-8"/>
                <w:sz w:val="22"/>
                <w:szCs w:val="22"/>
                <w:u w:val="single"/>
              </w:rPr>
              <w:t xml:space="preserve"> </w:t>
            </w:r>
            <w:r w:rsidRPr="00166E51">
              <w:rPr>
                <w:rFonts w:asciiTheme="minorHAnsi" w:hAnsiTheme="minorHAnsi"/>
                <w:sz w:val="22"/>
                <w:szCs w:val="22"/>
                <w:u w:val="single"/>
              </w:rPr>
              <w:t>&amp;</w:t>
            </w:r>
            <w:r w:rsidRPr="00166E51">
              <w:rPr>
                <w:rFonts w:asciiTheme="minorHAnsi" w:hAnsiTheme="minorHAnsi"/>
                <w:spacing w:val="-4"/>
                <w:sz w:val="22"/>
                <w:szCs w:val="22"/>
                <w:u w:val="single"/>
              </w:rPr>
              <w:t xml:space="preserve"> </w:t>
            </w:r>
            <w:r w:rsidRPr="00166E51">
              <w:rPr>
                <w:rFonts w:asciiTheme="minorHAnsi" w:hAnsiTheme="minorHAnsi"/>
                <w:sz w:val="22"/>
                <w:szCs w:val="22"/>
                <w:u w:val="single"/>
              </w:rPr>
              <w:t>Visitor</w:t>
            </w:r>
            <w:r w:rsidRPr="00166E51">
              <w:rPr>
                <w:rFonts w:asciiTheme="minorHAnsi" w:hAnsiTheme="minorHAnsi"/>
                <w:spacing w:val="-5"/>
                <w:sz w:val="22"/>
                <w:szCs w:val="22"/>
                <w:u w:val="single"/>
              </w:rPr>
              <w:t xml:space="preserve"> </w:t>
            </w:r>
            <w:r w:rsidRPr="00166E51">
              <w:rPr>
                <w:rFonts w:asciiTheme="minorHAnsi" w:hAnsiTheme="minorHAnsi"/>
                <w:spacing w:val="-2"/>
                <w:sz w:val="22"/>
                <w:szCs w:val="22"/>
                <w:u w:val="single"/>
              </w:rPr>
              <w:t>Experience</w:t>
            </w:r>
          </w:p>
          <w:p w14:paraId="4275CAEB" w14:textId="77777777" w:rsidR="00D231B8" w:rsidRDefault="00D231B8" w:rsidP="00F72B0D">
            <w:pPr>
              <w:pStyle w:val="Default"/>
              <w:spacing w:after="120"/>
              <w:contextualSpacing/>
            </w:pPr>
          </w:p>
          <w:p w14:paraId="6539A07C" w14:textId="77777777" w:rsidR="00D231B8" w:rsidRPr="00D231B8" w:rsidRDefault="00FF378F" w:rsidP="00F72B0D">
            <w:pPr>
              <w:pStyle w:val="Default"/>
              <w:numPr>
                <w:ilvl w:val="0"/>
                <w:numId w:val="11"/>
              </w:numPr>
              <w:spacing w:after="120"/>
              <w:ind w:left="340" w:hanging="357"/>
              <w:contextualSpacing/>
              <w:rPr>
                <w:sz w:val="22"/>
                <w:szCs w:val="22"/>
              </w:rPr>
            </w:pPr>
            <w:r w:rsidRPr="00D231B8">
              <w:rPr>
                <w:sz w:val="22"/>
                <w:szCs w:val="22"/>
              </w:rPr>
              <w:t>Were</w:t>
            </w:r>
            <w:r w:rsidRPr="00D231B8">
              <w:rPr>
                <w:spacing w:val="-1"/>
                <w:sz w:val="22"/>
                <w:szCs w:val="22"/>
              </w:rPr>
              <w:t xml:space="preserve"> </w:t>
            </w:r>
            <w:r w:rsidRPr="00D231B8">
              <w:rPr>
                <w:sz w:val="22"/>
                <w:szCs w:val="22"/>
              </w:rPr>
              <w:t>behind</w:t>
            </w:r>
            <w:r w:rsidRPr="00D231B8">
              <w:rPr>
                <w:spacing w:val="-3"/>
                <w:sz w:val="22"/>
                <w:szCs w:val="22"/>
              </w:rPr>
              <w:t xml:space="preserve"> </w:t>
            </w:r>
            <w:r w:rsidRPr="00D231B8">
              <w:rPr>
                <w:sz w:val="22"/>
                <w:szCs w:val="22"/>
              </w:rPr>
              <w:t>on</w:t>
            </w:r>
            <w:r w:rsidRPr="00D231B8">
              <w:rPr>
                <w:spacing w:val="-3"/>
                <w:sz w:val="22"/>
                <w:szCs w:val="22"/>
              </w:rPr>
              <w:t xml:space="preserve"> </w:t>
            </w:r>
            <w:r w:rsidRPr="00D231B8">
              <w:rPr>
                <w:sz w:val="22"/>
                <w:szCs w:val="22"/>
              </w:rPr>
              <w:t>projected</w:t>
            </w:r>
            <w:r w:rsidRPr="00D231B8">
              <w:rPr>
                <w:spacing w:val="-1"/>
                <w:sz w:val="22"/>
                <w:szCs w:val="22"/>
              </w:rPr>
              <w:t xml:space="preserve"> </w:t>
            </w:r>
            <w:r w:rsidRPr="00D231B8">
              <w:rPr>
                <w:sz w:val="22"/>
                <w:szCs w:val="22"/>
              </w:rPr>
              <w:t>income</w:t>
            </w:r>
            <w:r w:rsidRPr="00D231B8">
              <w:rPr>
                <w:spacing w:val="-1"/>
                <w:sz w:val="22"/>
                <w:szCs w:val="22"/>
              </w:rPr>
              <w:t xml:space="preserve"> </w:t>
            </w:r>
            <w:r w:rsidRPr="00D231B8">
              <w:rPr>
                <w:sz w:val="22"/>
                <w:szCs w:val="22"/>
              </w:rPr>
              <w:t>(partly</w:t>
            </w:r>
            <w:r w:rsidRPr="00D231B8">
              <w:rPr>
                <w:spacing w:val="-3"/>
                <w:sz w:val="22"/>
                <w:szCs w:val="22"/>
              </w:rPr>
              <w:t xml:space="preserve"> </w:t>
            </w:r>
            <w:r w:rsidRPr="00D231B8">
              <w:rPr>
                <w:sz w:val="22"/>
                <w:szCs w:val="22"/>
              </w:rPr>
              <w:t>due</w:t>
            </w:r>
            <w:r w:rsidRPr="00D231B8">
              <w:rPr>
                <w:spacing w:val="-4"/>
                <w:sz w:val="22"/>
                <w:szCs w:val="22"/>
              </w:rPr>
              <w:t xml:space="preserve"> </w:t>
            </w:r>
            <w:r w:rsidRPr="00D231B8">
              <w:rPr>
                <w:sz w:val="22"/>
                <w:szCs w:val="22"/>
              </w:rPr>
              <w:t>to</w:t>
            </w:r>
            <w:r w:rsidRPr="00D231B8">
              <w:rPr>
                <w:spacing w:val="-1"/>
                <w:sz w:val="22"/>
                <w:szCs w:val="22"/>
              </w:rPr>
              <w:t xml:space="preserve"> </w:t>
            </w:r>
            <w:r w:rsidRPr="00D231B8">
              <w:rPr>
                <w:sz w:val="22"/>
                <w:szCs w:val="22"/>
              </w:rPr>
              <w:t>the</w:t>
            </w:r>
            <w:r w:rsidRPr="00D231B8">
              <w:rPr>
                <w:spacing w:val="-1"/>
                <w:sz w:val="22"/>
                <w:szCs w:val="22"/>
              </w:rPr>
              <w:t xml:space="preserve"> </w:t>
            </w:r>
            <w:r w:rsidRPr="00D231B8">
              <w:rPr>
                <w:sz w:val="22"/>
                <w:szCs w:val="22"/>
              </w:rPr>
              <w:t>adverse</w:t>
            </w:r>
            <w:r w:rsidRPr="00D231B8">
              <w:rPr>
                <w:spacing w:val="-4"/>
                <w:sz w:val="22"/>
                <w:szCs w:val="22"/>
              </w:rPr>
              <w:t xml:space="preserve"> </w:t>
            </w:r>
            <w:r w:rsidRPr="00D231B8">
              <w:rPr>
                <w:sz w:val="22"/>
                <w:szCs w:val="22"/>
              </w:rPr>
              <w:t>weather and the implementation of the new catering contract) but this was being</w:t>
            </w:r>
            <w:r w:rsidRPr="00D231B8">
              <w:rPr>
                <w:spacing w:val="-5"/>
                <w:sz w:val="22"/>
                <w:szCs w:val="22"/>
              </w:rPr>
              <w:t xml:space="preserve"> </w:t>
            </w:r>
            <w:r w:rsidRPr="00D231B8">
              <w:rPr>
                <w:sz w:val="22"/>
                <w:szCs w:val="22"/>
              </w:rPr>
              <w:t>challenged</w:t>
            </w:r>
            <w:r w:rsidRPr="00D231B8">
              <w:rPr>
                <w:spacing w:val="-4"/>
                <w:sz w:val="22"/>
                <w:szCs w:val="22"/>
              </w:rPr>
              <w:t xml:space="preserve"> </w:t>
            </w:r>
            <w:r w:rsidRPr="00D231B8">
              <w:rPr>
                <w:sz w:val="22"/>
                <w:szCs w:val="22"/>
              </w:rPr>
              <w:t>with</w:t>
            </w:r>
            <w:r w:rsidRPr="00D231B8">
              <w:rPr>
                <w:spacing w:val="-2"/>
                <w:sz w:val="22"/>
                <w:szCs w:val="22"/>
              </w:rPr>
              <w:t xml:space="preserve"> </w:t>
            </w:r>
            <w:r w:rsidRPr="00D231B8">
              <w:rPr>
                <w:sz w:val="22"/>
                <w:szCs w:val="22"/>
              </w:rPr>
              <w:t>investments</w:t>
            </w:r>
            <w:r w:rsidRPr="00D231B8">
              <w:rPr>
                <w:spacing w:val="-5"/>
                <w:sz w:val="22"/>
                <w:szCs w:val="22"/>
              </w:rPr>
              <w:t xml:space="preserve"> </w:t>
            </w:r>
            <w:r w:rsidRPr="00D231B8">
              <w:rPr>
                <w:sz w:val="22"/>
                <w:szCs w:val="22"/>
              </w:rPr>
              <w:t>being</w:t>
            </w:r>
            <w:r w:rsidRPr="00D231B8">
              <w:rPr>
                <w:spacing w:val="-5"/>
                <w:sz w:val="22"/>
                <w:szCs w:val="22"/>
              </w:rPr>
              <w:t xml:space="preserve"> </w:t>
            </w:r>
            <w:r w:rsidRPr="00D231B8">
              <w:rPr>
                <w:sz w:val="22"/>
                <w:szCs w:val="22"/>
              </w:rPr>
              <w:t>made</w:t>
            </w:r>
            <w:r w:rsidRPr="00D231B8">
              <w:rPr>
                <w:spacing w:val="-5"/>
                <w:sz w:val="22"/>
                <w:szCs w:val="22"/>
              </w:rPr>
              <w:t xml:space="preserve"> </w:t>
            </w:r>
            <w:r w:rsidRPr="00D231B8">
              <w:rPr>
                <w:sz w:val="22"/>
                <w:szCs w:val="22"/>
              </w:rPr>
              <w:t>and</w:t>
            </w:r>
            <w:r w:rsidRPr="00D231B8">
              <w:rPr>
                <w:spacing w:val="-2"/>
                <w:sz w:val="22"/>
                <w:szCs w:val="22"/>
              </w:rPr>
              <w:t xml:space="preserve"> </w:t>
            </w:r>
            <w:r w:rsidRPr="00D231B8">
              <w:rPr>
                <w:sz w:val="22"/>
                <w:szCs w:val="22"/>
              </w:rPr>
              <w:t>it</w:t>
            </w:r>
            <w:r w:rsidRPr="00D231B8">
              <w:rPr>
                <w:spacing w:val="-6"/>
                <w:sz w:val="22"/>
                <w:szCs w:val="22"/>
              </w:rPr>
              <w:t xml:space="preserve"> </w:t>
            </w:r>
            <w:r w:rsidRPr="00D231B8">
              <w:rPr>
                <w:sz w:val="22"/>
                <w:szCs w:val="22"/>
              </w:rPr>
              <w:t>was</w:t>
            </w:r>
            <w:r w:rsidRPr="00D231B8">
              <w:rPr>
                <w:spacing w:val="-5"/>
                <w:sz w:val="22"/>
                <w:szCs w:val="22"/>
              </w:rPr>
              <w:t xml:space="preserve"> </w:t>
            </w:r>
            <w:r w:rsidRPr="00D231B8">
              <w:rPr>
                <w:sz w:val="22"/>
                <w:szCs w:val="22"/>
              </w:rPr>
              <w:t>noted</w:t>
            </w:r>
            <w:r w:rsidRPr="00D231B8">
              <w:rPr>
                <w:spacing w:val="-2"/>
                <w:sz w:val="22"/>
                <w:szCs w:val="22"/>
              </w:rPr>
              <w:t xml:space="preserve"> </w:t>
            </w:r>
            <w:r w:rsidRPr="00D231B8">
              <w:rPr>
                <w:sz w:val="22"/>
                <w:szCs w:val="22"/>
              </w:rPr>
              <w:t>that Christmas at the Botanics was currently ahead of budget but was subject to impact of any cancellations due to high winds.</w:t>
            </w:r>
          </w:p>
          <w:p w14:paraId="2D172F77" w14:textId="77777777" w:rsidR="00D231B8" w:rsidRPr="00D231B8" w:rsidRDefault="00D231B8" w:rsidP="00F72B0D">
            <w:pPr>
              <w:pStyle w:val="Default"/>
              <w:spacing w:after="120"/>
              <w:ind w:left="340"/>
              <w:contextualSpacing/>
              <w:rPr>
                <w:sz w:val="22"/>
                <w:szCs w:val="22"/>
              </w:rPr>
            </w:pPr>
          </w:p>
          <w:p w14:paraId="4618AE76" w14:textId="2596D890" w:rsidR="00F72B0D" w:rsidRPr="00F72B0D" w:rsidRDefault="00FF378F" w:rsidP="00F72B0D">
            <w:pPr>
              <w:pStyle w:val="Default"/>
              <w:numPr>
                <w:ilvl w:val="0"/>
                <w:numId w:val="11"/>
              </w:numPr>
              <w:spacing w:after="120"/>
              <w:ind w:left="357" w:hanging="357"/>
              <w:contextualSpacing/>
              <w:rPr>
                <w:sz w:val="22"/>
                <w:szCs w:val="22"/>
              </w:rPr>
            </w:pPr>
            <w:r w:rsidRPr="00F72B0D">
              <w:rPr>
                <w:sz w:val="22"/>
                <w:szCs w:val="22"/>
              </w:rPr>
              <w:t>The</w:t>
            </w:r>
            <w:r w:rsidRPr="00F72B0D">
              <w:rPr>
                <w:spacing w:val="-2"/>
                <w:sz w:val="22"/>
                <w:szCs w:val="22"/>
              </w:rPr>
              <w:t xml:space="preserve"> </w:t>
            </w:r>
            <w:r w:rsidRPr="00F72B0D">
              <w:rPr>
                <w:sz w:val="22"/>
                <w:szCs w:val="22"/>
              </w:rPr>
              <w:t>larch</w:t>
            </w:r>
            <w:r w:rsidRPr="00F72B0D">
              <w:rPr>
                <w:spacing w:val="-4"/>
                <w:sz w:val="22"/>
                <w:szCs w:val="22"/>
              </w:rPr>
              <w:t xml:space="preserve"> </w:t>
            </w:r>
            <w:r w:rsidRPr="00F72B0D">
              <w:rPr>
                <w:sz w:val="22"/>
                <w:szCs w:val="22"/>
              </w:rPr>
              <w:t>felling</w:t>
            </w:r>
            <w:r w:rsidRPr="00F72B0D">
              <w:rPr>
                <w:spacing w:val="-4"/>
                <w:sz w:val="22"/>
                <w:szCs w:val="22"/>
              </w:rPr>
              <w:t xml:space="preserve"> </w:t>
            </w:r>
            <w:r w:rsidRPr="00F72B0D">
              <w:rPr>
                <w:sz w:val="22"/>
                <w:szCs w:val="22"/>
              </w:rPr>
              <w:t>at</w:t>
            </w:r>
            <w:r w:rsidRPr="00F72B0D">
              <w:rPr>
                <w:spacing w:val="-3"/>
                <w:sz w:val="22"/>
                <w:szCs w:val="22"/>
              </w:rPr>
              <w:t xml:space="preserve"> </w:t>
            </w:r>
            <w:r w:rsidRPr="00F72B0D">
              <w:rPr>
                <w:sz w:val="22"/>
                <w:szCs w:val="22"/>
              </w:rPr>
              <w:t>Benmore</w:t>
            </w:r>
            <w:r w:rsidRPr="00F72B0D">
              <w:rPr>
                <w:spacing w:val="-3"/>
                <w:sz w:val="22"/>
                <w:szCs w:val="22"/>
              </w:rPr>
              <w:t xml:space="preserve"> </w:t>
            </w:r>
            <w:r w:rsidRPr="00F72B0D">
              <w:rPr>
                <w:sz w:val="22"/>
                <w:szCs w:val="22"/>
              </w:rPr>
              <w:t>Botanic</w:t>
            </w:r>
            <w:r w:rsidRPr="00F72B0D">
              <w:rPr>
                <w:spacing w:val="-4"/>
                <w:sz w:val="22"/>
                <w:szCs w:val="22"/>
              </w:rPr>
              <w:t xml:space="preserve"> </w:t>
            </w:r>
            <w:r w:rsidRPr="00F72B0D">
              <w:rPr>
                <w:sz w:val="22"/>
                <w:szCs w:val="22"/>
              </w:rPr>
              <w:t>Garden</w:t>
            </w:r>
            <w:r w:rsidRPr="00F72B0D">
              <w:rPr>
                <w:spacing w:val="-4"/>
                <w:sz w:val="22"/>
                <w:szCs w:val="22"/>
              </w:rPr>
              <w:t xml:space="preserve"> </w:t>
            </w:r>
            <w:r w:rsidRPr="00F72B0D">
              <w:rPr>
                <w:sz w:val="22"/>
                <w:szCs w:val="22"/>
              </w:rPr>
              <w:t>was</w:t>
            </w:r>
            <w:r w:rsidRPr="00F72B0D">
              <w:rPr>
                <w:spacing w:val="-3"/>
                <w:sz w:val="22"/>
                <w:szCs w:val="22"/>
              </w:rPr>
              <w:t xml:space="preserve"> </w:t>
            </w:r>
            <w:r w:rsidRPr="00F72B0D">
              <w:rPr>
                <w:sz w:val="22"/>
                <w:szCs w:val="22"/>
              </w:rPr>
              <w:t>ongoing</w:t>
            </w:r>
            <w:r w:rsidRPr="00F72B0D">
              <w:rPr>
                <w:spacing w:val="-5"/>
                <w:sz w:val="22"/>
                <w:szCs w:val="22"/>
              </w:rPr>
              <w:t xml:space="preserve"> </w:t>
            </w:r>
            <w:r w:rsidRPr="00F72B0D">
              <w:rPr>
                <w:sz w:val="22"/>
                <w:szCs w:val="22"/>
              </w:rPr>
              <w:t>and</w:t>
            </w:r>
            <w:r w:rsidRPr="00F72B0D">
              <w:rPr>
                <w:spacing w:val="40"/>
                <w:sz w:val="22"/>
                <w:szCs w:val="22"/>
              </w:rPr>
              <w:t xml:space="preserve"> </w:t>
            </w:r>
            <w:r w:rsidRPr="00F72B0D">
              <w:rPr>
                <w:sz w:val="22"/>
                <w:szCs w:val="22"/>
              </w:rPr>
              <w:t>the</w:t>
            </w:r>
            <w:r w:rsidRPr="00F72B0D">
              <w:rPr>
                <w:spacing w:val="-4"/>
                <w:sz w:val="22"/>
                <w:szCs w:val="22"/>
              </w:rPr>
              <w:t xml:space="preserve"> </w:t>
            </w:r>
            <w:r w:rsidRPr="00F72B0D">
              <w:rPr>
                <w:sz w:val="22"/>
                <w:szCs w:val="22"/>
              </w:rPr>
              <w:t>first commercial wood products were available in the shop</w:t>
            </w:r>
            <w:r w:rsidR="00D231B8" w:rsidRPr="00F72B0D">
              <w:rPr>
                <w:sz w:val="22"/>
                <w:szCs w:val="22"/>
              </w:rPr>
              <w:t>s.</w:t>
            </w:r>
          </w:p>
          <w:p w14:paraId="07307702" w14:textId="77777777" w:rsidR="00F72B0D" w:rsidRDefault="00F72B0D" w:rsidP="00F72B0D">
            <w:pPr>
              <w:pStyle w:val="Default"/>
              <w:spacing w:after="120"/>
              <w:ind w:left="357"/>
              <w:contextualSpacing/>
              <w:rPr>
                <w:sz w:val="22"/>
                <w:szCs w:val="22"/>
              </w:rPr>
            </w:pPr>
          </w:p>
          <w:p w14:paraId="521C2D6B" w14:textId="56B3ADA0" w:rsidR="00166E51" w:rsidRPr="00F72B0D" w:rsidRDefault="00FF378F" w:rsidP="00F72B0D">
            <w:pPr>
              <w:pStyle w:val="Default"/>
              <w:numPr>
                <w:ilvl w:val="0"/>
                <w:numId w:val="11"/>
              </w:numPr>
              <w:spacing w:after="120"/>
              <w:ind w:left="357" w:hanging="357"/>
              <w:contextualSpacing/>
              <w:rPr>
                <w:sz w:val="22"/>
                <w:szCs w:val="22"/>
              </w:rPr>
            </w:pPr>
            <w:r w:rsidRPr="00F72B0D">
              <w:rPr>
                <w:sz w:val="22"/>
                <w:szCs w:val="22"/>
              </w:rPr>
              <w:t>A</w:t>
            </w:r>
            <w:r w:rsidRPr="00F72B0D">
              <w:rPr>
                <w:spacing w:val="-3"/>
                <w:sz w:val="22"/>
                <w:szCs w:val="22"/>
              </w:rPr>
              <w:t xml:space="preserve"> </w:t>
            </w:r>
            <w:r w:rsidRPr="00F72B0D">
              <w:rPr>
                <w:sz w:val="22"/>
                <w:szCs w:val="22"/>
              </w:rPr>
              <w:t>new</w:t>
            </w:r>
            <w:r w:rsidRPr="00F72B0D">
              <w:rPr>
                <w:spacing w:val="-4"/>
                <w:sz w:val="22"/>
                <w:szCs w:val="22"/>
              </w:rPr>
              <w:t xml:space="preserve"> </w:t>
            </w:r>
            <w:r w:rsidRPr="00F72B0D">
              <w:rPr>
                <w:sz w:val="22"/>
                <w:szCs w:val="22"/>
              </w:rPr>
              <w:t>position</w:t>
            </w:r>
            <w:r w:rsidRPr="00F72B0D">
              <w:rPr>
                <w:spacing w:val="-4"/>
                <w:sz w:val="22"/>
                <w:szCs w:val="22"/>
              </w:rPr>
              <w:t xml:space="preserve"> </w:t>
            </w:r>
            <w:r w:rsidRPr="00F72B0D">
              <w:rPr>
                <w:sz w:val="22"/>
                <w:szCs w:val="22"/>
              </w:rPr>
              <w:t>of</w:t>
            </w:r>
            <w:r w:rsidRPr="00F72B0D">
              <w:rPr>
                <w:spacing w:val="-4"/>
                <w:sz w:val="22"/>
                <w:szCs w:val="22"/>
              </w:rPr>
              <w:t xml:space="preserve"> </w:t>
            </w:r>
            <w:r w:rsidRPr="00F72B0D">
              <w:rPr>
                <w:sz w:val="22"/>
                <w:szCs w:val="22"/>
              </w:rPr>
              <w:t>Deputy</w:t>
            </w:r>
            <w:r w:rsidRPr="00F72B0D">
              <w:rPr>
                <w:spacing w:val="-4"/>
                <w:sz w:val="22"/>
                <w:szCs w:val="22"/>
              </w:rPr>
              <w:t xml:space="preserve"> </w:t>
            </w:r>
            <w:r w:rsidRPr="00F72B0D">
              <w:rPr>
                <w:sz w:val="22"/>
                <w:szCs w:val="22"/>
              </w:rPr>
              <w:t>Curator</w:t>
            </w:r>
            <w:r w:rsidRPr="00F72B0D">
              <w:rPr>
                <w:spacing w:val="-6"/>
                <w:sz w:val="22"/>
                <w:szCs w:val="22"/>
              </w:rPr>
              <w:t xml:space="preserve"> </w:t>
            </w:r>
            <w:r w:rsidRPr="00F72B0D">
              <w:rPr>
                <w:sz w:val="22"/>
                <w:szCs w:val="22"/>
              </w:rPr>
              <w:t>Edinburgh</w:t>
            </w:r>
            <w:r w:rsidRPr="00F72B0D">
              <w:rPr>
                <w:spacing w:val="-4"/>
                <w:sz w:val="22"/>
                <w:szCs w:val="22"/>
              </w:rPr>
              <w:t xml:space="preserve"> </w:t>
            </w:r>
            <w:r w:rsidRPr="00F72B0D">
              <w:rPr>
                <w:sz w:val="22"/>
                <w:szCs w:val="22"/>
              </w:rPr>
              <w:t>had</w:t>
            </w:r>
            <w:r w:rsidRPr="00F72B0D">
              <w:rPr>
                <w:spacing w:val="-2"/>
                <w:sz w:val="22"/>
                <w:szCs w:val="22"/>
              </w:rPr>
              <w:t xml:space="preserve"> </w:t>
            </w:r>
            <w:r w:rsidRPr="00F72B0D">
              <w:rPr>
                <w:sz w:val="22"/>
                <w:szCs w:val="22"/>
              </w:rPr>
              <w:t>been</w:t>
            </w:r>
            <w:r w:rsidRPr="00F72B0D">
              <w:rPr>
                <w:spacing w:val="-2"/>
                <w:sz w:val="22"/>
                <w:szCs w:val="22"/>
              </w:rPr>
              <w:t xml:space="preserve"> </w:t>
            </w:r>
            <w:proofErr w:type="gramStart"/>
            <w:r w:rsidRPr="00F72B0D">
              <w:rPr>
                <w:sz w:val="22"/>
                <w:szCs w:val="22"/>
              </w:rPr>
              <w:t>created</w:t>
            </w:r>
            <w:proofErr w:type="gramEnd"/>
            <w:r w:rsidRPr="00F72B0D">
              <w:rPr>
                <w:spacing w:val="-4"/>
                <w:sz w:val="22"/>
                <w:szCs w:val="22"/>
              </w:rPr>
              <w:t xml:space="preserve"> </w:t>
            </w:r>
            <w:r w:rsidRPr="00F72B0D">
              <w:rPr>
                <w:sz w:val="22"/>
                <w:szCs w:val="22"/>
              </w:rPr>
              <w:t>and</w:t>
            </w:r>
            <w:r w:rsidRPr="00F72B0D">
              <w:rPr>
                <w:spacing w:val="-2"/>
                <w:sz w:val="22"/>
                <w:szCs w:val="22"/>
              </w:rPr>
              <w:t xml:space="preserve"> </w:t>
            </w:r>
            <w:r w:rsidRPr="00F72B0D">
              <w:rPr>
                <w:sz w:val="22"/>
                <w:szCs w:val="22"/>
              </w:rPr>
              <w:t>the successful applicant was an internal appointment.</w:t>
            </w:r>
          </w:p>
          <w:p w14:paraId="56CB1422" w14:textId="77777777" w:rsidR="00166E51" w:rsidRPr="00D231B8" w:rsidRDefault="00166E51" w:rsidP="00F72B0D">
            <w:pPr>
              <w:pStyle w:val="Default"/>
              <w:spacing w:after="120"/>
              <w:contextualSpacing/>
              <w:rPr>
                <w:rFonts w:asciiTheme="minorHAnsi" w:hAnsiTheme="minorHAnsi"/>
                <w:sz w:val="22"/>
                <w:szCs w:val="22"/>
              </w:rPr>
            </w:pPr>
          </w:p>
          <w:p w14:paraId="0A35D7A9" w14:textId="77777777" w:rsidR="00166E51" w:rsidRPr="00166E51" w:rsidRDefault="00FF378F" w:rsidP="00F72B0D">
            <w:pPr>
              <w:pStyle w:val="Default"/>
              <w:spacing w:after="120"/>
              <w:contextualSpacing/>
              <w:rPr>
                <w:rFonts w:asciiTheme="minorHAnsi" w:hAnsiTheme="minorHAnsi"/>
                <w:spacing w:val="-2"/>
                <w:sz w:val="22"/>
                <w:szCs w:val="22"/>
                <w:u w:val="single"/>
              </w:rPr>
            </w:pPr>
            <w:r w:rsidRPr="00166E51">
              <w:rPr>
                <w:rFonts w:asciiTheme="minorHAnsi" w:hAnsiTheme="minorHAnsi"/>
                <w:sz w:val="22"/>
                <w:szCs w:val="22"/>
                <w:u w:val="single"/>
              </w:rPr>
              <w:t>Director</w:t>
            </w:r>
            <w:r w:rsidRPr="00166E51">
              <w:rPr>
                <w:rFonts w:asciiTheme="minorHAnsi" w:hAnsiTheme="minorHAnsi"/>
                <w:spacing w:val="-5"/>
                <w:sz w:val="22"/>
                <w:szCs w:val="22"/>
                <w:u w:val="single"/>
              </w:rPr>
              <w:t xml:space="preserve"> </w:t>
            </w:r>
            <w:r w:rsidRPr="00166E51">
              <w:rPr>
                <w:rFonts w:asciiTheme="minorHAnsi" w:hAnsiTheme="minorHAnsi"/>
                <w:sz w:val="22"/>
                <w:szCs w:val="22"/>
                <w:u w:val="single"/>
              </w:rPr>
              <w:t>of</w:t>
            </w:r>
            <w:r w:rsidRPr="00166E51">
              <w:rPr>
                <w:rFonts w:asciiTheme="minorHAnsi" w:hAnsiTheme="minorHAnsi"/>
                <w:spacing w:val="-5"/>
                <w:sz w:val="22"/>
                <w:szCs w:val="22"/>
                <w:u w:val="single"/>
              </w:rPr>
              <w:t xml:space="preserve"> </w:t>
            </w:r>
            <w:r w:rsidRPr="00166E51">
              <w:rPr>
                <w:rFonts w:asciiTheme="minorHAnsi" w:hAnsiTheme="minorHAnsi"/>
                <w:sz w:val="22"/>
                <w:szCs w:val="22"/>
                <w:u w:val="single"/>
              </w:rPr>
              <w:t>Science</w:t>
            </w:r>
            <w:r w:rsidRPr="00166E51">
              <w:rPr>
                <w:rFonts w:asciiTheme="minorHAnsi" w:hAnsiTheme="minorHAnsi"/>
                <w:spacing w:val="-5"/>
                <w:sz w:val="22"/>
                <w:szCs w:val="22"/>
                <w:u w:val="single"/>
              </w:rPr>
              <w:t xml:space="preserve"> </w:t>
            </w:r>
            <w:r w:rsidRPr="00166E51">
              <w:rPr>
                <w:rFonts w:asciiTheme="minorHAnsi" w:hAnsiTheme="minorHAnsi"/>
                <w:sz w:val="22"/>
                <w:szCs w:val="22"/>
                <w:u w:val="single"/>
              </w:rPr>
              <w:t>and</w:t>
            </w:r>
            <w:r w:rsidRPr="00166E51">
              <w:rPr>
                <w:rFonts w:asciiTheme="minorHAnsi" w:hAnsiTheme="minorHAnsi"/>
                <w:spacing w:val="-5"/>
                <w:sz w:val="22"/>
                <w:szCs w:val="22"/>
                <w:u w:val="single"/>
              </w:rPr>
              <w:t xml:space="preserve"> </w:t>
            </w:r>
            <w:r w:rsidRPr="00166E51">
              <w:rPr>
                <w:rFonts w:asciiTheme="minorHAnsi" w:hAnsiTheme="minorHAnsi"/>
                <w:sz w:val="22"/>
                <w:szCs w:val="22"/>
                <w:u w:val="single"/>
              </w:rPr>
              <w:t>Deputy</w:t>
            </w:r>
            <w:r w:rsidRPr="00166E51">
              <w:rPr>
                <w:rFonts w:asciiTheme="minorHAnsi" w:hAnsiTheme="minorHAnsi"/>
                <w:spacing w:val="-2"/>
                <w:sz w:val="22"/>
                <w:szCs w:val="22"/>
                <w:u w:val="single"/>
              </w:rPr>
              <w:t xml:space="preserve"> Keeper</w:t>
            </w:r>
          </w:p>
          <w:p w14:paraId="48609835" w14:textId="77777777" w:rsidR="00166E51" w:rsidRPr="00166E51" w:rsidRDefault="00166E51" w:rsidP="00F72B0D">
            <w:pPr>
              <w:pStyle w:val="Default"/>
              <w:spacing w:after="120"/>
              <w:contextualSpacing/>
              <w:rPr>
                <w:rFonts w:asciiTheme="minorHAnsi" w:hAnsiTheme="minorHAnsi"/>
                <w:sz w:val="22"/>
                <w:szCs w:val="22"/>
              </w:rPr>
            </w:pPr>
          </w:p>
          <w:p w14:paraId="4713CA9B" w14:textId="77777777" w:rsidR="00166E51" w:rsidRPr="00166E51" w:rsidRDefault="00FF378F" w:rsidP="00F72B0D">
            <w:pPr>
              <w:pStyle w:val="ListBullet"/>
              <w:spacing w:after="120"/>
            </w:pPr>
            <w:r w:rsidRPr="00166E51">
              <w:t>Application of expertise has been extended to a wide range of collaborations,</w:t>
            </w:r>
            <w:r w:rsidRPr="00166E51">
              <w:rPr>
                <w:spacing w:val="-5"/>
              </w:rPr>
              <w:t xml:space="preserve"> </w:t>
            </w:r>
            <w:r w:rsidRPr="00166E51">
              <w:t>including,</w:t>
            </w:r>
            <w:r w:rsidRPr="00166E51">
              <w:rPr>
                <w:spacing w:val="-5"/>
              </w:rPr>
              <w:t xml:space="preserve"> </w:t>
            </w:r>
            <w:r w:rsidRPr="00166E51">
              <w:t>Scottish</w:t>
            </w:r>
            <w:r w:rsidRPr="00166E51">
              <w:rPr>
                <w:spacing w:val="-5"/>
              </w:rPr>
              <w:t xml:space="preserve"> </w:t>
            </w:r>
            <w:r w:rsidRPr="00166E51">
              <w:t>Government</w:t>
            </w:r>
            <w:r w:rsidRPr="00166E51">
              <w:rPr>
                <w:spacing w:val="-6"/>
              </w:rPr>
              <w:t xml:space="preserve"> </w:t>
            </w:r>
            <w:r w:rsidRPr="00166E51">
              <w:t>reporting</w:t>
            </w:r>
            <w:r w:rsidRPr="00166E51">
              <w:rPr>
                <w:spacing w:val="-6"/>
              </w:rPr>
              <w:t xml:space="preserve"> </w:t>
            </w:r>
            <w:r w:rsidRPr="00166E51">
              <w:t>on</w:t>
            </w:r>
            <w:r w:rsidRPr="00166E51">
              <w:rPr>
                <w:spacing w:val="-5"/>
              </w:rPr>
              <w:t xml:space="preserve"> </w:t>
            </w:r>
            <w:r w:rsidRPr="00166E51">
              <w:t>the</w:t>
            </w:r>
            <w:r w:rsidRPr="00166E51">
              <w:rPr>
                <w:spacing w:val="-3"/>
              </w:rPr>
              <w:t xml:space="preserve"> </w:t>
            </w:r>
            <w:r w:rsidRPr="00166E51">
              <w:t>Global Biodiversity</w:t>
            </w:r>
            <w:r w:rsidRPr="00166E51">
              <w:rPr>
                <w:spacing w:val="-5"/>
              </w:rPr>
              <w:t xml:space="preserve"> </w:t>
            </w:r>
            <w:r w:rsidRPr="00166E51">
              <w:t>Framework,</w:t>
            </w:r>
            <w:r w:rsidRPr="00166E51">
              <w:rPr>
                <w:spacing w:val="40"/>
              </w:rPr>
              <w:t xml:space="preserve"> </w:t>
            </w:r>
            <w:r w:rsidRPr="00166E51">
              <w:t>working</w:t>
            </w:r>
            <w:r w:rsidRPr="00166E51">
              <w:rPr>
                <w:spacing w:val="-6"/>
              </w:rPr>
              <w:t xml:space="preserve"> </w:t>
            </w:r>
            <w:r w:rsidRPr="00166E51">
              <w:t>on</w:t>
            </w:r>
            <w:r w:rsidRPr="00166E51">
              <w:rPr>
                <w:spacing w:val="-5"/>
              </w:rPr>
              <w:t xml:space="preserve"> </w:t>
            </w:r>
            <w:r w:rsidRPr="00166E51">
              <w:t>new</w:t>
            </w:r>
            <w:r w:rsidRPr="00166E51">
              <w:rPr>
                <w:spacing w:val="-5"/>
              </w:rPr>
              <w:t xml:space="preserve"> </w:t>
            </w:r>
            <w:r w:rsidRPr="00166E51">
              <w:t>collaborations</w:t>
            </w:r>
            <w:r w:rsidRPr="00166E51">
              <w:rPr>
                <w:spacing w:val="-4"/>
              </w:rPr>
              <w:t xml:space="preserve"> </w:t>
            </w:r>
            <w:r w:rsidRPr="00166E51">
              <w:t>on</w:t>
            </w:r>
            <w:r w:rsidRPr="00166E51">
              <w:rPr>
                <w:spacing w:val="-3"/>
              </w:rPr>
              <w:t xml:space="preserve"> </w:t>
            </w:r>
            <w:r w:rsidRPr="00166E51">
              <w:t>the</w:t>
            </w:r>
            <w:r w:rsidRPr="00166E51">
              <w:rPr>
                <w:spacing w:val="-4"/>
              </w:rPr>
              <w:t xml:space="preserve"> </w:t>
            </w:r>
            <w:r w:rsidRPr="00166E51">
              <w:t>genetic biodiversity and participating in the Co-ordinated Agenda for Marine, Environment and Rural Affairs Science (CAMERAS) partnership.</w:t>
            </w:r>
          </w:p>
          <w:p w14:paraId="563FA2FC" w14:textId="77777777" w:rsidR="00166E51" w:rsidRPr="00166E51" w:rsidRDefault="00166E51" w:rsidP="00F72B0D">
            <w:pPr>
              <w:pStyle w:val="ListBullet"/>
              <w:numPr>
                <w:ilvl w:val="0"/>
                <w:numId w:val="0"/>
              </w:numPr>
              <w:spacing w:after="120"/>
              <w:ind w:left="340"/>
            </w:pPr>
          </w:p>
          <w:p w14:paraId="4C960D39" w14:textId="77777777" w:rsidR="00166E51" w:rsidRPr="00166E51" w:rsidRDefault="00FF378F" w:rsidP="00F72B0D">
            <w:pPr>
              <w:pStyle w:val="ListBullet"/>
              <w:spacing w:after="120"/>
              <w:rPr>
                <w:spacing w:val="-2"/>
              </w:rPr>
            </w:pPr>
            <w:r w:rsidRPr="00166E51">
              <w:t>The</w:t>
            </w:r>
            <w:r w:rsidRPr="00166E51">
              <w:rPr>
                <w:spacing w:val="-4"/>
              </w:rPr>
              <w:t xml:space="preserve"> </w:t>
            </w:r>
            <w:r w:rsidRPr="00166E51">
              <w:t>Scottish</w:t>
            </w:r>
            <w:r w:rsidRPr="00166E51">
              <w:rPr>
                <w:spacing w:val="-4"/>
              </w:rPr>
              <w:t xml:space="preserve"> </w:t>
            </w:r>
            <w:r w:rsidRPr="00166E51">
              <w:t>Government’s</w:t>
            </w:r>
            <w:r w:rsidRPr="00166E51">
              <w:rPr>
                <w:spacing w:val="-7"/>
              </w:rPr>
              <w:t xml:space="preserve"> </w:t>
            </w:r>
            <w:r w:rsidRPr="00166E51">
              <w:t>Scottish</w:t>
            </w:r>
            <w:r w:rsidRPr="00166E51">
              <w:rPr>
                <w:spacing w:val="-4"/>
              </w:rPr>
              <w:t xml:space="preserve"> </w:t>
            </w:r>
            <w:r w:rsidRPr="00166E51">
              <w:t>Biodiversity</w:t>
            </w:r>
            <w:r w:rsidRPr="00166E51">
              <w:rPr>
                <w:spacing w:val="-4"/>
              </w:rPr>
              <w:t xml:space="preserve"> </w:t>
            </w:r>
            <w:r w:rsidRPr="00166E51">
              <w:t>Strategy</w:t>
            </w:r>
            <w:r w:rsidRPr="00166E51">
              <w:rPr>
                <w:spacing w:val="-6"/>
              </w:rPr>
              <w:t xml:space="preserve"> </w:t>
            </w:r>
            <w:r w:rsidRPr="00166E51">
              <w:t>had</w:t>
            </w:r>
            <w:r w:rsidRPr="00166E51">
              <w:rPr>
                <w:spacing w:val="-6"/>
              </w:rPr>
              <w:t xml:space="preserve"> </w:t>
            </w:r>
            <w:r w:rsidRPr="00166E51">
              <w:t xml:space="preserve">been published and RBGE was maximising its effort to contribute to its </w:t>
            </w:r>
            <w:r w:rsidRPr="00166E51">
              <w:rPr>
                <w:spacing w:val="-2"/>
              </w:rPr>
              <w:t>delivery.</w:t>
            </w:r>
          </w:p>
          <w:p w14:paraId="4FDC4E9B" w14:textId="77777777" w:rsidR="00166E51" w:rsidRPr="00166E51" w:rsidRDefault="00166E51" w:rsidP="00F72B0D">
            <w:pPr>
              <w:pStyle w:val="ListBullet"/>
              <w:numPr>
                <w:ilvl w:val="0"/>
                <w:numId w:val="0"/>
              </w:numPr>
              <w:spacing w:after="120"/>
              <w:ind w:left="340"/>
            </w:pPr>
          </w:p>
          <w:p w14:paraId="076F5398" w14:textId="6EC9D424" w:rsidR="00FF378F" w:rsidRPr="00166E51" w:rsidRDefault="00FF378F" w:rsidP="00F72B0D">
            <w:pPr>
              <w:pStyle w:val="ListBullet"/>
              <w:spacing w:after="120"/>
              <w:rPr>
                <w:spacing w:val="-2"/>
                <w:u w:val="single"/>
              </w:rPr>
            </w:pPr>
            <w:r w:rsidRPr="00166E51">
              <w:t>RBGE</w:t>
            </w:r>
            <w:r w:rsidRPr="00166E51">
              <w:rPr>
                <w:spacing w:val="-5"/>
              </w:rPr>
              <w:t xml:space="preserve"> </w:t>
            </w:r>
            <w:r w:rsidRPr="00166E51">
              <w:t>was</w:t>
            </w:r>
            <w:r w:rsidRPr="00166E51">
              <w:rPr>
                <w:spacing w:val="-5"/>
              </w:rPr>
              <w:t xml:space="preserve"> </w:t>
            </w:r>
            <w:r w:rsidRPr="00166E51">
              <w:t>evaluating</w:t>
            </w:r>
            <w:r w:rsidRPr="00166E51">
              <w:rPr>
                <w:spacing w:val="-5"/>
              </w:rPr>
              <w:t xml:space="preserve"> </w:t>
            </w:r>
            <w:r w:rsidRPr="00166E51">
              <w:t>the</w:t>
            </w:r>
            <w:r w:rsidRPr="00166E51">
              <w:rPr>
                <w:spacing w:val="-2"/>
              </w:rPr>
              <w:t xml:space="preserve"> </w:t>
            </w:r>
            <w:r w:rsidRPr="00166E51">
              <w:t>role</w:t>
            </w:r>
            <w:r w:rsidRPr="00166E51">
              <w:rPr>
                <w:spacing w:val="-2"/>
              </w:rPr>
              <w:t xml:space="preserve"> </w:t>
            </w:r>
            <w:r w:rsidRPr="00166E51">
              <w:t>it</w:t>
            </w:r>
            <w:r w:rsidRPr="00166E51">
              <w:rPr>
                <w:spacing w:val="-6"/>
              </w:rPr>
              <w:t xml:space="preserve"> </w:t>
            </w:r>
            <w:r w:rsidRPr="00166E51">
              <w:t>might</w:t>
            </w:r>
            <w:r w:rsidRPr="00166E51">
              <w:rPr>
                <w:spacing w:val="-5"/>
              </w:rPr>
              <w:t xml:space="preserve"> </w:t>
            </w:r>
            <w:r w:rsidRPr="00166E51">
              <w:t>play</w:t>
            </w:r>
            <w:r w:rsidRPr="00166E51">
              <w:rPr>
                <w:spacing w:val="-4"/>
              </w:rPr>
              <w:t xml:space="preserve"> </w:t>
            </w:r>
            <w:r w:rsidRPr="00166E51">
              <w:t>in</w:t>
            </w:r>
            <w:r w:rsidRPr="00166E51">
              <w:rPr>
                <w:spacing w:val="-2"/>
              </w:rPr>
              <w:t xml:space="preserve"> </w:t>
            </w:r>
            <w:r w:rsidRPr="00166E51">
              <w:t>future</w:t>
            </w:r>
            <w:r w:rsidRPr="00166E51">
              <w:rPr>
                <w:spacing w:val="-2"/>
              </w:rPr>
              <w:t xml:space="preserve"> </w:t>
            </w:r>
            <w:r w:rsidRPr="00166E51">
              <w:t>Conference</w:t>
            </w:r>
            <w:r w:rsidRPr="00166E51">
              <w:rPr>
                <w:spacing w:val="-5"/>
              </w:rPr>
              <w:t xml:space="preserve"> </w:t>
            </w:r>
            <w:r w:rsidRPr="00166E51">
              <w:t>of Parties (COP).</w:t>
            </w:r>
          </w:p>
          <w:p w14:paraId="53A8C0A6" w14:textId="273D98C6" w:rsidR="001D565F" w:rsidRPr="00166E51" w:rsidRDefault="001D565F" w:rsidP="00F72B0D">
            <w:pPr>
              <w:pStyle w:val="BodyText"/>
              <w:contextualSpacing/>
              <w:rPr>
                <w:szCs w:val="22"/>
              </w:rPr>
            </w:pPr>
          </w:p>
        </w:tc>
        <w:tc>
          <w:tcPr>
            <w:tcW w:w="2041" w:type="dxa"/>
          </w:tcPr>
          <w:p w14:paraId="0BF3926D" w14:textId="77777777" w:rsidR="00A06543" w:rsidRPr="00166E51" w:rsidRDefault="00A06543" w:rsidP="000151BC">
            <w:pPr>
              <w:pStyle w:val="BodyText"/>
              <w:contextualSpacing/>
              <w:rPr>
                <w:szCs w:val="22"/>
              </w:rPr>
            </w:pPr>
          </w:p>
        </w:tc>
      </w:tr>
      <w:tr w:rsidR="00F72B0D" w:rsidRPr="006F5F2A" w14:paraId="6BF8A1B2" w14:textId="77777777" w:rsidTr="00FF2CFB">
        <w:tc>
          <w:tcPr>
            <w:tcW w:w="709" w:type="dxa"/>
          </w:tcPr>
          <w:p w14:paraId="20FBFF1D" w14:textId="77777777" w:rsidR="00A06543" w:rsidRDefault="00A06543" w:rsidP="000151BC">
            <w:pPr>
              <w:pStyle w:val="ListNumber"/>
              <w:numPr>
                <w:ilvl w:val="0"/>
                <w:numId w:val="0"/>
              </w:numPr>
              <w:spacing w:after="120"/>
              <w:rPr>
                <w:rFonts w:asciiTheme="majorHAnsi" w:hAnsiTheme="majorHAnsi"/>
              </w:rPr>
            </w:pPr>
          </w:p>
        </w:tc>
        <w:tc>
          <w:tcPr>
            <w:tcW w:w="7796" w:type="dxa"/>
          </w:tcPr>
          <w:p w14:paraId="7E76BC7F" w14:textId="34E47343" w:rsidR="00A06543" w:rsidRDefault="00A06543" w:rsidP="000151BC">
            <w:pPr>
              <w:pStyle w:val="BodyText"/>
              <w:contextualSpacing/>
              <w:rPr>
                <w:rFonts w:asciiTheme="majorHAnsi" w:hAnsiTheme="majorHAnsi"/>
              </w:rPr>
            </w:pPr>
            <w:r>
              <w:rPr>
                <w:rFonts w:asciiTheme="majorHAnsi" w:hAnsiTheme="majorHAnsi"/>
              </w:rPr>
              <w:t>Finance and Risk</w:t>
            </w:r>
          </w:p>
        </w:tc>
        <w:tc>
          <w:tcPr>
            <w:tcW w:w="2041" w:type="dxa"/>
          </w:tcPr>
          <w:p w14:paraId="2C2A407C" w14:textId="77777777" w:rsidR="00A06543" w:rsidRPr="006F5F2A" w:rsidRDefault="00A06543" w:rsidP="000151BC">
            <w:pPr>
              <w:pStyle w:val="BodyText"/>
              <w:contextualSpacing/>
              <w:rPr>
                <w:rFonts w:asciiTheme="majorHAnsi" w:hAnsiTheme="majorHAnsi"/>
              </w:rPr>
            </w:pPr>
          </w:p>
        </w:tc>
      </w:tr>
      <w:tr w:rsidR="00F72B0D" w:rsidRPr="006F5F2A" w14:paraId="44320214" w14:textId="77777777" w:rsidTr="00FF2CFB">
        <w:tc>
          <w:tcPr>
            <w:tcW w:w="709" w:type="dxa"/>
          </w:tcPr>
          <w:p w14:paraId="7FAA4B1A" w14:textId="45DBB02E" w:rsidR="00A06543" w:rsidRPr="00166E51" w:rsidRDefault="00A06543" w:rsidP="000151BC">
            <w:pPr>
              <w:pStyle w:val="ListNumber"/>
              <w:numPr>
                <w:ilvl w:val="0"/>
                <w:numId w:val="0"/>
              </w:numPr>
              <w:spacing w:after="120"/>
              <w:rPr>
                <w:rFonts w:asciiTheme="majorHAnsi" w:hAnsiTheme="majorHAnsi"/>
              </w:rPr>
            </w:pPr>
            <w:r w:rsidRPr="00166E51">
              <w:rPr>
                <w:rFonts w:asciiTheme="majorHAnsi" w:hAnsiTheme="majorHAnsi"/>
              </w:rPr>
              <w:t>9.0</w:t>
            </w:r>
          </w:p>
        </w:tc>
        <w:tc>
          <w:tcPr>
            <w:tcW w:w="7796" w:type="dxa"/>
          </w:tcPr>
          <w:p w14:paraId="2AD88B82" w14:textId="77777777" w:rsidR="00A06543" w:rsidRPr="00FF378F" w:rsidRDefault="00A06543" w:rsidP="000151BC">
            <w:pPr>
              <w:pStyle w:val="BodyText"/>
              <w:contextualSpacing/>
              <w:rPr>
                <w:rFonts w:ascii="Public Sans SemiBold" w:hAnsi="Public Sans SemiBold"/>
              </w:rPr>
            </w:pPr>
            <w:r w:rsidRPr="00FF378F">
              <w:rPr>
                <w:rFonts w:ascii="Public Sans SemiBold" w:hAnsi="Public Sans SemiBold"/>
              </w:rPr>
              <w:t>Approval of the Annual Report and Accounts for the Year Ended 31/03/2024</w:t>
            </w:r>
          </w:p>
          <w:p w14:paraId="6EA5620A" w14:textId="77777777" w:rsidR="00A06543" w:rsidRPr="00BA61DB" w:rsidRDefault="00A06543" w:rsidP="000151BC">
            <w:pPr>
              <w:pStyle w:val="TableParagraph"/>
              <w:spacing w:after="120"/>
              <w:contextualSpacing/>
              <w:rPr>
                <w:rFonts w:asciiTheme="minorHAnsi" w:hAnsiTheme="minorHAnsi"/>
              </w:rPr>
            </w:pPr>
            <w:r>
              <w:t>T</w:t>
            </w:r>
            <w:r w:rsidRPr="00BA61DB">
              <w:rPr>
                <w:rFonts w:asciiTheme="minorHAnsi" w:hAnsiTheme="minorHAnsi"/>
              </w:rPr>
              <w:t xml:space="preserve">he Head of Finance, Corporate Governance and Risk highlighted that RBGE had made a small deficit on unrestricted funds during the </w:t>
            </w:r>
            <w:proofErr w:type="gramStart"/>
            <w:r w:rsidRPr="00BA61DB">
              <w:rPr>
                <w:rFonts w:asciiTheme="minorHAnsi" w:hAnsiTheme="minorHAnsi"/>
              </w:rPr>
              <w:t>year</w:t>
            </w:r>
            <w:proofErr w:type="gramEnd"/>
            <w:r w:rsidRPr="00BA61DB">
              <w:rPr>
                <w:rFonts w:asciiTheme="minorHAnsi" w:hAnsiTheme="minorHAnsi"/>
              </w:rPr>
              <w:t xml:space="preserve"> which </w:t>
            </w:r>
            <w:proofErr w:type="gramStart"/>
            <w:r w:rsidRPr="00BA61DB">
              <w:rPr>
                <w:rFonts w:asciiTheme="minorHAnsi" w:hAnsiTheme="minorHAnsi"/>
              </w:rPr>
              <w:t>has slightly</w:t>
            </w:r>
            <w:r w:rsidRPr="00BA61DB">
              <w:rPr>
                <w:rFonts w:asciiTheme="minorHAnsi" w:hAnsiTheme="minorHAnsi"/>
                <w:spacing w:val="80"/>
              </w:rPr>
              <w:t xml:space="preserve"> </w:t>
            </w:r>
            <w:r w:rsidRPr="00BA61DB">
              <w:rPr>
                <w:rFonts w:asciiTheme="minorHAnsi" w:hAnsiTheme="minorHAnsi"/>
              </w:rPr>
              <w:t>reduced</w:t>
            </w:r>
            <w:proofErr w:type="gramEnd"/>
            <w:r w:rsidRPr="00BA61DB">
              <w:rPr>
                <w:rFonts w:asciiTheme="minorHAnsi" w:hAnsiTheme="minorHAnsi"/>
              </w:rPr>
              <w:t xml:space="preserve"> unrestricted reserves at the year end. Total net assets had</w:t>
            </w:r>
            <w:r w:rsidRPr="00BA61DB">
              <w:rPr>
                <w:rFonts w:asciiTheme="minorHAnsi" w:hAnsiTheme="minorHAnsi"/>
                <w:spacing w:val="40"/>
              </w:rPr>
              <w:t xml:space="preserve"> </w:t>
            </w:r>
            <w:r w:rsidRPr="00BA61DB">
              <w:rPr>
                <w:rFonts w:asciiTheme="minorHAnsi" w:hAnsiTheme="minorHAnsi"/>
              </w:rPr>
              <w:t xml:space="preserve">increased, mainly due to increased capital income for the Edinburgh Biomes </w:t>
            </w:r>
            <w:proofErr w:type="spellStart"/>
            <w:r w:rsidRPr="00BA61DB">
              <w:rPr>
                <w:rFonts w:asciiTheme="minorHAnsi" w:hAnsiTheme="minorHAnsi"/>
              </w:rPr>
              <w:t>programme</w:t>
            </w:r>
            <w:proofErr w:type="spellEnd"/>
            <w:r w:rsidRPr="00BA61DB">
              <w:rPr>
                <w:rFonts w:asciiTheme="minorHAnsi" w:hAnsiTheme="minorHAnsi"/>
              </w:rPr>
              <w:t>. Audit Scotland had provided an</w:t>
            </w:r>
            <w:r w:rsidRPr="00BA61DB">
              <w:rPr>
                <w:rFonts w:asciiTheme="minorHAnsi" w:hAnsiTheme="minorHAnsi"/>
                <w:spacing w:val="40"/>
              </w:rPr>
              <w:t xml:space="preserve"> </w:t>
            </w:r>
            <w:r w:rsidRPr="00BA61DB">
              <w:rPr>
                <w:rFonts w:asciiTheme="minorHAnsi" w:hAnsiTheme="minorHAnsi"/>
              </w:rPr>
              <w:t>unqualified</w:t>
            </w:r>
            <w:r w:rsidRPr="00BA61DB">
              <w:rPr>
                <w:rFonts w:asciiTheme="minorHAnsi" w:hAnsiTheme="minorHAnsi"/>
                <w:spacing w:val="-5"/>
              </w:rPr>
              <w:t xml:space="preserve"> </w:t>
            </w:r>
            <w:r w:rsidRPr="00BA61DB">
              <w:rPr>
                <w:rFonts w:asciiTheme="minorHAnsi" w:hAnsiTheme="minorHAnsi"/>
              </w:rPr>
              <w:t>audit</w:t>
            </w:r>
            <w:r w:rsidRPr="00BA61DB">
              <w:rPr>
                <w:rFonts w:asciiTheme="minorHAnsi" w:hAnsiTheme="minorHAnsi"/>
                <w:spacing w:val="-4"/>
              </w:rPr>
              <w:t xml:space="preserve"> </w:t>
            </w:r>
            <w:r w:rsidRPr="00BA61DB">
              <w:rPr>
                <w:rFonts w:asciiTheme="minorHAnsi" w:hAnsiTheme="minorHAnsi"/>
              </w:rPr>
              <w:t>opinion,</w:t>
            </w:r>
            <w:r w:rsidRPr="00BA61DB">
              <w:rPr>
                <w:rFonts w:asciiTheme="minorHAnsi" w:hAnsiTheme="minorHAnsi"/>
                <w:spacing w:val="-5"/>
              </w:rPr>
              <w:t xml:space="preserve"> </w:t>
            </w:r>
            <w:r w:rsidRPr="00BA61DB">
              <w:rPr>
                <w:rFonts w:asciiTheme="minorHAnsi" w:hAnsiTheme="minorHAnsi"/>
              </w:rPr>
              <w:t>and</w:t>
            </w:r>
            <w:r w:rsidRPr="00BA61DB">
              <w:rPr>
                <w:rFonts w:asciiTheme="minorHAnsi" w:hAnsiTheme="minorHAnsi"/>
                <w:spacing w:val="-5"/>
              </w:rPr>
              <w:t xml:space="preserve"> </w:t>
            </w:r>
            <w:r w:rsidRPr="00BA61DB">
              <w:rPr>
                <w:rFonts w:asciiTheme="minorHAnsi" w:hAnsiTheme="minorHAnsi"/>
              </w:rPr>
              <w:t>the</w:t>
            </w:r>
            <w:r w:rsidRPr="00BA61DB">
              <w:rPr>
                <w:rFonts w:asciiTheme="minorHAnsi" w:hAnsiTheme="minorHAnsi"/>
                <w:spacing w:val="-6"/>
              </w:rPr>
              <w:t xml:space="preserve"> </w:t>
            </w:r>
            <w:r w:rsidRPr="00BA61DB">
              <w:rPr>
                <w:rFonts w:asciiTheme="minorHAnsi" w:hAnsiTheme="minorHAnsi"/>
              </w:rPr>
              <w:t>Audit</w:t>
            </w:r>
            <w:r w:rsidRPr="00BA61DB">
              <w:rPr>
                <w:rFonts w:asciiTheme="minorHAnsi" w:hAnsiTheme="minorHAnsi"/>
                <w:spacing w:val="-4"/>
              </w:rPr>
              <w:t xml:space="preserve"> </w:t>
            </w:r>
            <w:r w:rsidRPr="00BA61DB">
              <w:rPr>
                <w:rFonts w:asciiTheme="minorHAnsi" w:hAnsiTheme="minorHAnsi"/>
              </w:rPr>
              <w:t>Committee</w:t>
            </w:r>
            <w:r w:rsidRPr="00BA61DB">
              <w:rPr>
                <w:rFonts w:asciiTheme="minorHAnsi" w:hAnsiTheme="minorHAnsi"/>
                <w:spacing w:val="-3"/>
              </w:rPr>
              <w:t xml:space="preserve"> </w:t>
            </w:r>
            <w:r w:rsidRPr="00BA61DB">
              <w:rPr>
                <w:rFonts w:asciiTheme="minorHAnsi" w:hAnsiTheme="minorHAnsi"/>
              </w:rPr>
              <w:t>had</w:t>
            </w:r>
            <w:r w:rsidRPr="00BA61DB">
              <w:rPr>
                <w:rFonts w:asciiTheme="minorHAnsi" w:hAnsiTheme="minorHAnsi"/>
                <w:spacing w:val="-3"/>
              </w:rPr>
              <w:t xml:space="preserve"> </w:t>
            </w:r>
            <w:r w:rsidRPr="00BA61DB">
              <w:rPr>
                <w:rFonts w:asciiTheme="minorHAnsi" w:hAnsiTheme="minorHAnsi"/>
              </w:rPr>
              <w:t>recommended</w:t>
            </w:r>
            <w:r w:rsidRPr="00BA61DB">
              <w:rPr>
                <w:rFonts w:asciiTheme="minorHAnsi" w:hAnsiTheme="minorHAnsi"/>
                <w:spacing w:val="-3"/>
              </w:rPr>
              <w:t xml:space="preserve"> </w:t>
            </w:r>
            <w:r w:rsidRPr="00BA61DB">
              <w:rPr>
                <w:rFonts w:asciiTheme="minorHAnsi" w:hAnsiTheme="minorHAnsi"/>
              </w:rPr>
              <w:t>that the Board of Trustees approve the Annual Report and Accounts. The</w:t>
            </w:r>
            <w:r w:rsidRPr="00BA61DB">
              <w:rPr>
                <w:rFonts w:asciiTheme="minorHAnsi" w:hAnsiTheme="minorHAnsi"/>
                <w:spacing w:val="40"/>
              </w:rPr>
              <w:t xml:space="preserve"> </w:t>
            </w:r>
            <w:r w:rsidRPr="00BA61DB">
              <w:rPr>
                <w:rFonts w:asciiTheme="minorHAnsi" w:hAnsiTheme="minorHAnsi"/>
              </w:rPr>
              <w:t xml:space="preserve">Board of Trustees suggested that consideration be given in </w:t>
            </w:r>
            <w:proofErr w:type="gramStart"/>
            <w:r w:rsidRPr="00BA61DB">
              <w:rPr>
                <w:rFonts w:asciiTheme="minorHAnsi" w:hAnsiTheme="minorHAnsi"/>
              </w:rPr>
              <w:t>future</w:t>
            </w:r>
            <w:proofErr w:type="gramEnd"/>
            <w:r w:rsidRPr="00BA61DB">
              <w:rPr>
                <w:rFonts w:asciiTheme="minorHAnsi" w:hAnsiTheme="minorHAnsi"/>
              </w:rPr>
              <w:t xml:space="preserve"> Annual Report and Accounts to </w:t>
            </w:r>
            <w:proofErr w:type="gramStart"/>
            <w:r w:rsidRPr="00BA61DB">
              <w:rPr>
                <w:rFonts w:asciiTheme="minorHAnsi" w:hAnsiTheme="minorHAnsi"/>
              </w:rPr>
              <w:t>reflect</w:t>
            </w:r>
            <w:proofErr w:type="gramEnd"/>
            <w:r w:rsidRPr="00BA61DB">
              <w:rPr>
                <w:rFonts w:asciiTheme="minorHAnsi" w:hAnsiTheme="minorHAnsi"/>
              </w:rPr>
              <w:t xml:space="preserve"> the challenges that were faced by the RBGE during the period. The Board of Trustees asked about the incorrect income recognition risk that had been highlighted and were advised that this mainly related to 2022/2023 year-end transactions not being picked up</w:t>
            </w:r>
            <w:r w:rsidRPr="00BA61DB">
              <w:rPr>
                <w:rFonts w:asciiTheme="minorHAnsi" w:hAnsiTheme="minorHAnsi"/>
                <w:spacing w:val="-2"/>
              </w:rPr>
              <w:t xml:space="preserve"> </w:t>
            </w:r>
            <w:r w:rsidRPr="00BA61DB">
              <w:rPr>
                <w:rFonts w:asciiTheme="minorHAnsi" w:hAnsiTheme="minorHAnsi"/>
              </w:rPr>
              <w:t>but</w:t>
            </w:r>
            <w:r w:rsidRPr="00BA61DB">
              <w:rPr>
                <w:rFonts w:asciiTheme="minorHAnsi" w:hAnsiTheme="minorHAnsi"/>
                <w:spacing w:val="-3"/>
              </w:rPr>
              <w:t xml:space="preserve"> </w:t>
            </w:r>
            <w:r w:rsidRPr="00BA61DB">
              <w:rPr>
                <w:rFonts w:asciiTheme="minorHAnsi" w:hAnsiTheme="minorHAnsi"/>
              </w:rPr>
              <w:t>were</w:t>
            </w:r>
            <w:r w:rsidRPr="00BA61DB">
              <w:rPr>
                <w:rFonts w:asciiTheme="minorHAnsi" w:hAnsiTheme="minorHAnsi"/>
                <w:spacing w:val="-3"/>
              </w:rPr>
              <w:t xml:space="preserve"> </w:t>
            </w:r>
            <w:r w:rsidRPr="00BA61DB">
              <w:rPr>
                <w:rFonts w:asciiTheme="minorHAnsi" w:hAnsiTheme="minorHAnsi"/>
              </w:rPr>
              <w:t>advised that</w:t>
            </w:r>
            <w:r w:rsidRPr="00BA61DB">
              <w:rPr>
                <w:rFonts w:asciiTheme="minorHAnsi" w:hAnsiTheme="minorHAnsi"/>
                <w:spacing w:val="-1"/>
              </w:rPr>
              <w:t xml:space="preserve"> </w:t>
            </w:r>
            <w:r w:rsidRPr="00BA61DB">
              <w:rPr>
                <w:rFonts w:asciiTheme="minorHAnsi" w:hAnsiTheme="minorHAnsi"/>
              </w:rPr>
              <w:t>processes</w:t>
            </w:r>
            <w:r w:rsidRPr="00BA61DB">
              <w:rPr>
                <w:rFonts w:asciiTheme="minorHAnsi" w:hAnsiTheme="minorHAnsi"/>
                <w:spacing w:val="-3"/>
              </w:rPr>
              <w:t xml:space="preserve"> </w:t>
            </w:r>
            <w:r w:rsidRPr="00BA61DB">
              <w:rPr>
                <w:rFonts w:asciiTheme="minorHAnsi" w:hAnsiTheme="minorHAnsi"/>
              </w:rPr>
              <w:t>were</w:t>
            </w:r>
            <w:r w:rsidRPr="00BA61DB">
              <w:rPr>
                <w:rFonts w:asciiTheme="minorHAnsi" w:hAnsiTheme="minorHAnsi"/>
                <w:spacing w:val="-3"/>
              </w:rPr>
              <w:t xml:space="preserve"> </w:t>
            </w:r>
            <w:r w:rsidRPr="00BA61DB">
              <w:rPr>
                <w:rFonts w:asciiTheme="minorHAnsi" w:hAnsiTheme="minorHAnsi"/>
              </w:rPr>
              <w:t>now in</w:t>
            </w:r>
            <w:r w:rsidRPr="00BA61DB">
              <w:rPr>
                <w:rFonts w:asciiTheme="minorHAnsi" w:hAnsiTheme="minorHAnsi"/>
                <w:spacing w:val="-2"/>
              </w:rPr>
              <w:t xml:space="preserve"> </w:t>
            </w:r>
            <w:r w:rsidRPr="00BA61DB">
              <w:rPr>
                <w:rFonts w:asciiTheme="minorHAnsi" w:hAnsiTheme="minorHAnsi"/>
              </w:rPr>
              <w:t>place to ensure there</w:t>
            </w:r>
            <w:r w:rsidRPr="00BA61DB">
              <w:rPr>
                <w:rFonts w:asciiTheme="minorHAnsi" w:hAnsiTheme="minorHAnsi"/>
                <w:spacing w:val="-3"/>
              </w:rPr>
              <w:t xml:space="preserve"> </w:t>
            </w:r>
            <w:r w:rsidRPr="00BA61DB">
              <w:rPr>
                <w:rFonts w:asciiTheme="minorHAnsi" w:hAnsiTheme="minorHAnsi"/>
              </w:rPr>
              <w:t>was a double check on all transactions, and that plans were in place to avoid a repetition of this error.</w:t>
            </w:r>
          </w:p>
          <w:p w14:paraId="59AF1AA8" w14:textId="77777777" w:rsidR="00A06543" w:rsidRPr="00BA61DB" w:rsidRDefault="00A06543" w:rsidP="000151BC">
            <w:pPr>
              <w:pStyle w:val="TableParagraph"/>
              <w:spacing w:after="120"/>
              <w:contextualSpacing/>
              <w:rPr>
                <w:rFonts w:asciiTheme="minorHAnsi" w:hAnsiTheme="minorHAnsi"/>
              </w:rPr>
            </w:pPr>
          </w:p>
          <w:p w14:paraId="7CFBC129" w14:textId="77777777" w:rsidR="00A06543" w:rsidRDefault="00A06543" w:rsidP="000151BC">
            <w:pPr>
              <w:pStyle w:val="BodyText"/>
              <w:contextualSpacing/>
            </w:pPr>
            <w:r w:rsidRPr="00BA61DB">
              <w:rPr>
                <w:rFonts w:ascii="Public Sans SemiBold" w:hAnsi="Public Sans SemiBold"/>
                <w:bCs/>
              </w:rPr>
              <w:t>ACTION:</w:t>
            </w:r>
            <w:r w:rsidRPr="00BA61DB">
              <w:rPr>
                <w:rFonts w:ascii="Public Sans SemiBold" w:hAnsi="Public Sans SemiBold"/>
                <w:bCs/>
                <w:spacing w:val="-4"/>
              </w:rPr>
              <w:t xml:space="preserve"> </w:t>
            </w:r>
            <w:r w:rsidRPr="00BA61DB">
              <w:rPr>
                <w:bCs/>
              </w:rPr>
              <w:t>T</w:t>
            </w:r>
            <w:r w:rsidRPr="00BA61DB">
              <w:t>he</w:t>
            </w:r>
            <w:r w:rsidRPr="00BA61DB">
              <w:rPr>
                <w:spacing w:val="-6"/>
              </w:rPr>
              <w:t xml:space="preserve"> </w:t>
            </w:r>
            <w:r w:rsidRPr="00BA61DB">
              <w:t>Director</w:t>
            </w:r>
            <w:r w:rsidRPr="00BA61DB">
              <w:rPr>
                <w:spacing w:val="-6"/>
              </w:rPr>
              <w:t xml:space="preserve"> </w:t>
            </w:r>
            <w:r w:rsidRPr="00BA61DB">
              <w:t>of</w:t>
            </w:r>
            <w:r w:rsidRPr="00BA61DB">
              <w:rPr>
                <w:spacing w:val="-5"/>
              </w:rPr>
              <w:t xml:space="preserve"> </w:t>
            </w:r>
            <w:r w:rsidRPr="00BA61DB">
              <w:t>Resources</w:t>
            </w:r>
            <w:r w:rsidRPr="00BA61DB">
              <w:rPr>
                <w:spacing w:val="-6"/>
              </w:rPr>
              <w:t xml:space="preserve"> </w:t>
            </w:r>
            <w:r w:rsidRPr="00BA61DB">
              <w:t>and</w:t>
            </w:r>
            <w:r w:rsidRPr="00BA61DB">
              <w:rPr>
                <w:spacing w:val="-3"/>
              </w:rPr>
              <w:t xml:space="preserve"> </w:t>
            </w:r>
            <w:r w:rsidRPr="00BA61DB">
              <w:t>Planning</w:t>
            </w:r>
            <w:r w:rsidRPr="00BA61DB">
              <w:rPr>
                <w:spacing w:val="-4"/>
              </w:rPr>
              <w:t xml:space="preserve"> </w:t>
            </w:r>
            <w:r w:rsidRPr="00BA61DB">
              <w:t>would</w:t>
            </w:r>
            <w:r w:rsidRPr="00BA61DB">
              <w:rPr>
                <w:spacing w:val="-5"/>
              </w:rPr>
              <w:t xml:space="preserve"> </w:t>
            </w:r>
            <w:r w:rsidRPr="00BA61DB">
              <w:t>consider</w:t>
            </w:r>
            <w:r w:rsidRPr="00BA61DB">
              <w:rPr>
                <w:spacing w:val="-5"/>
              </w:rPr>
              <w:t xml:space="preserve"> </w:t>
            </w:r>
            <w:r w:rsidRPr="00BA61DB">
              <w:t>including information on some of the strategic challenges faced by the RBGE in future Annual Report and Accounts.</w:t>
            </w:r>
          </w:p>
          <w:p w14:paraId="5BD5DD18" w14:textId="2D9E9725" w:rsidR="00BA61DB" w:rsidRDefault="00BA61DB" w:rsidP="000151BC">
            <w:pPr>
              <w:pStyle w:val="BodyText"/>
              <w:contextualSpacing/>
              <w:rPr>
                <w:rFonts w:asciiTheme="majorHAnsi" w:hAnsiTheme="majorHAnsi"/>
              </w:rPr>
            </w:pPr>
          </w:p>
        </w:tc>
        <w:tc>
          <w:tcPr>
            <w:tcW w:w="2041" w:type="dxa"/>
          </w:tcPr>
          <w:p w14:paraId="4EB89884" w14:textId="77777777" w:rsidR="00FF378F" w:rsidRDefault="00FF378F" w:rsidP="000151BC">
            <w:pPr>
              <w:pStyle w:val="BodyText"/>
              <w:contextualSpacing/>
            </w:pPr>
          </w:p>
          <w:p w14:paraId="723F5769" w14:textId="77777777" w:rsidR="00FF378F" w:rsidRDefault="00FF378F" w:rsidP="000151BC">
            <w:pPr>
              <w:pStyle w:val="BodyText"/>
              <w:contextualSpacing/>
            </w:pPr>
          </w:p>
          <w:p w14:paraId="7407A152" w14:textId="77777777" w:rsidR="00FF378F" w:rsidRDefault="00FF378F" w:rsidP="000151BC">
            <w:pPr>
              <w:pStyle w:val="BodyText"/>
              <w:contextualSpacing/>
            </w:pPr>
          </w:p>
          <w:p w14:paraId="69D5CEFE" w14:textId="77777777" w:rsidR="00FF378F" w:rsidRDefault="00FF378F" w:rsidP="000151BC">
            <w:pPr>
              <w:pStyle w:val="BodyText"/>
              <w:contextualSpacing/>
            </w:pPr>
          </w:p>
          <w:p w14:paraId="52BDD72D" w14:textId="77777777" w:rsidR="00FF378F" w:rsidRDefault="00FF378F" w:rsidP="000151BC">
            <w:pPr>
              <w:pStyle w:val="BodyText"/>
              <w:contextualSpacing/>
            </w:pPr>
          </w:p>
          <w:p w14:paraId="60ADB411" w14:textId="77777777" w:rsidR="00FF378F" w:rsidRDefault="00FF378F" w:rsidP="000151BC">
            <w:pPr>
              <w:pStyle w:val="BodyText"/>
              <w:contextualSpacing/>
            </w:pPr>
          </w:p>
          <w:p w14:paraId="7129121A" w14:textId="77777777" w:rsidR="00FF378F" w:rsidRDefault="00FF378F" w:rsidP="000151BC">
            <w:pPr>
              <w:pStyle w:val="BodyText"/>
              <w:contextualSpacing/>
            </w:pPr>
          </w:p>
          <w:p w14:paraId="7432A93A" w14:textId="77777777" w:rsidR="00FF378F" w:rsidRDefault="00FF378F" w:rsidP="000151BC">
            <w:pPr>
              <w:pStyle w:val="BodyText"/>
              <w:contextualSpacing/>
            </w:pPr>
          </w:p>
          <w:p w14:paraId="3B34CC7F" w14:textId="77777777" w:rsidR="00BA61DB" w:rsidRDefault="00BA61DB" w:rsidP="000151BC">
            <w:pPr>
              <w:pStyle w:val="BodyText"/>
              <w:contextualSpacing/>
            </w:pPr>
          </w:p>
          <w:p w14:paraId="40A427EF" w14:textId="77777777" w:rsidR="00BA61DB" w:rsidRDefault="00BA61DB" w:rsidP="000151BC">
            <w:pPr>
              <w:pStyle w:val="BodyText"/>
              <w:contextualSpacing/>
            </w:pPr>
          </w:p>
          <w:p w14:paraId="2D41AD56" w14:textId="77777777" w:rsidR="00BA61DB" w:rsidRDefault="00BA61DB" w:rsidP="000151BC">
            <w:pPr>
              <w:pStyle w:val="BodyText"/>
              <w:contextualSpacing/>
            </w:pPr>
          </w:p>
          <w:p w14:paraId="44CBCDB0" w14:textId="77777777" w:rsidR="00BA61DB" w:rsidRDefault="00BA61DB" w:rsidP="000151BC">
            <w:pPr>
              <w:pStyle w:val="BodyText"/>
              <w:contextualSpacing/>
            </w:pPr>
          </w:p>
          <w:p w14:paraId="4CE94777" w14:textId="77777777" w:rsidR="00BA61DB" w:rsidRDefault="00BA61DB" w:rsidP="000151BC">
            <w:pPr>
              <w:pStyle w:val="BodyText"/>
              <w:contextualSpacing/>
            </w:pPr>
          </w:p>
          <w:p w14:paraId="3499A90D" w14:textId="77777777" w:rsidR="00BA61DB" w:rsidRDefault="00BA61DB" w:rsidP="000151BC">
            <w:pPr>
              <w:pStyle w:val="BodyText"/>
              <w:contextualSpacing/>
            </w:pPr>
          </w:p>
          <w:p w14:paraId="19FBEE69" w14:textId="77777777" w:rsidR="00BA61DB" w:rsidRDefault="00BA61DB" w:rsidP="000151BC">
            <w:pPr>
              <w:pStyle w:val="BodyText"/>
              <w:contextualSpacing/>
            </w:pPr>
          </w:p>
          <w:p w14:paraId="6E83EA75" w14:textId="77777777" w:rsidR="00BA61DB" w:rsidRDefault="00BA61DB" w:rsidP="000151BC">
            <w:pPr>
              <w:pStyle w:val="BodyText"/>
              <w:contextualSpacing/>
            </w:pPr>
          </w:p>
          <w:p w14:paraId="7E9FEB8E" w14:textId="77777777" w:rsidR="00FF378F" w:rsidRDefault="00FF378F" w:rsidP="000151BC">
            <w:pPr>
              <w:pStyle w:val="BodyText"/>
              <w:contextualSpacing/>
            </w:pPr>
          </w:p>
          <w:p w14:paraId="75F5E8DF" w14:textId="77777777" w:rsidR="00FF378F" w:rsidRDefault="00FF378F" w:rsidP="000151BC">
            <w:pPr>
              <w:pStyle w:val="BodyText"/>
              <w:contextualSpacing/>
            </w:pPr>
          </w:p>
          <w:p w14:paraId="394F051B" w14:textId="77777777" w:rsidR="00FF378F" w:rsidRDefault="00FF378F" w:rsidP="000151BC">
            <w:pPr>
              <w:pStyle w:val="BodyText"/>
              <w:contextualSpacing/>
            </w:pPr>
          </w:p>
          <w:p w14:paraId="368FC2D4" w14:textId="642CEEC9" w:rsidR="00A06543" w:rsidRPr="006F5F2A" w:rsidRDefault="00A06543" w:rsidP="000151BC">
            <w:pPr>
              <w:pStyle w:val="BodyText"/>
              <w:contextualSpacing/>
              <w:rPr>
                <w:rFonts w:asciiTheme="majorHAnsi" w:hAnsiTheme="majorHAnsi"/>
              </w:rPr>
            </w:pPr>
            <w:r>
              <w:t>Director of Resources</w:t>
            </w:r>
            <w:r>
              <w:rPr>
                <w:spacing w:val="-14"/>
              </w:rPr>
              <w:t xml:space="preserve"> </w:t>
            </w:r>
            <w:r>
              <w:t xml:space="preserve">and </w:t>
            </w:r>
            <w:r>
              <w:rPr>
                <w:spacing w:val="-2"/>
              </w:rPr>
              <w:t>Planning</w:t>
            </w:r>
          </w:p>
        </w:tc>
      </w:tr>
      <w:tr w:rsidR="00F72B0D" w:rsidRPr="006F5F2A" w14:paraId="50685831" w14:textId="77777777" w:rsidTr="00FF2CFB">
        <w:tc>
          <w:tcPr>
            <w:tcW w:w="709" w:type="dxa"/>
          </w:tcPr>
          <w:p w14:paraId="4D86828C" w14:textId="5FC4C206" w:rsidR="00A06543" w:rsidRPr="00166E51" w:rsidRDefault="00A06543" w:rsidP="000151BC">
            <w:pPr>
              <w:pStyle w:val="ListNumber"/>
              <w:numPr>
                <w:ilvl w:val="0"/>
                <w:numId w:val="0"/>
              </w:numPr>
              <w:spacing w:after="120"/>
              <w:rPr>
                <w:rFonts w:asciiTheme="majorHAnsi" w:hAnsiTheme="majorHAnsi"/>
              </w:rPr>
            </w:pPr>
            <w:r w:rsidRPr="00166E51">
              <w:rPr>
                <w:rFonts w:asciiTheme="majorHAnsi" w:hAnsiTheme="majorHAnsi"/>
              </w:rPr>
              <w:t>10.0</w:t>
            </w:r>
          </w:p>
        </w:tc>
        <w:tc>
          <w:tcPr>
            <w:tcW w:w="7796" w:type="dxa"/>
          </w:tcPr>
          <w:p w14:paraId="776BD7B4" w14:textId="77777777" w:rsidR="00A06543" w:rsidRPr="00FF378F" w:rsidRDefault="00A06543" w:rsidP="000151BC">
            <w:pPr>
              <w:pStyle w:val="BodyText"/>
              <w:contextualSpacing/>
              <w:rPr>
                <w:rFonts w:ascii="Public Sans SemiBold" w:hAnsi="Public Sans SemiBold"/>
              </w:rPr>
            </w:pPr>
            <w:r w:rsidRPr="00FF378F">
              <w:rPr>
                <w:rFonts w:ascii="Public Sans SemiBold" w:hAnsi="Public Sans SemiBold"/>
              </w:rPr>
              <w:t>Finance Report to 31/10/2024</w:t>
            </w:r>
          </w:p>
          <w:p w14:paraId="7F28E0AC" w14:textId="77777777" w:rsidR="00A06543" w:rsidRDefault="00A06543" w:rsidP="000151BC">
            <w:pPr>
              <w:pStyle w:val="BodyText"/>
              <w:contextualSpacing/>
            </w:pPr>
          </w:p>
          <w:p w14:paraId="33BBA444" w14:textId="77777777" w:rsidR="00A06543" w:rsidRDefault="00A06543" w:rsidP="000151BC">
            <w:pPr>
              <w:pStyle w:val="BodyText"/>
              <w:contextualSpacing/>
            </w:pPr>
            <w:r>
              <w:t>The</w:t>
            </w:r>
            <w:r>
              <w:rPr>
                <w:spacing w:val="-2"/>
              </w:rPr>
              <w:t xml:space="preserve"> </w:t>
            </w:r>
            <w:r>
              <w:t>Head</w:t>
            </w:r>
            <w:r>
              <w:rPr>
                <w:spacing w:val="-2"/>
              </w:rPr>
              <w:t xml:space="preserve"> </w:t>
            </w:r>
            <w:r>
              <w:t>of</w:t>
            </w:r>
            <w:r>
              <w:rPr>
                <w:spacing w:val="-6"/>
              </w:rPr>
              <w:t xml:space="preserve"> </w:t>
            </w:r>
            <w:r>
              <w:t>Finance,</w:t>
            </w:r>
            <w:r>
              <w:rPr>
                <w:spacing w:val="-4"/>
              </w:rPr>
              <w:t xml:space="preserve"> </w:t>
            </w:r>
            <w:r>
              <w:t>Corporate</w:t>
            </w:r>
            <w:r>
              <w:rPr>
                <w:spacing w:val="-5"/>
              </w:rPr>
              <w:t xml:space="preserve"> </w:t>
            </w:r>
            <w:r>
              <w:t>Governance</w:t>
            </w:r>
            <w:r>
              <w:rPr>
                <w:spacing w:val="-5"/>
              </w:rPr>
              <w:t xml:space="preserve"> </w:t>
            </w:r>
            <w:r>
              <w:t>and</w:t>
            </w:r>
            <w:r>
              <w:rPr>
                <w:spacing w:val="-2"/>
              </w:rPr>
              <w:t xml:space="preserve"> </w:t>
            </w:r>
            <w:r>
              <w:t>Risk</w:t>
            </w:r>
            <w:r>
              <w:rPr>
                <w:spacing w:val="-6"/>
              </w:rPr>
              <w:t xml:space="preserve"> </w:t>
            </w:r>
            <w:r>
              <w:t>highlighted</w:t>
            </w:r>
            <w:r>
              <w:rPr>
                <w:spacing w:val="-2"/>
              </w:rPr>
              <w:t xml:space="preserve"> </w:t>
            </w:r>
            <w:r>
              <w:t>that</w:t>
            </w:r>
            <w:r>
              <w:rPr>
                <w:spacing w:val="-3"/>
              </w:rPr>
              <w:t xml:space="preserve"> </w:t>
            </w:r>
            <w:r>
              <w:t>the key message was that the current forecast for the unrestricted budget had reduced the deficit significantly and was confident that would be resolved by the year end. The capital allocation was on track to be spent by the year end.</w:t>
            </w:r>
          </w:p>
          <w:p w14:paraId="2474923D" w14:textId="4B9CDBFD" w:rsidR="00FF2CFB" w:rsidRDefault="00FF2CFB" w:rsidP="000151BC">
            <w:pPr>
              <w:pStyle w:val="BodyText"/>
              <w:contextualSpacing/>
              <w:rPr>
                <w:rFonts w:asciiTheme="majorHAnsi" w:hAnsiTheme="majorHAnsi"/>
              </w:rPr>
            </w:pPr>
          </w:p>
        </w:tc>
        <w:tc>
          <w:tcPr>
            <w:tcW w:w="2041" w:type="dxa"/>
          </w:tcPr>
          <w:p w14:paraId="271AF651" w14:textId="036A3FF9" w:rsidR="00A06543" w:rsidRPr="006F5F2A" w:rsidRDefault="00A06543" w:rsidP="000151BC">
            <w:pPr>
              <w:pStyle w:val="BodyText"/>
              <w:contextualSpacing/>
              <w:rPr>
                <w:rFonts w:asciiTheme="majorHAnsi" w:hAnsiTheme="majorHAnsi"/>
              </w:rPr>
            </w:pPr>
          </w:p>
        </w:tc>
      </w:tr>
      <w:tr w:rsidR="00F72B0D" w:rsidRPr="00CF079A" w14:paraId="2BFB8563" w14:textId="77777777" w:rsidTr="00FF2CFB">
        <w:tc>
          <w:tcPr>
            <w:tcW w:w="709" w:type="dxa"/>
          </w:tcPr>
          <w:p w14:paraId="24D5ABCC" w14:textId="58995B29" w:rsidR="00A06543" w:rsidRPr="00CF079A" w:rsidRDefault="00BA61DB" w:rsidP="000151BC">
            <w:pPr>
              <w:pStyle w:val="ListNumber"/>
              <w:numPr>
                <w:ilvl w:val="0"/>
                <w:numId w:val="0"/>
              </w:numPr>
              <w:spacing w:after="120"/>
              <w:ind w:left="340" w:hanging="340"/>
              <w:rPr>
                <w:rFonts w:asciiTheme="majorHAnsi" w:hAnsiTheme="majorHAnsi"/>
              </w:rPr>
            </w:pPr>
            <w:r>
              <w:rPr>
                <w:rFonts w:asciiTheme="majorHAnsi" w:hAnsiTheme="majorHAnsi"/>
              </w:rPr>
              <w:t>11.0</w:t>
            </w:r>
          </w:p>
        </w:tc>
        <w:tc>
          <w:tcPr>
            <w:tcW w:w="7796" w:type="dxa"/>
          </w:tcPr>
          <w:p w14:paraId="57B907C1" w14:textId="77777777" w:rsidR="00A06543" w:rsidRDefault="00A06543" w:rsidP="000151BC">
            <w:pPr>
              <w:pStyle w:val="TableParagraph"/>
              <w:spacing w:after="120"/>
              <w:contextualSpacing/>
              <w:rPr>
                <w:rFonts w:ascii="Public Sans SemiBold" w:hAnsi="Public Sans SemiBold"/>
                <w:bCs/>
                <w:spacing w:val="-2"/>
              </w:rPr>
            </w:pPr>
            <w:r w:rsidRPr="00FF378F">
              <w:rPr>
                <w:rFonts w:ascii="Public Sans SemiBold" w:hAnsi="Public Sans SemiBold"/>
                <w:bCs/>
              </w:rPr>
              <w:t>Report</w:t>
            </w:r>
            <w:r w:rsidRPr="00FF378F">
              <w:rPr>
                <w:rFonts w:ascii="Public Sans SemiBold" w:hAnsi="Public Sans SemiBold"/>
                <w:bCs/>
                <w:spacing w:val="-5"/>
              </w:rPr>
              <w:t xml:space="preserve"> </w:t>
            </w:r>
            <w:r w:rsidRPr="00FF378F">
              <w:rPr>
                <w:rFonts w:ascii="Public Sans SemiBold" w:hAnsi="Public Sans SemiBold"/>
                <w:bCs/>
              </w:rPr>
              <w:t>from</w:t>
            </w:r>
            <w:r w:rsidRPr="00FF378F">
              <w:rPr>
                <w:rFonts w:ascii="Public Sans SemiBold" w:hAnsi="Public Sans SemiBold"/>
                <w:bCs/>
                <w:spacing w:val="-5"/>
              </w:rPr>
              <w:t xml:space="preserve"> </w:t>
            </w:r>
            <w:r w:rsidRPr="00FF378F">
              <w:rPr>
                <w:rFonts w:ascii="Public Sans SemiBold" w:hAnsi="Public Sans SemiBold"/>
                <w:bCs/>
              </w:rPr>
              <w:t>the</w:t>
            </w:r>
            <w:r w:rsidRPr="00FF378F">
              <w:rPr>
                <w:rFonts w:ascii="Public Sans SemiBold" w:hAnsi="Public Sans SemiBold"/>
                <w:bCs/>
                <w:spacing w:val="-2"/>
              </w:rPr>
              <w:t xml:space="preserve"> </w:t>
            </w:r>
            <w:r w:rsidRPr="00FF378F">
              <w:rPr>
                <w:rFonts w:ascii="Public Sans SemiBold" w:hAnsi="Public Sans SemiBold"/>
                <w:bCs/>
              </w:rPr>
              <w:t>Audit</w:t>
            </w:r>
            <w:r w:rsidRPr="00FF378F">
              <w:rPr>
                <w:rFonts w:ascii="Public Sans SemiBold" w:hAnsi="Public Sans SemiBold"/>
                <w:bCs/>
                <w:spacing w:val="-4"/>
              </w:rPr>
              <w:t xml:space="preserve"> </w:t>
            </w:r>
            <w:r w:rsidRPr="00FF378F">
              <w:rPr>
                <w:rFonts w:ascii="Public Sans SemiBold" w:hAnsi="Public Sans SemiBold"/>
                <w:bCs/>
                <w:spacing w:val="-2"/>
              </w:rPr>
              <w:t>Committee</w:t>
            </w:r>
          </w:p>
          <w:p w14:paraId="2C9B76A4" w14:textId="77777777" w:rsidR="00FF378F" w:rsidRPr="00FF378F" w:rsidRDefault="00FF378F" w:rsidP="000151BC">
            <w:pPr>
              <w:pStyle w:val="TableParagraph"/>
              <w:spacing w:after="120"/>
              <w:contextualSpacing/>
              <w:rPr>
                <w:rFonts w:ascii="Public Sans SemiBold" w:hAnsi="Public Sans SemiBold"/>
                <w:bCs/>
              </w:rPr>
            </w:pPr>
          </w:p>
          <w:p w14:paraId="6CA0FF70" w14:textId="77777777" w:rsidR="00BA61DB" w:rsidRDefault="00A06543" w:rsidP="000151BC">
            <w:pPr>
              <w:pStyle w:val="BodyText"/>
              <w:contextualSpacing/>
            </w:pPr>
            <w:r>
              <w:t>The</w:t>
            </w:r>
            <w:r>
              <w:rPr>
                <w:spacing w:val="-4"/>
              </w:rPr>
              <w:t xml:space="preserve"> </w:t>
            </w:r>
            <w:r>
              <w:t>Chair</w:t>
            </w:r>
            <w:r>
              <w:rPr>
                <w:spacing w:val="-3"/>
              </w:rPr>
              <w:t xml:space="preserve"> </w:t>
            </w:r>
            <w:r>
              <w:t>of</w:t>
            </w:r>
            <w:r>
              <w:rPr>
                <w:spacing w:val="-3"/>
              </w:rPr>
              <w:t xml:space="preserve"> </w:t>
            </w:r>
            <w:r>
              <w:t>the</w:t>
            </w:r>
            <w:r>
              <w:rPr>
                <w:spacing w:val="-4"/>
              </w:rPr>
              <w:t xml:space="preserve"> </w:t>
            </w:r>
            <w:r>
              <w:t>Audit</w:t>
            </w:r>
            <w:r>
              <w:rPr>
                <w:spacing w:val="-5"/>
              </w:rPr>
              <w:t xml:space="preserve"> </w:t>
            </w:r>
            <w:r>
              <w:t>Committee</w:t>
            </w:r>
            <w:r>
              <w:rPr>
                <w:spacing w:val="-4"/>
              </w:rPr>
              <w:t xml:space="preserve"> </w:t>
            </w:r>
            <w:r>
              <w:t>presented</w:t>
            </w:r>
            <w:r>
              <w:rPr>
                <w:spacing w:val="-1"/>
              </w:rPr>
              <w:t xml:space="preserve"> </w:t>
            </w:r>
            <w:r>
              <w:t>his</w:t>
            </w:r>
            <w:r>
              <w:rPr>
                <w:spacing w:val="-4"/>
              </w:rPr>
              <w:t xml:space="preserve"> </w:t>
            </w:r>
            <w:r>
              <w:t>report</w:t>
            </w:r>
            <w:r>
              <w:rPr>
                <w:spacing w:val="-4"/>
              </w:rPr>
              <w:t xml:space="preserve"> </w:t>
            </w:r>
            <w:r>
              <w:t>on</w:t>
            </w:r>
            <w:r>
              <w:rPr>
                <w:spacing w:val="-3"/>
              </w:rPr>
              <w:t xml:space="preserve"> </w:t>
            </w:r>
            <w:r>
              <w:t>the</w:t>
            </w:r>
            <w:r>
              <w:rPr>
                <w:spacing w:val="-4"/>
              </w:rPr>
              <w:t xml:space="preserve"> </w:t>
            </w:r>
            <w:r>
              <w:t>meeting held on 27/11/2024 and highlighted that they were pleased to see progress on the outstanding audit recommendations.</w:t>
            </w:r>
          </w:p>
          <w:p w14:paraId="2726F423" w14:textId="77FD36E3" w:rsidR="00FF2CFB" w:rsidRPr="00CF079A" w:rsidRDefault="00FF2CFB" w:rsidP="000151BC">
            <w:pPr>
              <w:pStyle w:val="BodyText"/>
              <w:contextualSpacing/>
              <w:rPr>
                <w:rFonts w:asciiTheme="majorHAnsi" w:hAnsiTheme="majorHAnsi"/>
              </w:rPr>
            </w:pPr>
          </w:p>
        </w:tc>
        <w:tc>
          <w:tcPr>
            <w:tcW w:w="2041" w:type="dxa"/>
          </w:tcPr>
          <w:p w14:paraId="1C70BC7B" w14:textId="77777777" w:rsidR="00A06543" w:rsidRPr="00CF079A" w:rsidRDefault="00A06543" w:rsidP="000151BC">
            <w:pPr>
              <w:pStyle w:val="BodyText"/>
              <w:contextualSpacing/>
              <w:rPr>
                <w:rFonts w:asciiTheme="majorHAnsi" w:hAnsiTheme="majorHAnsi"/>
              </w:rPr>
            </w:pPr>
          </w:p>
        </w:tc>
      </w:tr>
      <w:tr w:rsidR="00F72B0D" w:rsidRPr="00CF079A" w14:paraId="6AD5A713" w14:textId="77777777" w:rsidTr="00FF2CFB">
        <w:tc>
          <w:tcPr>
            <w:tcW w:w="709" w:type="dxa"/>
          </w:tcPr>
          <w:p w14:paraId="3CD106F5" w14:textId="77777777" w:rsidR="00A06543" w:rsidRDefault="00FF378F" w:rsidP="000151BC">
            <w:pPr>
              <w:pStyle w:val="ListNumber"/>
              <w:numPr>
                <w:ilvl w:val="0"/>
                <w:numId w:val="0"/>
              </w:numPr>
              <w:spacing w:after="120"/>
              <w:ind w:left="340" w:hanging="340"/>
              <w:rPr>
                <w:rFonts w:asciiTheme="majorHAnsi" w:hAnsiTheme="majorHAnsi"/>
              </w:rPr>
            </w:pPr>
            <w:r>
              <w:rPr>
                <w:rFonts w:asciiTheme="majorHAnsi" w:hAnsiTheme="majorHAnsi"/>
              </w:rPr>
              <w:t>12.0</w:t>
            </w:r>
          </w:p>
          <w:p w14:paraId="58C2F53D" w14:textId="77777777" w:rsidR="00FF378F" w:rsidRDefault="00FF378F" w:rsidP="000151BC">
            <w:pPr>
              <w:pStyle w:val="ListNumber"/>
              <w:numPr>
                <w:ilvl w:val="0"/>
                <w:numId w:val="0"/>
              </w:numPr>
              <w:spacing w:after="120"/>
              <w:ind w:left="340" w:hanging="340"/>
              <w:rPr>
                <w:rFonts w:asciiTheme="majorHAnsi" w:hAnsiTheme="majorHAnsi"/>
              </w:rPr>
            </w:pPr>
          </w:p>
          <w:p w14:paraId="5BE671F0" w14:textId="77777777" w:rsidR="00FF378F" w:rsidRPr="00FF378F" w:rsidRDefault="00FF378F" w:rsidP="000151BC">
            <w:pPr>
              <w:pStyle w:val="ListNumber"/>
              <w:numPr>
                <w:ilvl w:val="0"/>
                <w:numId w:val="0"/>
              </w:numPr>
              <w:spacing w:after="120"/>
              <w:ind w:left="340" w:hanging="340"/>
            </w:pPr>
            <w:r w:rsidRPr="00FF378F">
              <w:t>12.1</w:t>
            </w:r>
          </w:p>
          <w:p w14:paraId="17BFC9A3" w14:textId="77777777" w:rsidR="00FF378F" w:rsidRPr="00FF378F" w:rsidRDefault="00FF378F" w:rsidP="000151BC">
            <w:pPr>
              <w:pStyle w:val="ListNumber"/>
              <w:numPr>
                <w:ilvl w:val="0"/>
                <w:numId w:val="0"/>
              </w:numPr>
              <w:spacing w:after="120"/>
              <w:ind w:left="340" w:hanging="340"/>
            </w:pPr>
          </w:p>
          <w:p w14:paraId="16F4A7E9" w14:textId="77777777" w:rsidR="00FF378F" w:rsidRPr="00FF378F" w:rsidRDefault="00FF378F" w:rsidP="000151BC">
            <w:pPr>
              <w:pStyle w:val="ListNumber"/>
              <w:numPr>
                <w:ilvl w:val="0"/>
                <w:numId w:val="0"/>
              </w:numPr>
              <w:spacing w:after="120"/>
              <w:ind w:left="340" w:hanging="340"/>
            </w:pPr>
          </w:p>
          <w:p w14:paraId="25F25F88" w14:textId="77777777" w:rsidR="00FF378F" w:rsidRPr="00FF378F" w:rsidRDefault="00FF378F" w:rsidP="000151BC">
            <w:pPr>
              <w:pStyle w:val="ListNumber"/>
              <w:numPr>
                <w:ilvl w:val="0"/>
                <w:numId w:val="0"/>
              </w:numPr>
              <w:spacing w:after="120"/>
              <w:ind w:left="340" w:hanging="340"/>
            </w:pPr>
          </w:p>
          <w:p w14:paraId="30B38007" w14:textId="77777777" w:rsidR="00FF378F" w:rsidRPr="00FF378F" w:rsidRDefault="00FF378F" w:rsidP="000151BC">
            <w:pPr>
              <w:pStyle w:val="ListNumber"/>
              <w:numPr>
                <w:ilvl w:val="0"/>
                <w:numId w:val="0"/>
              </w:numPr>
              <w:spacing w:after="120"/>
              <w:ind w:left="340" w:hanging="340"/>
            </w:pPr>
          </w:p>
          <w:p w14:paraId="3F18DF12" w14:textId="77777777" w:rsidR="00FF378F" w:rsidRPr="00FF378F" w:rsidRDefault="00FF378F" w:rsidP="000151BC">
            <w:pPr>
              <w:pStyle w:val="ListNumber"/>
              <w:numPr>
                <w:ilvl w:val="0"/>
                <w:numId w:val="0"/>
              </w:numPr>
              <w:spacing w:after="120"/>
              <w:ind w:left="340" w:hanging="340"/>
            </w:pPr>
          </w:p>
          <w:p w14:paraId="389DE923" w14:textId="77777777" w:rsidR="00FF378F" w:rsidRDefault="00FF378F" w:rsidP="000151BC">
            <w:pPr>
              <w:pStyle w:val="ListNumber"/>
              <w:numPr>
                <w:ilvl w:val="0"/>
                <w:numId w:val="0"/>
              </w:numPr>
              <w:spacing w:after="120"/>
              <w:ind w:left="340" w:hanging="340"/>
            </w:pPr>
          </w:p>
          <w:p w14:paraId="0C82418A" w14:textId="77777777" w:rsidR="00F72B0D" w:rsidRDefault="00F72B0D" w:rsidP="000151BC">
            <w:pPr>
              <w:pStyle w:val="ListNumber"/>
              <w:numPr>
                <w:ilvl w:val="0"/>
                <w:numId w:val="0"/>
              </w:numPr>
              <w:spacing w:after="120"/>
              <w:ind w:left="340" w:hanging="340"/>
            </w:pPr>
          </w:p>
          <w:p w14:paraId="32C222F0" w14:textId="77777777" w:rsidR="00F72B0D" w:rsidRDefault="00F72B0D" w:rsidP="000151BC">
            <w:pPr>
              <w:pStyle w:val="ListNumber"/>
              <w:numPr>
                <w:ilvl w:val="0"/>
                <w:numId w:val="0"/>
              </w:numPr>
              <w:spacing w:after="120"/>
              <w:ind w:left="340" w:hanging="340"/>
            </w:pPr>
          </w:p>
          <w:p w14:paraId="28F4DA1C" w14:textId="77777777" w:rsidR="00F72B0D" w:rsidRDefault="00F72B0D" w:rsidP="000151BC">
            <w:pPr>
              <w:pStyle w:val="ListNumber"/>
              <w:numPr>
                <w:ilvl w:val="0"/>
                <w:numId w:val="0"/>
              </w:numPr>
              <w:spacing w:after="120"/>
              <w:ind w:left="340" w:hanging="340"/>
            </w:pPr>
          </w:p>
          <w:p w14:paraId="628E25DB" w14:textId="77777777" w:rsidR="00F72B0D" w:rsidRDefault="00F72B0D" w:rsidP="000151BC">
            <w:pPr>
              <w:pStyle w:val="ListNumber"/>
              <w:numPr>
                <w:ilvl w:val="0"/>
                <w:numId w:val="0"/>
              </w:numPr>
              <w:spacing w:after="120"/>
              <w:ind w:left="340" w:hanging="340"/>
            </w:pPr>
          </w:p>
          <w:p w14:paraId="30DA8D1A" w14:textId="77777777" w:rsidR="00FF378F" w:rsidRDefault="00FF378F" w:rsidP="000151BC">
            <w:pPr>
              <w:pStyle w:val="ListNumber"/>
              <w:numPr>
                <w:ilvl w:val="0"/>
                <w:numId w:val="0"/>
              </w:numPr>
              <w:spacing w:after="120"/>
              <w:ind w:left="340" w:hanging="340"/>
            </w:pPr>
          </w:p>
          <w:p w14:paraId="2C4E7E29" w14:textId="77777777" w:rsidR="00FF378F" w:rsidRDefault="00FF378F" w:rsidP="000151BC">
            <w:pPr>
              <w:pStyle w:val="ListNumber"/>
              <w:numPr>
                <w:ilvl w:val="0"/>
                <w:numId w:val="0"/>
              </w:numPr>
              <w:spacing w:after="120"/>
              <w:ind w:left="340" w:hanging="340"/>
            </w:pPr>
          </w:p>
          <w:p w14:paraId="768D094B" w14:textId="77777777" w:rsidR="00FF378F" w:rsidRPr="00FF378F" w:rsidRDefault="00FF378F" w:rsidP="000151BC">
            <w:pPr>
              <w:pStyle w:val="ListNumber"/>
              <w:numPr>
                <w:ilvl w:val="0"/>
                <w:numId w:val="0"/>
              </w:numPr>
              <w:spacing w:after="120"/>
              <w:ind w:left="340" w:hanging="340"/>
            </w:pPr>
          </w:p>
          <w:p w14:paraId="3D316FEC" w14:textId="288D7913" w:rsidR="00FF378F" w:rsidRDefault="00FF378F" w:rsidP="000151BC">
            <w:pPr>
              <w:pStyle w:val="ListNumber"/>
              <w:numPr>
                <w:ilvl w:val="0"/>
                <w:numId w:val="0"/>
              </w:numPr>
              <w:spacing w:after="120"/>
              <w:ind w:left="340" w:hanging="340"/>
              <w:rPr>
                <w:rFonts w:asciiTheme="majorHAnsi" w:hAnsiTheme="majorHAnsi"/>
              </w:rPr>
            </w:pPr>
            <w:r w:rsidRPr="00FF378F">
              <w:lastRenderedPageBreak/>
              <w:t>12.2</w:t>
            </w:r>
          </w:p>
        </w:tc>
        <w:tc>
          <w:tcPr>
            <w:tcW w:w="7796" w:type="dxa"/>
          </w:tcPr>
          <w:p w14:paraId="3AFC9534" w14:textId="77777777" w:rsidR="00A06543" w:rsidRPr="00FF378F" w:rsidRDefault="00A06543" w:rsidP="000151BC">
            <w:pPr>
              <w:pStyle w:val="TableParagraph"/>
              <w:spacing w:after="120"/>
              <w:contextualSpacing/>
              <w:rPr>
                <w:rFonts w:ascii="Public Sans SemiBold"/>
                <w:bCs/>
              </w:rPr>
            </w:pPr>
            <w:r w:rsidRPr="00FF378F">
              <w:rPr>
                <w:rFonts w:ascii="Public Sans SemiBold"/>
                <w:bCs/>
              </w:rPr>
              <w:lastRenderedPageBreak/>
              <w:t>RBGE Risk:</w:t>
            </w:r>
          </w:p>
          <w:p w14:paraId="4908D0E9" w14:textId="77777777" w:rsidR="00A06543" w:rsidRDefault="00A06543" w:rsidP="000151BC">
            <w:pPr>
              <w:pStyle w:val="TableParagraph"/>
              <w:spacing w:after="120"/>
              <w:contextualSpacing/>
              <w:rPr>
                <w:rFonts w:ascii="Public Sans SemiBold"/>
                <w:b/>
              </w:rPr>
            </w:pPr>
          </w:p>
          <w:p w14:paraId="69E42296" w14:textId="77777777" w:rsidR="00A06543" w:rsidRDefault="00A06543" w:rsidP="000151BC">
            <w:pPr>
              <w:pStyle w:val="TableParagraph"/>
              <w:spacing w:after="120"/>
              <w:contextualSpacing/>
              <w:rPr>
                <w:rFonts w:asciiTheme="minorHAnsi" w:hAnsiTheme="minorHAnsi"/>
                <w:bCs/>
                <w:u w:val="single"/>
              </w:rPr>
            </w:pPr>
            <w:r w:rsidRPr="00FF378F">
              <w:rPr>
                <w:rFonts w:asciiTheme="minorHAnsi" w:hAnsiTheme="minorHAnsi"/>
                <w:bCs/>
                <w:u w:val="single"/>
              </w:rPr>
              <w:t>Risk Management Report: Winter 2024</w:t>
            </w:r>
          </w:p>
          <w:p w14:paraId="2FF31885" w14:textId="77777777" w:rsidR="00FF378F" w:rsidRPr="00FF378F" w:rsidRDefault="00FF378F" w:rsidP="000151BC">
            <w:pPr>
              <w:pStyle w:val="TableParagraph"/>
              <w:spacing w:after="120"/>
              <w:contextualSpacing/>
              <w:rPr>
                <w:rFonts w:asciiTheme="minorHAnsi" w:hAnsiTheme="minorHAnsi"/>
                <w:bCs/>
                <w:u w:val="single"/>
              </w:rPr>
            </w:pPr>
          </w:p>
          <w:p w14:paraId="700FD1FF" w14:textId="77777777" w:rsidR="00A06543" w:rsidRPr="00A06543" w:rsidRDefault="00A06543" w:rsidP="000151BC">
            <w:pPr>
              <w:pStyle w:val="TableParagraph"/>
              <w:spacing w:after="120"/>
              <w:contextualSpacing/>
              <w:rPr>
                <w:rFonts w:asciiTheme="minorHAnsi" w:hAnsiTheme="minorHAnsi"/>
                <w:bCs/>
              </w:rPr>
            </w:pPr>
            <w:r w:rsidRPr="00A06543">
              <w:rPr>
                <w:rFonts w:asciiTheme="minorHAnsi" w:hAnsiTheme="minorHAnsi"/>
                <w:bCs/>
              </w:rPr>
              <w:t>The Director of Resources and Planning presented a paper. Following</w:t>
            </w:r>
          </w:p>
          <w:p w14:paraId="29F806FE" w14:textId="77777777" w:rsidR="00A06543" w:rsidRPr="00A06543" w:rsidRDefault="00A06543" w:rsidP="000151BC">
            <w:pPr>
              <w:pStyle w:val="TableParagraph"/>
              <w:spacing w:after="120"/>
              <w:contextualSpacing/>
              <w:rPr>
                <w:rFonts w:asciiTheme="minorHAnsi" w:hAnsiTheme="minorHAnsi"/>
                <w:bCs/>
              </w:rPr>
            </w:pPr>
            <w:r w:rsidRPr="00A06543">
              <w:rPr>
                <w:rFonts w:asciiTheme="minorHAnsi" w:hAnsiTheme="minorHAnsi"/>
                <w:bCs/>
              </w:rPr>
              <w:t>requests from the Audit Committee and the Board of Trustees to</w:t>
            </w:r>
          </w:p>
          <w:p w14:paraId="6108CB60" w14:textId="77777777" w:rsidR="00A06543" w:rsidRDefault="00A06543" w:rsidP="000151BC">
            <w:pPr>
              <w:pStyle w:val="TableParagraph"/>
              <w:spacing w:after="120"/>
              <w:contextualSpacing/>
              <w:rPr>
                <w:rFonts w:asciiTheme="minorHAnsi" w:hAnsiTheme="minorHAnsi"/>
                <w:bCs/>
              </w:rPr>
            </w:pPr>
            <w:proofErr w:type="gramStart"/>
            <w:r w:rsidRPr="00A06543">
              <w:rPr>
                <w:rFonts w:asciiTheme="minorHAnsi" w:hAnsiTheme="minorHAnsi"/>
                <w:bCs/>
              </w:rPr>
              <w:t>streamline</w:t>
            </w:r>
            <w:proofErr w:type="gramEnd"/>
            <w:r w:rsidRPr="00A06543">
              <w:rPr>
                <w:rFonts w:asciiTheme="minorHAnsi" w:hAnsiTheme="minorHAnsi"/>
                <w:bCs/>
              </w:rPr>
              <w:t xml:space="preserve"> the risk management reports, the format had been revised to</w:t>
            </w:r>
            <w:r>
              <w:rPr>
                <w:rFonts w:asciiTheme="minorHAnsi" w:hAnsiTheme="minorHAnsi"/>
                <w:bCs/>
              </w:rPr>
              <w:t xml:space="preserve"> </w:t>
            </w:r>
            <w:r w:rsidRPr="00A06543">
              <w:rPr>
                <w:rFonts w:asciiTheme="minorHAnsi" w:hAnsiTheme="minorHAnsi"/>
                <w:bCs/>
              </w:rPr>
              <w:t>improve the clarity of high-level risk management information, introduced</w:t>
            </w:r>
            <w:r>
              <w:rPr>
                <w:rFonts w:asciiTheme="minorHAnsi" w:hAnsiTheme="minorHAnsi"/>
                <w:bCs/>
              </w:rPr>
              <w:t xml:space="preserve"> </w:t>
            </w:r>
            <w:r w:rsidRPr="00A06543">
              <w:rPr>
                <w:rFonts w:asciiTheme="minorHAnsi" w:hAnsiTheme="minorHAnsi"/>
                <w:bCs/>
              </w:rPr>
              <w:t>overviews of the key challenges and concerns and advised how RBGE was</w:t>
            </w:r>
            <w:r>
              <w:rPr>
                <w:rFonts w:asciiTheme="minorHAnsi" w:hAnsiTheme="minorHAnsi"/>
                <w:bCs/>
              </w:rPr>
              <w:t xml:space="preserve"> </w:t>
            </w:r>
            <w:r w:rsidRPr="00A06543">
              <w:rPr>
                <w:rFonts w:asciiTheme="minorHAnsi" w:hAnsiTheme="minorHAnsi"/>
                <w:bCs/>
              </w:rPr>
              <w:t>addressing these. Most of the risks related to sustaining RBGE, 4 risk</w:t>
            </w:r>
            <w:r>
              <w:rPr>
                <w:rFonts w:asciiTheme="minorHAnsi" w:hAnsiTheme="minorHAnsi"/>
                <w:bCs/>
              </w:rPr>
              <w:t xml:space="preserve"> </w:t>
            </w:r>
            <w:r w:rsidRPr="00A06543">
              <w:rPr>
                <w:rFonts w:asciiTheme="minorHAnsi" w:hAnsiTheme="minorHAnsi"/>
                <w:bCs/>
              </w:rPr>
              <w:t>scores had decreased and 3 new risks had been added.</w:t>
            </w:r>
          </w:p>
          <w:p w14:paraId="720975C6" w14:textId="77777777" w:rsidR="00A06543" w:rsidRDefault="00A06543" w:rsidP="000151BC">
            <w:pPr>
              <w:pStyle w:val="TableParagraph"/>
              <w:spacing w:after="120"/>
              <w:contextualSpacing/>
              <w:rPr>
                <w:rFonts w:asciiTheme="minorHAnsi" w:hAnsiTheme="minorHAnsi"/>
                <w:bCs/>
              </w:rPr>
            </w:pPr>
          </w:p>
          <w:p w14:paraId="01755153" w14:textId="77777777" w:rsidR="00F72B0D" w:rsidRDefault="00F72B0D" w:rsidP="000151BC">
            <w:pPr>
              <w:pStyle w:val="TableParagraph"/>
              <w:spacing w:after="120"/>
              <w:contextualSpacing/>
              <w:rPr>
                <w:rFonts w:asciiTheme="minorHAnsi" w:hAnsiTheme="minorHAnsi"/>
                <w:bCs/>
              </w:rPr>
            </w:pPr>
          </w:p>
          <w:p w14:paraId="01F59B3A" w14:textId="77777777" w:rsidR="00F72B0D" w:rsidRDefault="00F72B0D" w:rsidP="000151BC">
            <w:pPr>
              <w:pStyle w:val="TableParagraph"/>
              <w:spacing w:after="120"/>
              <w:contextualSpacing/>
              <w:rPr>
                <w:rFonts w:asciiTheme="minorHAnsi" w:hAnsiTheme="minorHAnsi"/>
                <w:bCs/>
              </w:rPr>
            </w:pPr>
          </w:p>
          <w:p w14:paraId="3F7B873D" w14:textId="77777777" w:rsidR="00F72B0D" w:rsidRDefault="00F72B0D" w:rsidP="000151BC">
            <w:pPr>
              <w:pStyle w:val="TableParagraph"/>
              <w:spacing w:after="120"/>
              <w:contextualSpacing/>
              <w:rPr>
                <w:rFonts w:asciiTheme="minorHAnsi" w:hAnsiTheme="minorHAnsi"/>
                <w:bCs/>
              </w:rPr>
            </w:pPr>
          </w:p>
          <w:p w14:paraId="0919F255" w14:textId="77777777" w:rsidR="00F72B0D" w:rsidRDefault="00F72B0D" w:rsidP="000151BC">
            <w:pPr>
              <w:pStyle w:val="TableParagraph"/>
              <w:spacing w:after="120"/>
              <w:contextualSpacing/>
              <w:rPr>
                <w:rFonts w:asciiTheme="minorHAnsi" w:hAnsiTheme="minorHAnsi"/>
                <w:bCs/>
              </w:rPr>
            </w:pPr>
          </w:p>
          <w:p w14:paraId="44214F24" w14:textId="77777777" w:rsidR="00F72B0D" w:rsidRDefault="00F72B0D" w:rsidP="000151BC">
            <w:pPr>
              <w:pStyle w:val="TableParagraph"/>
              <w:spacing w:after="120"/>
              <w:contextualSpacing/>
              <w:rPr>
                <w:rFonts w:asciiTheme="minorHAnsi" w:hAnsiTheme="minorHAnsi"/>
                <w:bCs/>
              </w:rPr>
            </w:pPr>
          </w:p>
          <w:p w14:paraId="0E8DFB9D" w14:textId="77777777" w:rsidR="00A06543" w:rsidRDefault="00A06543" w:rsidP="000151BC">
            <w:pPr>
              <w:pStyle w:val="TableParagraph"/>
              <w:spacing w:after="120"/>
              <w:contextualSpacing/>
              <w:rPr>
                <w:rFonts w:asciiTheme="minorHAnsi" w:hAnsiTheme="minorHAnsi"/>
                <w:bCs/>
                <w:u w:val="single"/>
              </w:rPr>
            </w:pPr>
            <w:r w:rsidRPr="00FF378F">
              <w:rPr>
                <w:rFonts w:asciiTheme="minorHAnsi" w:hAnsiTheme="minorHAnsi"/>
                <w:bCs/>
                <w:u w:val="single"/>
              </w:rPr>
              <w:lastRenderedPageBreak/>
              <w:t>Horizon Scanning for Emerging Risks: December 2024</w:t>
            </w:r>
          </w:p>
          <w:p w14:paraId="74BBC083" w14:textId="77777777" w:rsidR="00FF378F" w:rsidRPr="00FF378F" w:rsidRDefault="00FF378F" w:rsidP="000151BC">
            <w:pPr>
              <w:pStyle w:val="TableParagraph"/>
              <w:spacing w:after="120"/>
              <w:contextualSpacing/>
              <w:rPr>
                <w:rFonts w:asciiTheme="minorHAnsi" w:hAnsiTheme="minorHAnsi"/>
                <w:bCs/>
                <w:u w:val="single"/>
              </w:rPr>
            </w:pPr>
          </w:p>
          <w:p w14:paraId="2C9F9451" w14:textId="3091E136" w:rsidR="00A06543" w:rsidRPr="00BA61DB" w:rsidRDefault="00A06543" w:rsidP="000151BC">
            <w:pPr>
              <w:pStyle w:val="TableParagraph"/>
              <w:spacing w:after="120"/>
              <w:contextualSpacing/>
              <w:rPr>
                <w:rFonts w:asciiTheme="minorHAnsi" w:hAnsiTheme="minorHAnsi"/>
                <w:bCs/>
              </w:rPr>
            </w:pPr>
            <w:r w:rsidRPr="00A06543">
              <w:rPr>
                <w:rFonts w:asciiTheme="minorHAnsi" w:hAnsiTheme="minorHAnsi"/>
                <w:bCs/>
              </w:rPr>
              <w:t>The Director of Resources and Planning advised that the Performance &amp;</w:t>
            </w:r>
            <w:r w:rsidR="00FF378F">
              <w:rPr>
                <w:rFonts w:asciiTheme="minorHAnsi" w:hAnsiTheme="minorHAnsi"/>
                <w:bCs/>
              </w:rPr>
              <w:t xml:space="preserve"> </w:t>
            </w:r>
            <w:r w:rsidRPr="00A06543">
              <w:rPr>
                <w:rFonts w:asciiTheme="minorHAnsi" w:hAnsiTheme="minorHAnsi"/>
                <w:bCs/>
              </w:rPr>
              <w:t>Systems Co-</w:t>
            </w:r>
            <w:proofErr w:type="spellStart"/>
            <w:r w:rsidRPr="00A06543">
              <w:rPr>
                <w:rFonts w:asciiTheme="minorHAnsi" w:hAnsiTheme="minorHAnsi"/>
                <w:bCs/>
              </w:rPr>
              <w:t>ordinator</w:t>
            </w:r>
            <w:proofErr w:type="spellEnd"/>
            <w:r w:rsidRPr="00A06543">
              <w:rPr>
                <w:rFonts w:asciiTheme="minorHAnsi" w:hAnsiTheme="minorHAnsi"/>
                <w:bCs/>
              </w:rPr>
              <w:t xml:space="preserve"> had been working with the Scottish Water Risk</w:t>
            </w:r>
            <w:r w:rsidR="00FF378F">
              <w:rPr>
                <w:rFonts w:asciiTheme="minorHAnsi" w:hAnsiTheme="minorHAnsi"/>
                <w:bCs/>
              </w:rPr>
              <w:t xml:space="preserve"> </w:t>
            </w:r>
            <w:r w:rsidRPr="00A06543">
              <w:rPr>
                <w:rFonts w:asciiTheme="minorHAnsi" w:hAnsiTheme="minorHAnsi"/>
                <w:bCs/>
              </w:rPr>
              <w:t>Team to observe how the latter managed risk at a corporate level and this</w:t>
            </w:r>
            <w:r w:rsidR="00FF378F">
              <w:rPr>
                <w:rFonts w:asciiTheme="minorHAnsi" w:hAnsiTheme="minorHAnsi"/>
                <w:bCs/>
              </w:rPr>
              <w:t xml:space="preserve"> </w:t>
            </w:r>
            <w:r w:rsidRPr="00A06543">
              <w:rPr>
                <w:rFonts w:asciiTheme="minorHAnsi" w:hAnsiTheme="minorHAnsi"/>
                <w:bCs/>
              </w:rPr>
              <w:t>exercise would be conducted annually with any learnings incorporated</w:t>
            </w:r>
            <w:r w:rsidR="00FF378F">
              <w:rPr>
                <w:rFonts w:asciiTheme="minorHAnsi" w:hAnsiTheme="minorHAnsi"/>
                <w:bCs/>
              </w:rPr>
              <w:t xml:space="preserve"> </w:t>
            </w:r>
            <w:r w:rsidRPr="00A06543">
              <w:rPr>
                <w:rFonts w:asciiTheme="minorHAnsi" w:hAnsiTheme="minorHAnsi"/>
                <w:bCs/>
              </w:rPr>
              <w:t>into the Risk Register or kept on a watch list for consideration. The</w:t>
            </w:r>
            <w:r w:rsidR="00FF378F">
              <w:rPr>
                <w:rFonts w:asciiTheme="minorHAnsi" w:hAnsiTheme="minorHAnsi"/>
                <w:bCs/>
              </w:rPr>
              <w:t xml:space="preserve"> </w:t>
            </w:r>
            <w:r w:rsidRPr="00A06543">
              <w:rPr>
                <w:rFonts w:asciiTheme="minorHAnsi" w:hAnsiTheme="minorHAnsi"/>
                <w:bCs/>
              </w:rPr>
              <w:t>Performance and Systems Co-</w:t>
            </w:r>
            <w:proofErr w:type="spellStart"/>
            <w:r w:rsidRPr="00A06543">
              <w:rPr>
                <w:rFonts w:asciiTheme="minorHAnsi" w:hAnsiTheme="minorHAnsi"/>
                <w:bCs/>
              </w:rPr>
              <w:t>ordinator</w:t>
            </w:r>
            <w:proofErr w:type="spellEnd"/>
            <w:r w:rsidRPr="00A06543">
              <w:rPr>
                <w:rFonts w:asciiTheme="minorHAnsi" w:hAnsiTheme="minorHAnsi"/>
                <w:bCs/>
              </w:rPr>
              <w:t xml:space="preserve"> advised that following a review, 5</w:t>
            </w:r>
            <w:r w:rsidR="00FF378F">
              <w:rPr>
                <w:rFonts w:asciiTheme="minorHAnsi" w:hAnsiTheme="minorHAnsi"/>
                <w:bCs/>
              </w:rPr>
              <w:t xml:space="preserve"> </w:t>
            </w:r>
            <w:r w:rsidRPr="00A06543">
              <w:rPr>
                <w:rFonts w:asciiTheme="minorHAnsi" w:hAnsiTheme="minorHAnsi"/>
                <w:bCs/>
              </w:rPr>
              <w:t>risks that had the potential to impact RBGE that were not fully covered in</w:t>
            </w:r>
            <w:r w:rsidR="00FF378F">
              <w:rPr>
                <w:rFonts w:asciiTheme="minorHAnsi" w:hAnsiTheme="minorHAnsi"/>
                <w:bCs/>
              </w:rPr>
              <w:t xml:space="preserve"> </w:t>
            </w:r>
            <w:r w:rsidRPr="00A06543">
              <w:rPr>
                <w:rFonts w:asciiTheme="minorHAnsi" w:hAnsiTheme="minorHAnsi"/>
                <w:bCs/>
              </w:rPr>
              <w:t>the Corporate Risk Register had been identified (war/conflict, adverse</w:t>
            </w:r>
            <w:r w:rsidR="00FF378F">
              <w:rPr>
                <w:rFonts w:asciiTheme="minorHAnsi" w:hAnsiTheme="minorHAnsi"/>
                <w:bCs/>
              </w:rPr>
              <w:t xml:space="preserve"> </w:t>
            </w:r>
            <w:r w:rsidRPr="00A06543">
              <w:rPr>
                <w:rFonts w:asciiTheme="minorHAnsi" w:hAnsiTheme="minorHAnsi"/>
                <w:bCs/>
              </w:rPr>
              <w:t>outcomes of Artificial Intelligence/frontier technologies, disruption to</w:t>
            </w:r>
            <w:r w:rsidR="00FF378F">
              <w:rPr>
                <w:rFonts w:asciiTheme="minorHAnsi" w:hAnsiTheme="minorHAnsi"/>
                <w:bCs/>
              </w:rPr>
              <w:t xml:space="preserve"> </w:t>
            </w:r>
            <w:r w:rsidRPr="00A06543">
              <w:rPr>
                <w:rFonts w:asciiTheme="minorHAnsi" w:hAnsiTheme="minorHAnsi"/>
                <w:bCs/>
              </w:rPr>
              <w:t>critical infrastructure (physical), disruption to critical infrastructure</w:t>
            </w:r>
            <w:r w:rsidR="00FF378F">
              <w:rPr>
                <w:rFonts w:asciiTheme="minorHAnsi" w:hAnsiTheme="minorHAnsi"/>
                <w:bCs/>
              </w:rPr>
              <w:t xml:space="preserve"> </w:t>
            </w:r>
            <w:r w:rsidRPr="00A06543">
              <w:rPr>
                <w:rFonts w:asciiTheme="minorHAnsi" w:hAnsiTheme="minorHAnsi"/>
                <w:bCs/>
              </w:rPr>
              <w:t>(digital) and heightened regulatory/compliance changes and increased</w:t>
            </w:r>
            <w:r w:rsidR="00FF378F">
              <w:rPr>
                <w:rFonts w:asciiTheme="minorHAnsi" w:hAnsiTheme="minorHAnsi"/>
                <w:bCs/>
              </w:rPr>
              <w:t xml:space="preserve"> </w:t>
            </w:r>
            <w:r w:rsidRPr="00A06543">
              <w:rPr>
                <w:rFonts w:asciiTheme="minorHAnsi" w:hAnsiTheme="minorHAnsi"/>
                <w:bCs/>
              </w:rPr>
              <w:t>scrutiny). The Board of Trustees asked about the process to move the</w:t>
            </w:r>
            <w:r w:rsidR="00FF378F">
              <w:rPr>
                <w:rFonts w:asciiTheme="minorHAnsi" w:hAnsiTheme="minorHAnsi"/>
                <w:bCs/>
              </w:rPr>
              <w:t xml:space="preserve"> </w:t>
            </w:r>
            <w:r w:rsidRPr="00A06543">
              <w:rPr>
                <w:rFonts w:asciiTheme="minorHAnsi" w:hAnsiTheme="minorHAnsi"/>
                <w:bCs/>
              </w:rPr>
              <w:t>emerging risks into the Risk Register and were advised that</w:t>
            </w:r>
            <w:r w:rsidR="00FF378F">
              <w:rPr>
                <w:rFonts w:asciiTheme="minorHAnsi" w:hAnsiTheme="minorHAnsi"/>
                <w:bCs/>
              </w:rPr>
              <w:t xml:space="preserve"> </w:t>
            </w:r>
            <w:r w:rsidRPr="00A06543">
              <w:rPr>
                <w:rFonts w:asciiTheme="minorHAnsi" w:hAnsiTheme="minorHAnsi"/>
                <w:bCs/>
              </w:rPr>
              <w:t>recommendations from the Audit Committee and Board of Trustees would</w:t>
            </w:r>
            <w:r w:rsidR="00FF378F">
              <w:rPr>
                <w:rFonts w:asciiTheme="minorHAnsi" w:hAnsiTheme="minorHAnsi"/>
                <w:bCs/>
              </w:rPr>
              <w:t xml:space="preserve"> </w:t>
            </w:r>
            <w:r w:rsidRPr="00A06543">
              <w:rPr>
                <w:rFonts w:asciiTheme="minorHAnsi" w:hAnsiTheme="minorHAnsi"/>
                <w:bCs/>
              </w:rPr>
              <w:t>be included in the next review of corporate risks and consideration given</w:t>
            </w:r>
            <w:r w:rsidR="00FF378F">
              <w:rPr>
                <w:rFonts w:asciiTheme="minorHAnsi" w:hAnsiTheme="minorHAnsi"/>
                <w:bCs/>
              </w:rPr>
              <w:t xml:space="preserve"> </w:t>
            </w:r>
            <w:r w:rsidRPr="00A06543">
              <w:rPr>
                <w:rFonts w:asciiTheme="minorHAnsi" w:hAnsiTheme="minorHAnsi"/>
                <w:bCs/>
              </w:rPr>
              <w:t>to how they could link into existing risks.</w:t>
            </w:r>
          </w:p>
        </w:tc>
        <w:tc>
          <w:tcPr>
            <w:tcW w:w="2041" w:type="dxa"/>
          </w:tcPr>
          <w:p w14:paraId="0109AA44" w14:textId="77777777" w:rsidR="00A06543" w:rsidRPr="00CF079A" w:rsidRDefault="00A06543" w:rsidP="000151BC">
            <w:pPr>
              <w:pStyle w:val="BodyText"/>
              <w:contextualSpacing/>
              <w:rPr>
                <w:rFonts w:asciiTheme="majorHAnsi" w:hAnsiTheme="majorHAnsi"/>
              </w:rPr>
            </w:pPr>
          </w:p>
        </w:tc>
      </w:tr>
      <w:tr w:rsidR="00F72B0D" w:rsidRPr="00CF079A" w14:paraId="6A53696D" w14:textId="77777777" w:rsidTr="00FF2CFB">
        <w:tc>
          <w:tcPr>
            <w:tcW w:w="709" w:type="dxa"/>
          </w:tcPr>
          <w:p w14:paraId="6B390479" w14:textId="77777777" w:rsidR="00A06543" w:rsidRPr="00CF079A" w:rsidRDefault="00A06543" w:rsidP="000151BC">
            <w:pPr>
              <w:pStyle w:val="ListNumber"/>
              <w:numPr>
                <w:ilvl w:val="0"/>
                <w:numId w:val="0"/>
              </w:numPr>
              <w:spacing w:after="120"/>
              <w:rPr>
                <w:rFonts w:asciiTheme="majorHAnsi" w:hAnsiTheme="majorHAnsi"/>
              </w:rPr>
            </w:pPr>
            <w:bookmarkStart w:id="0" w:name="_Hlk178260664"/>
          </w:p>
        </w:tc>
        <w:tc>
          <w:tcPr>
            <w:tcW w:w="7796" w:type="dxa"/>
          </w:tcPr>
          <w:p w14:paraId="056D8A2D" w14:textId="61BC29D5" w:rsidR="00A06543" w:rsidRPr="00CF079A" w:rsidRDefault="00A06543" w:rsidP="000151BC">
            <w:pPr>
              <w:pStyle w:val="BodyText"/>
              <w:contextualSpacing/>
              <w:rPr>
                <w:rFonts w:asciiTheme="majorHAnsi" w:hAnsiTheme="majorHAnsi"/>
              </w:rPr>
            </w:pPr>
            <w:r>
              <w:rPr>
                <w:rFonts w:asciiTheme="majorHAnsi" w:hAnsiTheme="majorHAnsi"/>
              </w:rPr>
              <w:t>Health and Safety</w:t>
            </w:r>
          </w:p>
        </w:tc>
        <w:tc>
          <w:tcPr>
            <w:tcW w:w="2041" w:type="dxa"/>
          </w:tcPr>
          <w:p w14:paraId="565A8955" w14:textId="77777777" w:rsidR="00A06543" w:rsidRPr="00CF079A" w:rsidRDefault="00A06543" w:rsidP="000151BC">
            <w:pPr>
              <w:pStyle w:val="BodyText"/>
              <w:contextualSpacing/>
              <w:rPr>
                <w:rFonts w:asciiTheme="majorHAnsi" w:hAnsiTheme="majorHAnsi"/>
              </w:rPr>
            </w:pPr>
          </w:p>
        </w:tc>
      </w:tr>
      <w:bookmarkEnd w:id="0"/>
      <w:tr w:rsidR="00F72B0D" w:rsidRPr="006F5F2A" w14:paraId="540CD23A" w14:textId="77777777" w:rsidTr="00FF2CFB">
        <w:tc>
          <w:tcPr>
            <w:tcW w:w="709" w:type="dxa"/>
          </w:tcPr>
          <w:p w14:paraId="1D007BDA" w14:textId="01B38970" w:rsidR="00A06543" w:rsidRPr="006F5F2A" w:rsidRDefault="00FF378F" w:rsidP="000151BC">
            <w:pPr>
              <w:pStyle w:val="ListNumber"/>
              <w:numPr>
                <w:ilvl w:val="0"/>
                <w:numId w:val="0"/>
              </w:numPr>
              <w:spacing w:after="120"/>
              <w:rPr>
                <w:rFonts w:asciiTheme="majorHAnsi" w:hAnsiTheme="majorHAnsi"/>
              </w:rPr>
            </w:pPr>
            <w:r>
              <w:rPr>
                <w:rFonts w:asciiTheme="majorHAnsi" w:hAnsiTheme="majorHAnsi"/>
              </w:rPr>
              <w:t>13.0</w:t>
            </w:r>
          </w:p>
        </w:tc>
        <w:tc>
          <w:tcPr>
            <w:tcW w:w="7796" w:type="dxa"/>
          </w:tcPr>
          <w:p w14:paraId="26AACB35" w14:textId="3C53C91B" w:rsidR="00A06543" w:rsidRDefault="00A06543" w:rsidP="000151BC">
            <w:pPr>
              <w:pStyle w:val="BodyText"/>
              <w:contextualSpacing/>
              <w:rPr>
                <w:rFonts w:ascii="Public Sans SemiBold" w:hAnsi="Public Sans SemiBold"/>
              </w:rPr>
            </w:pPr>
            <w:r w:rsidRPr="00FF378F">
              <w:rPr>
                <w:rFonts w:ascii="Public Sans SemiBold" w:hAnsi="Public Sans SemiBold"/>
              </w:rPr>
              <w:t>Health and Safety Committee Update</w:t>
            </w:r>
          </w:p>
          <w:p w14:paraId="3E7AB71A" w14:textId="77777777" w:rsidR="00BA61DB" w:rsidRPr="00FF378F" w:rsidRDefault="00BA61DB" w:rsidP="000151BC">
            <w:pPr>
              <w:pStyle w:val="BodyText"/>
              <w:contextualSpacing/>
              <w:rPr>
                <w:rFonts w:ascii="Public Sans SemiBold" w:hAnsi="Public Sans SemiBold"/>
              </w:rPr>
            </w:pPr>
          </w:p>
          <w:p w14:paraId="14F5904C" w14:textId="77777777" w:rsidR="00A06543" w:rsidRDefault="00A06543" w:rsidP="000151BC">
            <w:pPr>
              <w:pStyle w:val="BodyText"/>
              <w:contextualSpacing/>
            </w:pPr>
            <w:r w:rsidRPr="00FF378F">
              <w:t>David Hamilton advised that following comments made at the previous meeting he and the Director of Resources and Planning had prepared a paper to inform the Board of Trustees of a range of activities currently underway related to the timely and effective monitoring and management</w:t>
            </w:r>
            <w:r w:rsidR="00FF378F">
              <w:t xml:space="preserve"> </w:t>
            </w:r>
            <w:r w:rsidRPr="00FF378F">
              <w:t>of Health &amp; Safety matters within RBGE. The governance around management and reporting had been reviewed, improvements made to the</w:t>
            </w:r>
            <w:r w:rsidR="00FF378F">
              <w:t xml:space="preserve"> </w:t>
            </w:r>
            <w:r w:rsidRPr="00FF378F">
              <w:t>reporting processes and the Board of Trustees would be provided with quarterly reports. The Board of Trustees welcomed the new reporting and requested to see trend information provided in the quarterly reporting (and proposed a 3-year average be considered) to understand how issues were progressing. It was agreed that trend information would be included when sufficient historical data was available.</w:t>
            </w:r>
            <w:r w:rsidRPr="00FF378F">
              <w:tab/>
            </w:r>
          </w:p>
          <w:p w14:paraId="1DAB1B4D" w14:textId="74DEF4AB" w:rsidR="00BA61DB" w:rsidRPr="00FF378F" w:rsidRDefault="00BA61DB" w:rsidP="000151BC">
            <w:pPr>
              <w:pStyle w:val="BodyText"/>
              <w:contextualSpacing/>
            </w:pPr>
          </w:p>
        </w:tc>
        <w:tc>
          <w:tcPr>
            <w:tcW w:w="2041" w:type="dxa"/>
          </w:tcPr>
          <w:p w14:paraId="48432C71" w14:textId="77777777" w:rsidR="00A06543" w:rsidRPr="006F5F2A" w:rsidRDefault="00A06543" w:rsidP="000151BC">
            <w:pPr>
              <w:pStyle w:val="BodyText"/>
              <w:contextualSpacing/>
              <w:rPr>
                <w:rFonts w:asciiTheme="majorHAnsi" w:hAnsiTheme="majorHAnsi"/>
              </w:rPr>
            </w:pPr>
          </w:p>
        </w:tc>
      </w:tr>
      <w:tr w:rsidR="00F72B0D" w:rsidRPr="006F5F2A" w14:paraId="3FFFA842" w14:textId="77777777" w:rsidTr="00FF2CFB">
        <w:tc>
          <w:tcPr>
            <w:tcW w:w="709" w:type="dxa"/>
          </w:tcPr>
          <w:p w14:paraId="76B311C2" w14:textId="77777777" w:rsidR="00A06543" w:rsidRDefault="00A06543" w:rsidP="000151BC">
            <w:pPr>
              <w:pStyle w:val="ListNumber"/>
              <w:numPr>
                <w:ilvl w:val="0"/>
                <w:numId w:val="0"/>
              </w:numPr>
              <w:spacing w:after="120"/>
              <w:rPr>
                <w:rFonts w:asciiTheme="majorHAnsi" w:hAnsiTheme="majorHAnsi"/>
              </w:rPr>
            </w:pPr>
          </w:p>
        </w:tc>
        <w:tc>
          <w:tcPr>
            <w:tcW w:w="7796" w:type="dxa"/>
          </w:tcPr>
          <w:p w14:paraId="4EBD2873" w14:textId="07AF284F" w:rsidR="00A06543" w:rsidRPr="00A06543" w:rsidRDefault="00A06543" w:rsidP="000151BC">
            <w:pPr>
              <w:pStyle w:val="BodyText"/>
              <w:contextualSpacing/>
              <w:rPr>
                <w:rFonts w:asciiTheme="majorHAnsi" w:hAnsiTheme="majorHAnsi"/>
              </w:rPr>
            </w:pPr>
            <w:r>
              <w:rPr>
                <w:rFonts w:asciiTheme="majorHAnsi" w:hAnsiTheme="majorHAnsi"/>
              </w:rPr>
              <w:t>Decision</w:t>
            </w:r>
          </w:p>
        </w:tc>
        <w:tc>
          <w:tcPr>
            <w:tcW w:w="2041" w:type="dxa"/>
          </w:tcPr>
          <w:p w14:paraId="49C5B00C" w14:textId="77777777" w:rsidR="00A06543" w:rsidRPr="006F5F2A" w:rsidRDefault="00A06543" w:rsidP="000151BC">
            <w:pPr>
              <w:pStyle w:val="BodyText"/>
              <w:contextualSpacing/>
              <w:rPr>
                <w:rFonts w:asciiTheme="majorHAnsi" w:hAnsiTheme="majorHAnsi"/>
              </w:rPr>
            </w:pPr>
          </w:p>
        </w:tc>
      </w:tr>
      <w:tr w:rsidR="00F72B0D" w:rsidRPr="00FF378F" w14:paraId="74678BB1" w14:textId="77777777" w:rsidTr="00FF2CFB">
        <w:tc>
          <w:tcPr>
            <w:tcW w:w="709" w:type="dxa"/>
          </w:tcPr>
          <w:p w14:paraId="47A0B3B0" w14:textId="77777777" w:rsidR="00A06543" w:rsidRDefault="00FF378F" w:rsidP="000151BC">
            <w:pPr>
              <w:pStyle w:val="ListNumber"/>
              <w:numPr>
                <w:ilvl w:val="0"/>
                <w:numId w:val="0"/>
              </w:numPr>
              <w:spacing w:after="120"/>
              <w:rPr>
                <w:rFonts w:asciiTheme="majorHAnsi" w:hAnsiTheme="majorHAnsi"/>
              </w:rPr>
            </w:pPr>
            <w:r w:rsidRPr="00FF378F">
              <w:rPr>
                <w:rFonts w:asciiTheme="majorHAnsi" w:hAnsiTheme="majorHAnsi"/>
              </w:rPr>
              <w:t>14.0</w:t>
            </w:r>
          </w:p>
          <w:p w14:paraId="24EAD273" w14:textId="77777777" w:rsidR="00BA61DB" w:rsidRDefault="00BA61DB" w:rsidP="000151BC">
            <w:pPr>
              <w:pStyle w:val="ListNumber"/>
              <w:numPr>
                <w:ilvl w:val="0"/>
                <w:numId w:val="0"/>
              </w:numPr>
              <w:spacing w:after="120"/>
              <w:rPr>
                <w:rFonts w:asciiTheme="majorHAnsi" w:hAnsiTheme="majorHAnsi"/>
              </w:rPr>
            </w:pPr>
          </w:p>
          <w:p w14:paraId="217A3320" w14:textId="77777777" w:rsidR="00BA61DB" w:rsidRDefault="00BA61DB" w:rsidP="000151BC">
            <w:pPr>
              <w:pStyle w:val="ListNumber"/>
              <w:numPr>
                <w:ilvl w:val="0"/>
                <w:numId w:val="0"/>
              </w:numPr>
              <w:spacing w:after="120"/>
            </w:pPr>
            <w:r>
              <w:t>14.1</w:t>
            </w:r>
          </w:p>
          <w:p w14:paraId="2259B731" w14:textId="77777777" w:rsidR="00BA61DB" w:rsidRDefault="00BA61DB" w:rsidP="000151BC">
            <w:pPr>
              <w:pStyle w:val="ListNumber"/>
              <w:numPr>
                <w:ilvl w:val="0"/>
                <w:numId w:val="0"/>
              </w:numPr>
              <w:spacing w:after="120"/>
            </w:pPr>
          </w:p>
          <w:p w14:paraId="149296DE" w14:textId="77777777" w:rsidR="00BA61DB" w:rsidRDefault="00BA61DB" w:rsidP="000151BC">
            <w:pPr>
              <w:pStyle w:val="ListNumber"/>
              <w:numPr>
                <w:ilvl w:val="0"/>
                <w:numId w:val="0"/>
              </w:numPr>
              <w:spacing w:after="120"/>
            </w:pPr>
          </w:p>
          <w:p w14:paraId="46E81613" w14:textId="77777777" w:rsidR="00BA61DB" w:rsidRDefault="00BA61DB" w:rsidP="000151BC">
            <w:pPr>
              <w:pStyle w:val="ListNumber"/>
              <w:numPr>
                <w:ilvl w:val="0"/>
                <w:numId w:val="0"/>
              </w:numPr>
              <w:spacing w:after="120"/>
            </w:pPr>
          </w:p>
          <w:p w14:paraId="4C6774E0" w14:textId="77777777" w:rsidR="00BA61DB" w:rsidRDefault="00BA61DB" w:rsidP="000151BC">
            <w:pPr>
              <w:pStyle w:val="ListNumber"/>
              <w:numPr>
                <w:ilvl w:val="0"/>
                <w:numId w:val="0"/>
              </w:numPr>
              <w:spacing w:after="120"/>
            </w:pPr>
          </w:p>
          <w:p w14:paraId="44AFF867" w14:textId="77777777" w:rsidR="00BA61DB" w:rsidRDefault="00BA61DB" w:rsidP="000151BC">
            <w:pPr>
              <w:pStyle w:val="ListNumber"/>
              <w:numPr>
                <w:ilvl w:val="0"/>
                <w:numId w:val="0"/>
              </w:numPr>
              <w:spacing w:after="120"/>
            </w:pPr>
          </w:p>
          <w:p w14:paraId="096BFC05" w14:textId="77777777" w:rsidR="00BA61DB" w:rsidRDefault="00BA61DB" w:rsidP="000151BC">
            <w:pPr>
              <w:pStyle w:val="ListNumber"/>
              <w:numPr>
                <w:ilvl w:val="0"/>
                <w:numId w:val="0"/>
              </w:numPr>
              <w:spacing w:after="120"/>
            </w:pPr>
          </w:p>
          <w:p w14:paraId="09FA00A0" w14:textId="77777777" w:rsidR="00BA61DB" w:rsidRDefault="00BA61DB" w:rsidP="000151BC">
            <w:pPr>
              <w:pStyle w:val="ListNumber"/>
              <w:numPr>
                <w:ilvl w:val="0"/>
                <w:numId w:val="0"/>
              </w:numPr>
              <w:spacing w:after="120"/>
            </w:pPr>
          </w:p>
          <w:p w14:paraId="32B4FCEF" w14:textId="77777777" w:rsidR="00BA61DB" w:rsidRDefault="00BA61DB" w:rsidP="000151BC">
            <w:pPr>
              <w:pStyle w:val="ListNumber"/>
              <w:numPr>
                <w:ilvl w:val="0"/>
                <w:numId w:val="0"/>
              </w:numPr>
              <w:spacing w:after="120"/>
            </w:pPr>
          </w:p>
          <w:p w14:paraId="741F715D" w14:textId="77777777" w:rsidR="00BA61DB" w:rsidRDefault="00BA61DB" w:rsidP="000151BC">
            <w:pPr>
              <w:pStyle w:val="ListNumber"/>
              <w:numPr>
                <w:ilvl w:val="0"/>
                <w:numId w:val="0"/>
              </w:numPr>
              <w:spacing w:after="120"/>
            </w:pPr>
          </w:p>
          <w:p w14:paraId="0211E83D" w14:textId="77777777" w:rsidR="00BA61DB" w:rsidRDefault="00BA61DB" w:rsidP="000151BC">
            <w:pPr>
              <w:pStyle w:val="ListNumber"/>
              <w:numPr>
                <w:ilvl w:val="0"/>
                <w:numId w:val="0"/>
              </w:numPr>
              <w:spacing w:after="120"/>
            </w:pPr>
          </w:p>
          <w:p w14:paraId="5A1B0AFF" w14:textId="77777777" w:rsidR="00BA61DB" w:rsidRDefault="00BA61DB" w:rsidP="000151BC">
            <w:pPr>
              <w:pStyle w:val="ListNumber"/>
              <w:numPr>
                <w:ilvl w:val="0"/>
                <w:numId w:val="0"/>
              </w:numPr>
              <w:spacing w:after="120"/>
            </w:pPr>
          </w:p>
          <w:p w14:paraId="6CFEF5D2" w14:textId="77777777" w:rsidR="00BA61DB" w:rsidRDefault="00BA61DB" w:rsidP="000151BC">
            <w:pPr>
              <w:pStyle w:val="ListNumber"/>
              <w:numPr>
                <w:ilvl w:val="0"/>
                <w:numId w:val="0"/>
              </w:numPr>
              <w:spacing w:after="120"/>
            </w:pPr>
          </w:p>
          <w:p w14:paraId="2BF06213" w14:textId="77777777" w:rsidR="00BA61DB" w:rsidRDefault="00BA61DB" w:rsidP="000151BC">
            <w:pPr>
              <w:pStyle w:val="ListNumber"/>
              <w:numPr>
                <w:ilvl w:val="0"/>
                <w:numId w:val="0"/>
              </w:numPr>
              <w:spacing w:after="120"/>
            </w:pPr>
          </w:p>
          <w:p w14:paraId="2E8CAB36" w14:textId="77777777" w:rsidR="00BA61DB" w:rsidRDefault="00BA61DB" w:rsidP="000151BC">
            <w:pPr>
              <w:pStyle w:val="ListNumber"/>
              <w:numPr>
                <w:ilvl w:val="0"/>
                <w:numId w:val="0"/>
              </w:numPr>
              <w:spacing w:after="120"/>
            </w:pPr>
          </w:p>
          <w:p w14:paraId="38BF58E3" w14:textId="77777777" w:rsidR="00BA61DB" w:rsidRDefault="00BA61DB" w:rsidP="000151BC">
            <w:pPr>
              <w:pStyle w:val="ListNumber"/>
              <w:numPr>
                <w:ilvl w:val="0"/>
                <w:numId w:val="0"/>
              </w:numPr>
              <w:spacing w:after="120"/>
            </w:pPr>
          </w:p>
          <w:p w14:paraId="5422991D" w14:textId="77777777" w:rsidR="00BA61DB" w:rsidRDefault="00BA61DB" w:rsidP="000151BC">
            <w:pPr>
              <w:pStyle w:val="ListNumber"/>
              <w:numPr>
                <w:ilvl w:val="0"/>
                <w:numId w:val="0"/>
              </w:numPr>
              <w:spacing w:after="120"/>
            </w:pPr>
          </w:p>
          <w:p w14:paraId="7F2B269E" w14:textId="77777777" w:rsidR="00BA61DB" w:rsidRDefault="00BA61DB" w:rsidP="000151BC">
            <w:pPr>
              <w:pStyle w:val="ListNumber"/>
              <w:numPr>
                <w:ilvl w:val="0"/>
                <w:numId w:val="0"/>
              </w:numPr>
              <w:spacing w:after="120"/>
            </w:pPr>
          </w:p>
          <w:p w14:paraId="59E18FF7" w14:textId="77777777" w:rsidR="00BA61DB" w:rsidRDefault="00BA61DB" w:rsidP="000151BC">
            <w:pPr>
              <w:pStyle w:val="ListNumber"/>
              <w:numPr>
                <w:ilvl w:val="0"/>
                <w:numId w:val="0"/>
              </w:numPr>
              <w:spacing w:after="120"/>
            </w:pPr>
          </w:p>
          <w:p w14:paraId="3C4A5D3D" w14:textId="77777777" w:rsidR="00BA61DB" w:rsidRDefault="00BA61DB" w:rsidP="000151BC">
            <w:pPr>
              <w:pStyle w:val="ListNumber"/>
              <w:numPr>
                <w:ilvl w:val="0"/>
                <w:numId w:val="0"/>
              </w:numPr>
              <w:spacing w:after="120"/>
            </w:pPr>
          </w:p>
          <w:p w14:paraId="642CACA9" w14:textId="77777777" w:rsidR="00BA61DB" w:rsidRDefault="00BA61DB" w:rsidP="000151BC">
            <w:pPr>
              <w:pStyle w:val="ListNumber"/>
              <w:numPr>
                <w:ilvl w:val="0"/>
                <w:numId w:val="0"/>
              </w:numPr>
              <w:spacing w:after="120"/>
            </w:pPr>
          </w:p>
          <w:p w14:paraId="05AF519F" w14:textId="4EEDC75D" w:rsidR="00BA61DB" w:rsidRDefault="00BA61DB" w:rsidP="000151BC">
            <w:pPr>
              <w:pStyle w:val="ListNumber"/>
              <w:numPr>
                <w:ilvl w:val="0"/>
                <w:numId w:val="0"/>
              </w:numPr>
              <w:spacing w:after="120"/>
            </w:pPr>
            <w:r>
              <w:t>14.2</w:t>
            </w:r>
          </w:p>
          <w:p w14:paraId="67AA56FE" w14:textId="77777777" w:rsidR="00BA61DB" w:rsidRDefault="00BA61DB" w:rsidP="000151BC">
            <w:pPr>
              <w:pStyle w:val="ListNumber"/>
              <w:numPr>
                <w:ilvl w:val="0"/>
                <w:numId w:val="0"/>
              </w:numPr>
              <w:spacing w:after="120"/>
            </w:pPr>
          </w:p>
          <w:p w14:paraId="6F674C4A" w14:textId="77777777" w:rsidR="00BA61DB" w:rsidRDefault="00BA61DB" w:rsidP="000151BC">
            <w:pPr>
              <w:pStyle w:val="ListNumber"/>
              <w:numPr>
                <w:ilvl w:val="0"/>
                <w:numId w:val="0"/>
              </w:numPr>
              <w:spacing w:after="120"/>
            </w:pPr>
          </w:p>
          <w:p w14:paraId="434296B1" w14:textId="77777777" w:rsidR="00BA61DB" w:rsidRDefault="00BA61DB" w:rsidP="000151BC">
            <w:pPr>
              <w:pStyle w:val="ListNumber"/>
              <w:numPr>
                <w:ilvl w:val="0"/>
                <w:numId w:val="0"/>
              </w:numPr>
              <w:spacing w:after="120"/>
            </w:pPr>
          </w:p>
          <w:p w14:paraId="23C0F648" w14:textId="77777777" w:rsidR="00BA61DB" w:rsidRDefault="00BA61DB" w:rsidP="000151BC">
            <w:pPr>
              <w:pStyle w:val="ListNumber"/>
              <w:numPr>
                <w:ilvl w:val="0"/>
                <w:numId w:val="0"/>
              </w:numPr>
              <w:spacing w:after="120"/>
            </w:pPr>
          </w:p>
          <w:p w14:paraId="1FE91269" w14:textId="77777777" w:rsidR="00BA61DB" w:rsidRDefault="00BA61DB" w:rsidP="000151BC">
            <w:pPr>
              <w:pStyle w:val="ListNumber"/>
              <w:numPr>
                <w:ilvl w:val="0"/>
                <w:numId w:val="0"/>
              </w:numPr>
              <w:spacing w:after="120"/>
            </w:pPr>
          </w:p>
          <w:p w14:paraId="7007118C" w14:textId="77777777" w:rsidR="00BA61DB" w:rsidRDefault="00BA61DB" w:rsidP="000151BC">
            <w:pPr>
              <w:pStyle w:val="ListNumber"/>
              <w:numPr>
                <w:ilvl w:val="0"/>
                <w:numId w:val="0"/>
              </w:numPr>
              <w:spacing w:after="120"/>
            </w:pPr>
          </w:p>
          <w:p w14:paraId="0317F0C2" w14:textId="77777777" w:rsidR="00BA61DB" w:rsidRDefault="00BA61DB" w:rsidP="000151BC">
            <w:pPr>
              <w:pStyle w:val="ListNumber"/>
              <w:numPr>
                <w:ilvl w:val="0"/>
                <w:numId w:val="0"/>
              </w:numPr>
              <w:spacing w:after="120"/>
            </w:pPr>
          </w:p>
          <w:p w14:paraId="53DB664F" w14:textId="77777777" w:rsidR="00BA61DB" w:rsidRDefault="00BA61DB" w:rsidP="000151BC">
            <w:pPr>
              <w:pStyle w:val="ListNumber"/>
              <w:numPr>
                <w:ilvl w:val="0"/>
                <w:numId w:val="0"/>
              </w:numPr>
              <w:spacing w:after="120"/>
            </w:pPr>
          </w:p>
          <w:p w14:paraId="2A83F263" w14:textId="77777777" w:rsidR="00BA61DB" w:rsidRDefault="00BA61DB" w:rsidP="000151BC">
            <w:pPr>
              <w:pStyle w:val="ListNumber"/>
              <w:numPr>
                <w:ilvl w:val="0"/>
                <w:numId w:val="0"/>
              </w:numPr>
              <w:spacing w:after="120"/>
            </w:pPr>
          </w:p>
          <w:p w14:paraId="4A871A54" w14:textId="77777777" w:rsidR="00BA61DB" w:rsidRDefault="00BA61DB" w:rsidP="000151BC">
            <w:pPr>
              <w:pStyle w:val="ListNumber"/>
              <w:numPr>
                <w:ilvl w:val="0"/>
                <w:numId w:val="0"/>
              </w:numPr>
              <w:spacing w:after="120"/>
            </w:pPr>
          </w:p>
          <w:p w14:paraId="08AD7E66" w14:textId="77777777" w:rsidR="00BA61DB" w:rsidRDefault="00BA61DB" w:rsidP="000151BC">
            <w:pPr>
              <w:pStyle w:val="ListNumber"/>
              <w:numPr>
                <w:ilvl w:val="0"/>
                <w:numId w:val="0"/>
              </w:numPr>
              <w:spacing w:after="120"/>
            </w:pPr>
          </w:p>
          <w:p w14:paraId="6C4023E6" w14:textId="77777777" w:rsidR="00BA61DB" w:rsidRDefault="00BA61DB" w:rsidP="000151BC">
            <w:pPr>
              <w:pStyle w:val="ListNumber"/>
              <w:numPr>
                <w:ilvl w:val="0"/>
                <w:numId w:val="0"/>
              </w:numPr>
              <w:spacing w:after="120"/>
            </w:pPr>
          </w:p>
          <w:p w14:paraId="253C9DE4" w14:textId="77777777" w:rsidR="00BA61DB" w:rsidRDefault="00BA61DB" w:rsidP="000151BC">
            <w:pPr>
              <w:pStyle w:val="ListNumber"/>
              <w:numPr>
                <w:ilvl w:val="0"/>
                <w:numId w:val="0"/>
              </w:numPr>
              <w:spacing w:after="120"/>
            </w:pPr>
          </w:p>
          <w:p w14:paraId="2C2E379A" w14:textId="77777777" w:rsidR="00BA61DB" w:rsidRDefault="00BA61DB" w:rsidP="000151BC">
            <w:pPr>
              <w:pStyle w:val="ListNumber"/>
              <w:numPr>
                <w:ilvl w:val="0"/>
                <w:numId w:val="0"/>
              </w:numPr>
              <w:spacing w:after="120"/>
            </w:pPr>
          </w:p>
          <w:p w14:paraId="7780F896" w14:textId="77777777" w:rsidR="00BA61DB" w:rsidRDefault="00BA61DB" w:rsidP="000151BC">
            <w:pPr>
              <w:pStyle w:val="ListNumber"/>
              <w:numPr>
                <w:ilvl w:val="0"/>
                <w:numId w:val="0"/>
              </w:numPr>
              <w:spacing w:after="120"/>
            </w:pPr>
          </w:p>
          <w:p w14:paraId="2D8C41EA" w14:textId="77777777" w:rsidR="00BA61DB" w:rsidRDefault="00BA61DB" w:rsidP="000151BC">
            <w:pPr>
              <w:pStyle w:val="ListNumber"/>
              <w:numPr>
                <w:ilvl w:val="0"/>
                <w:numId w:val="0"/>
              </w:numPr>
              <w:spacing w:after="120"/>
            </w:pPr>
          </w:p>
          <w:p w14:paraId="452B2541" w14:textId="77777777" w:rsidR="00BA61DB" w:rsidRDefault="00BA61DB" w:rsidP="000151BC">
            <w:pPr>
              <w:pStyle w:val="ListNumber"/>
              <w:numPr>
                <w:ilvl w:val="0"/>
                <w:numId w:val="0"/>
              </w:numPr>
              <w:spacing w:after="120"/>
            </w:pPr>
          </w:p>
          <w:p w14:paraId="6062CA9A" w14:textId="77777777" w:rsidR="00BA61DB" w:rsidRDefault="00BA61DB" w:rsidP="000151BC">
            <w:pPr>
              <w:pStyle w:val="ListNumber"/>
              <w:numPr>
                <w:ilvl w:val="0"/>
                <w:numId w:val="0"/>
              </w:numPr>
              <w:spacing w:after="120"/>
            </w:pPr>
          </w:p>
          <w:p w14:paraId="768AEA61" w14:textId="77777777" w:rsidR="00BA61DB" w:rsidRDefault="00BA61DB" w:rsidP="000151BC">
            <w:pPr>
              <w:pStyle w:val="ListNumber"/>
              <w:numPr>
                <w:ilvl w:val="0"/>
                <w:numId w:val="0"/>
              </w:numPr>
              <w:spacing w:after="120"/>
            </w:pPr>
          </w:p>
          <w:p w14:paraId="0745E7FD" w14:textId="77777777" w:rsidR="00BA61DB" w:rsidRDefault="00BA61DB" w:rsidP="000151BC">
            <w:pPr>
              <w:pStyle w:val="ListNumber"/>
              <w:numPr>
                <w:ilvl w:val="0"/>
                <w:numId w:val="0"/>
              </w:numPr>
              <w:spacing w:after="120"/>
            </w:pPr>
          </w:p>
          <w:p w14:paraId="064E5C45" w14:textId="77777777" w:rsidR="00BA61DB" w:rsidRDefault="00BA61DB" w:rsidP="000151BC">
            <w:pPr>
              <w:pStyle w:val="ListNumber"/>
              <w:numPr>
                <w:ilvl w:val="0"/>
                <w:numId w:val="0"/>
              </w:numPr>
              <w:spacing w:after="120"/>
            </w:pPr>
          </w:p>
          <w:p w14:paraId="383F093B" w14:textId="77777777" w:rsidR="00BA61DB" w:rsidRDefault="00BA61DB" w:rsidP="000151BC">
            <w:pPr>
              <w:pStyle w:val="ListNumber"/>
              <w:numPr>
                <w:ilvl w:val="0"/>
                <w:numId w:val="0"/>
              </w:numPr>
              <w:spacing w:after="120"/>
            </w:pPr>
          </w:p>
          <w:p w14:paraId="59FAE3A6" w14:textId="4081CCB9" w:rsidR="00BA61DB" w:rsidRDefault="00BA61DB" w:rsidP="000151BC">
            <w:pPr>
              <w:pStyle w:val="ListNumber"/>
              <w:numPr>
                <w:ilvl w:val="0"/>
                <w:numId w:val="0"/>
              </w:numPr>
              <w:spacing w:after="120"/>
            </w:pPr>
            <w:r>
              <w:t>14.3</w:t>
            </w:r>
          </w:p>
          <w:p w14:paraId="61192D6A" w14:textId="7A432064" w:rsidR="00BA61DB" w:rsidRPr="00BA61DB" w:rsidRDefault="00BA61DB" w:rsidP="000151BC">
            <w:pPr>
              <w:pStyle w:val="ListNumber"/>
              <w:numPr>
                <w:ilvl w:val="0"/>
                <w:numId w:val="0"/>
              </w:numPr>
              <w:spacing w:after="120"/>
            </w:pPr>
          </w:p>
        </w:tc>
        <w:tc>
          <w:tcPr>
            <w:tcW w:w="7796" w:type="dxa"/>
          </w:tcPr>
          <w:p w14:paraId="15E97B9B" w14:textId="22BB0B90" w:rsidR="00166E51" w:rsidRDefault="00FF378F" w:rsidP="000151BC">
            <w:pPr>
              <w:pStyle w:val="BodyText"/>
              <w:contextualSpacing/>
              <w:rPr>
                <w:rFonts w:asciiTheme="majorHAnsi" w:hAnsiTheme="majorHAnsi"/>
              </w:rPr>
            </w:pPr>
            <w:r w:rsidRPr="00FF378F">
              <w:rPr>
                <w:rFonts w:asciiTheme="majorHAnsi" w:hAnsiTheme="majorHAnsi"/>
              </w:rPr>
              <w:lastRenderedPageBreak/>
              <w:t>RBGE Policies</w:t>
            </w:r>
          </w:p>
          <w:p w14:paraId="3ABC58E5" w14:textId="77777777" w:rsidR="00D231B8" w:rsidRDefault="00D231B8" w:rsidP="000151BC">
            <w:pPr>
              <w:pStyle w:val="BodyText"/>
              <w:contextualSpacing/>
              <w:rPr>
                <w:u w:val="single"/>
              </w:rPr>
            </w:pPr>
          </w:p>
          <w:p w14:paraId="0B796F79" w14:textId="2114DD5B" w:rsidR="00166E51" w:rsidRDefault="00A06543" w:rsidP="00166E51">
            <w:pPr>
              <w:pStyle w:val="BodyText"/>
              <w:contextualSpacing/>
              <w:rPr>
                <w:spacing w:val="-2"/>
                <w:u w:val="single"/>
              </w:rPr>
            </w:pPr>
            <w:r w:rsidRPr="00FF378F">
              <w:rPr>
                <w:u w:val="single"/>
              </w:rPr>
              <w:t>RBGE</w:t>
            </w:r>
            <w:r w:rsidRPr="00FF378F">
              <w:rPr>
                <w:spacing w:val="-8"/>
                <w:u w:val="single"/>
              </w:rPr>
              <w:t xml:space="preserve"> </w:t>
            </w:r>
            <w:r w:rsidRPr="00FF378F">
              <w:rPr>
                <w:u w:val="single"/>
              </w:rPr>
              <w:t>Policy</w:t>
            </w:r>
            <w:r w:rsidRPr="00FF378F">
              <w:rPr>
                <w:spacing w:val="-6"/>
                <w:u w:val="single"/>
              </w:rPr>
              <w:t xml:space="preserve"> </w:t>
            </w:r>
            <w:r w:rsidRPr="00FF378F">
              <w:rPr>
                <w:u w:val="single"/>
              </w:rPr>
              <w:t>Management</w:t>
            </w:r>
            <w:r w:rsidRPr="00FF378F">
              <w:rPr>
                <w:spacing w:val="-5"/>
                <w:u w:val="single"/>
              </w:rPr>
              <w:t xml:space="preserve"> </w:t>
            </w:r>
            <w:r w:rsidRPr="00FF378F">
              <w:rPr>
                <w:u w:val="single"/>
              </w:rPr>
              <w:t>Review</w:t>
            </w:r>
            <w:r w:rsidRPr="00FF378F">
              <w:rPr>
                <w:spacing w:val="-6"/>
                <w:u w:val="single"/>
              </w:rPr>
              <w:t xml:space="preserve"> </w:t>
            </w:r>
            <w:r w:rsidRPr="00FF378F">
              <w:rPr>
                <w:u w:val="single"/>
              </w:rPr>
              <w:t>and</w:t>
            </w:r>
            <w:r w:rsidRPr="00FF378F">
              <w:rPr>
                <w:spacing w:val="-5"/>
                <w:u w:val="single"/>
              </w:rPr>
              <w:t xml:space="preserve"> </w:t>
            </w:r>
            <w:r w:rsidRPr="00FF378F">
              <w:rPr>
                <w:u w:val="single"/>
              </w:rPr>
              <w:t>Approval</w:t>
            </w:r>
            <w:r w:rsidRPr="00FF378F">
              <w:rPr>
                <w:spacing w:val="-7"/>
                <w:u w:val="single"/>
              </w:rPr>
              <w:t xml:space="preserve"> </w:t>
            </w:r>
            <w:r w:rsidRPr="00FF378F">
              <w:rPr>
                <w:spacing w:val="-2"/>
                <w:u w:val="single"/>
              </w:rPr>
              <w:t>Processe</w:t>
            </w:r>
            <w:r w:rsidR="00166E51">
              <w:rPr>
                <w:spacing w:val="-2"/>
                <w:u w:val="single"/>
              </w:rPr>
              <w:t>s</w:t>
            </w:r>
          </w:p>
          <w:p w14:paraId="58B0A347" w14:textId="77777777" w:rsidR="00D231B8" w:rsidRDefault="00D231B8" w:rsidP="00166E51">
            <w:pPr>
              <w:pStyle w:val="BodyText"/>
              <w:contextualSpacing/>
            </w:pPr>
          </w:p>
          <w:p w14:paraId="0A288A47" w14:textId="77777777" w:rsidR="00D231B8" w:rsidRDefault="00A06543" w:rsidP="00D231B8">
            <w:pPr>
              <w:pStyle w:val="BodyText"/>
              <w:contextualSpacing/>
              <w:rPr>
                <w:spacing w:val="-2"/>
              </w:rPr>
            </w:pPr>
            <w:r w:rsidRPr="00FF378F">
              <w:t>Cara Aitchison provided an introduction and advised that in partnership with the Director of Resources and Planning a cycle of review had been developed and following an inventory of all RBGE policies, 18 had been identified that merited approval by the Board of Trustees. The Board of Trustees</w:t>
            </w:r>
            <w:r w:rsidRPr="00FF378F">
              <w:rPr>
                <w:spacing w:val="-5"/>
              </w:rPr>
              <w:t xml:space="preserve"> </w:t>
            </w:r>
            <w:r w:rsidRPr="00FF378F">
              <w:t>were</w:t>
            </w:r>
            <w:r w:rsidRPr="00FF378F">
              <w:rPr>
                <w:spacing w:val="-4"/>
              </w:rPr>
              <w:t xml:space="preserve"> </w:t>
            </w:r>
            <w:r w:rsidRPr="00FF378F">
              <w:t>invited</w:t>
            </w:r>
            <w:r w:rsidRPr="00FF378F">
              <w:rPr>
                <w:spacing w:val="-1"/>
              </w:rPr>
              <w:t xml:space="preserve"> </w:t>
            </w:r>
            <w:r w:rsidRPr="00FF378F">
              <w:t>to</w:t>
            </w:r>
            <w:r w:rsidRPr="00FF378F">
              <w:rPr>
                <w:spacing w:val="-4"/>
              </w:rPr>
              <w:t xml:space="preserve"> </w:t>
            </w:r>
            <w:r w:rsidRPr="00FF378F">
              <w:t>review</w:t>
            </w:r>
            <w:r w:rsidRPr="00FF378F">
              <w:rPr>
                <w:spacing w:val="-3"/>
              </w:rPr>
              <w:t xml:space="preserve"> </w:t>
            </w:r>
            <w:r w:rsidRPr="00FF378F">
              <w:t>the</w:t>
            </w:r>
            <w:r w:rsidRPr="00FF378F">
              <w:rPr>
                <w:spacing w:val="-4"/>
              </w:rPr>
              <w:t xml:space="preserve"> </w:t>
            </w:r>
            <w:r w:rsidRPr="00FF378F">
              <w:t>RBGE</w:t>
            </w:r>
            <w:r w:rsidRPr="00FF378F">
              <w:rPr>
                <w:spacing w:val="-1"/>
              </w:rPr>
              <w:t xml:space="preserve"> </w:t>
            </w:r>
            <w:r w:rsidRPr="00FF378F">
              <w:t>Policy</w:t>
            </w:r>
            <w:r w:rsidRPr="00FF378F">
              <w:rPr>
                <w:spacing w:val="-3"/>
              </w:rPr>
              <w:t xml:space="preserve"> </w:t>
            </w:r>
            <w:r w:rsidRPr="00FF378F">
              <w:t>Management:</w:t>
            </w:r>
            <w:r w:rsidRPr="00FF378F">
              <w:rPr>
                <w:spacing w:val="-3"/>
              </w:rPr>
              <w:t xml:space="preserve"> </w:t>
            </w:r>
            <w:r w:rsidRPr="00FF378F">
              <w:t>Review</w:t>
            </w:r>
            <w:r w:rsidRPr="00FF378F">
              <w:rPr>
                <w:spacing w:val="-2"/>
              </w:rPr>
              <w:t xml:space="preserve"> </w:t>
            </w:r>
            <w:r w:rsidRPr="00FF378F">
              <w:t>and Approval Processes Report and the list of policies identified. The Board of Trustees asked if future individual policies that related to the same area could be brought together in overarching policies (eg Shared Parental Leave Policy and Maternity Leave Policy). It was noted that the Botanics Trading Company Board would be responsible for considering the company’s own policies which were separate to those of the RBGE. An exercise</w:t>
            </w:r>
            <w:r w:rsidRPr="00FF378F">
              <w:rPr>
                <w:spacing w:val="-2"/>
              </w:rPr>
              <w:t xml:space="preserve"> </w:t>
            </w:r>
            <w:r w:rsidRPr="00FF378F">
              <w:t>on</w:t>
            </w:r>
            <w:r w:rsidRPr="00FF378F">
              <w:rPr>
                <w:spacing w:val="-2"/>
              </w:rPr>
              <w:t xml:space="preserve"> </w:t>
            </w:r>
            <w:r w:rsidRPr="00FF378F">
              <w:t>risk</w:t>
            </w:r>
            <w:r w:rsidRPr="00FF378F">
              <w:rPr>
                <w:spacing w:val="-6"/>
              </w:rPr>
              <w:t xml:space="preserve"> </w:t>
            </w:r>
            <w:r w:rsidRPr="00FF378F">
              <w:t>appetite</w:t>
            </w:r>
            <w:r w:rsidRPr="00FF378F">
              <w:rPr>
                <w:spacing w:val="-2"/>
              </w:rPr>
              <w:t xml:space="preserve"> </w:t>
            </w:r>
            <w:r w:rsidRPr="00FF378F">
              <w:t>would</w:t>
            </w:r>
            <w:r w:rsidRPr="00FF378F">
              <w:rPr>
                <w:spacing w:val="-4"/>
              </w:rPr>
              <w:t xml:space="preserve"> </w:t>
            </w:r>
            <w:r w:rsidRPr="00FF378F">
              <w:t>come</w:t>
            </w:r>
            <w:r w:rsidRPr="00FF378F">
              <w:rPr>
                <w:spacing w:val="-3"/>
              </w:rPr>
              <w:t xml:space="preserve"> </w:t>
            </w:r>
            <w:r w:rsidRPr="00FF378F">
              <w:t>to</w:t>
            </w:r>
            <w:r w:rsidRPr="00FF378F">
              <w:rPr>
                <w:spacing w:val="-2"/>
              </w:rPr>
              <w:t xml:space="preserve"> </w:t>
            </w:r>
            <w:r w:rsidRPr="00FF378F">
              <w:t>the</w:t>
            </w:r>
            <w:r w:rsidRPr="00FF378F">
              <w:rPr>
                <w:spacing w:val="-5"/>
              </w:rPr>
              <w:t xml:space="preserve"> </w:t>
            </w:r>
            <w:r w:rsidRPr="00FF378F">
              <w:t>Audit</w:t>
            </w:r>
            <w:r w:rsidRPr="00FF378F">
              <w:rPr>
                <w:spacing w:val="-3"/>
              </w:rPr>
              <w:t xml:space="preserve"> </w:t>
            </w:r>
            <w:r w:rsidRPr="00FF378F">
              <w:t>Committee</w:t>
            </w:r>
            <w:r w:rsidRPr="00FF378F">
              <w:rPr>
                <w:spacing w:val="-3"/>
              </w:rPr>
              <w:t xml:space="preserve"> </w:t>
            </w:r>
            <w:r w:rsidRPr="00FF378F">
              <w:t>in</w:t>
            </w:r>
            <w:r w:rsidRPr="00FF378F">
              <w:rPr>
                <w:spacing w:val="-2"/>
              </w:rPr>
              <w:t xml:space="preserve"> </w:t>
            </w:r>
            <w:r w:rsidRPr="00FF378F">
              <w:t>June</w:t>
            </w:r>
            <w:r w:rsidRPr="00FF378F">
              <w:rPr>
                <w:spacing w:val="-2"/>
              </w:rPr>
              <w:t xml:space="preserve"> </w:t>
            </w:r>
            <w:r w:rsidRPr="00FF378F">
              <w:t>2025 and the discussion/decision would inform the Risk Management Policy.</w:t>
            </w:r>
            <w:r w:rsidR="00166E51">
              <w:t xml:space="preserve"> </w:t>
            </w:r>
            <w:r w:rsidRPr="00FF378F">
              <w:t>The</w:t>
            </w:r>
            <w:r w:rsidRPr="00FF378F">
              <w:rPr>
                <w:spacing w:val="-4"/>
              </w:rPr>
              <w:t xml:space="preserve"> </w:t>
            </w:r>
            <w:r w:rsidRPr="00FF378F">
              <w:t>Board</w:t>
            </w:r>
            <w:r w:rsidRPr="00FF378F">
              <w:rPr>
                <w:spacing w:val="-3"/>
              </w:rPr>
              <w:t xml:space="preserve"> </w:t>
            </w:r>
            <w:r w:rsidRPr="00FF378F">
              <w:t>of</w:t>
            </w:r>
            <w:r w:rsidRPr="00FF378F">
              <w:rPr>
                <w:spacing w:val="-6"/>
              </w:rPr>
              <w:t xml:space="preserve"> </w:t>
            </w:r>
            <w:r w:rsidRPr="00FF378F">
              <w:t>Trustees</w:t>
            </w:r>
            <w:r w:rsidRPr="00FF378F">
              <w:rPr>
                <w:spacing w:val="-6"/>
              </w:rPr>
              <w:t xml:space="preserve"> </w:t>
            </w:r>
            <w:r w:rsidRPr="00FF378F">
              <w:t>asked</w:t>
            </w:r>
            <w:r w:rsidRPr="00FF378F">
              <w:rPr>
                <w:spacing w:val="-3"/>
              </w:rPr>
              <w:t xml:space="preserve"> </w:t>
            </w:r>
            <w:r w:rsidRPr="00FF378F">
              <w:t>if</w:t>
            </w:r>
            <w:r w:rsidRPr="00FF378F">
              <w:rPr>
                <w:spacing w:val="-5"/>
              </w:rPr>
              <w:t xml:space="preserve"> </w:t>
            </w:r>
            <w:r w:rsidRPr="00FF378F">
              <w:t>the</w:t>
            </w:r>
            <w:r w:rsidRPr="00FF378F">
              <w:rPr>
                <w:spacing w:val="-6"/>
              </w:rPr>
              <w:t xml:space="preserve"> </w:t>
            </w:r>
            <w:r w:rsidRPr="00FF378F">
              <w:t>Audit</w:t>
            </w:r>
            <w:r w:rsidRPr="00FF378F">
              <w:rPr>
                <w:spacing w:val="-6"/>
              </w:rPr>
              <w:t xml:space="preserve"> </w:t>
            </w:r>
            <w:r w:rsidRPr="00FF378F">
              <w:t>Committee</w:t>
            </w:r>
            <w:r w:rsidRPr="00FF378F">
              <w:rPr>
                <w:spacing w:val="-3"/>
              </w:rPr>
              <w:t xml:space="preserve"> </w:t>
            </w:r>
            <w:r w:rsidRPr="00FF378F">
              <w:t>should</w:t>
            </w:r>
            <w:r w:rsidRPr="00FF378F">
              <w:rPr>
                <w:spacing w:val="-3"/>
              </w:rPr>
              <w:t xml:space="preserve"> </w:t>
            </w:r>
            <w:r w:rsidRPr="00FF378F">
              <w:t>consider</w:t>
            </w:r>
            <w:r w:rsidRPr="00FF378F">
              <w:rPr>
                <w:spacing w:val="-4"/>
              </w:rPr>
              <w:t xml:space="preserve"> </w:t>
            </w:r>
            <w:r w:rsidRPr="00FF378F">
              <w:rPr>
                <w:spacing w:val="-5"/>
              </w:rPr>
              <w:t>the</w:t>
            </w:r>
            <w:r w:rsidR="00FF378F" w:rsidRPr="00FF378F">
              <w:rPr>
                <w:spacing w:val="-5"/>
              </w:rPr>
              <w:t xml:space="preserve"> </w:t>
            </w:r>
            <w:r w:rsidRPr="00FF378F">
              <w:t>Theft</w:t>
            </w:r>
            <w:r w:rsidRPr="00FF378F">
              <w:rPr>
                <w:spacing w:val="-8"/>
              </w:rPr>
              <w:t xml:space="preserve"> </w:t>
            </w:r>
            <w:r w:rsidRPr="00FF378F">
              <w:t>and</w:t>
            </w:r>
            <w:r w:rsidRPr="00FF378F">
              <w:rPr>
                <w:spacing w:val="-2"/>
              </w:rPr>
              <w:t xml:space="preserve"> </w:t>
            </w:r>
            <w:r w:rsidRPr="00FF378F">
              <w:t>Fraud</w:t>
            </w:r>
            <w:r w:rsidRPr="00FF378F">
              <w:rPr>
                <w:spacing w:val="-4"/>
              </w:rPr>
              <w:t xml:space="preserve"> </w:t>
            </w:r>
            <w:r w:rsidRPr="00FF378F">
              <w:rPr>
                <w:spacing w:val="-2"/>
              </w:rPr>
              <w:t>Policy.</w:t>
            </w:r>
          </w:p>
          <w:p w14:paraId="6732E3F0" w14:textId="03350817" w:rsidR="00FF378F" w:rsidRDefault="00A06543" w:rsidP="00D231B8">
            <w:pPr>
              <w:pStyle w:val="BodyText"/>
              <w:contextualSpacing/>
              <w:rPr>
                <w:spacing w:val="-2"/>
              </w:rPr>
            </w:pPr>
            <w:r w:rsidRPr="00FF378F">
              <w:rPr>
                <w:rFonts w:ascii="Public Sans SemiBold"/>
              </w:rPr>
              <w:lastRenderedPageBreak/>
              <w:t xml:space="preserve">ACTION: </w:t>
            </w:r>
            <w:r w:rsidRPr="00FF378F">
              <w:t>The Director of Resources and Planning would consider if it would</w:t>
            </w:r>
            <w:r w:rsidRPr="00FF378F">
              <w:rPr>
                <w:spacing w:val="-4"/>
              </w:rPr>
              <w:t xml:space="preserve"> </w:t>
            </w:r>
            <w:r w:rsidRPr="00FF378F">
              <w:t>be</w:t>
            </w:r>
            <w:r w:rsidRPr="00FF378F">
              <w:rPr>
                <w:spacing w:val="-2"/>
              </w:rPr>
              <w:t xml:space="preserve"> </w:t>
            </w:r>
            <w:r w:rsidRPr="00FF378F">
              <w:t>useful</w:t>
            </w:r>
            <w:r w:rsidRPr="00FF378F">
              <w:rPr>
                <w:spacing w:val="-4"/>
              </w:rPr>
              <w:t xml:space="preserve"> </w:t>
            </w:r>
            <w:r w:rsidRPr="00FF378F">
              <w:t>for</w:t>
            </w:r>
            <w:r w:rsidRPr="00FF378F">
              <w:rPr>
                <w:spacing w:val="-4"/>
              </w:rPr>
              <w:t xml:space="preserve"> </w:t>
            </w:r>
            <w:r w:rsidRPr="00FF378F">
              <w:t>the</w:t>
            </w:r>
            <w:r w:rsidRPr="00FF378F">
              <w:rPr>
                <w:spacing w:val="-4"/>
              </w:rPr>
              <w:t xml:space="preserve"> </w:t>
            </w:r>
            <w:r w:rsidRPr="00FF378F">
              <w:t>Audit</w:t>
            </w:r>
            <w:r w:rsidRPr="00FF378F">
              <w:rPr>
                <w:spacing w:val="-5"/>
              </w:rPr>
              <w:t xml:space="preserve"> </w:t>
            </w:r>
            <w:r w:rsidRPr="00FF378F">
              <w:t>Committee</w:t>
            </w:r>
            <w:r w:rsidRPr="00FF378F">
              <w:rPr>
                <w:spacing w:val="-2"/>
              </w:rPr>
              <w:t xml:space="preserve"> </w:t>
            </w:r>
            <w:r w:rsidRPr="00FF378F">
              <w:t>to</w:t>
            </w:r>
            <w:r w:rsidRPr="00FF378F">
              <w:rPr>
                <w:spacing w:val="-4"/>
              </w:rPr>
              <w:t xml:space="preserve"> </w:t>
            </w:r>
            <w:r w:rsidRPr="00FF378F">
              <w:t>review</w:t>
            </w:r>
            <w:r w:rsidRPr="00FF378F">
              <w:rPr>
                <w:spacing w:val="-2"/>
              </w:rPr>
              <w:t xml:space="preserve"> </w:t>
            </w:r>
            <w:r w:rsidRPr="00FF378F">
              <w:t>the</w:t>
            </w:r>
            <w:r w:rsidRPr="00FF378F">
              <w:rPr>
                <w:spacing w:val="-4"/>
              </w:rPr>
              <w:t xml:space="preserve"> </w:t>
            </w:r>
            <w:r w:rsidRPr="00FF378F">
              <w:t>Theft</w:t>
            </w:r>
            <w:r w:rsidRPr="00FF378F">
              <w:rPr>
                <w:spacing w:val="-5"/>
              </w:rPr>
              <w:t xml:space="preserve"> </w:t>
            </w:r>
            <w:r w:rsidRPr="00FF378F">
              <w:t>and</w:t>
            </w:r>
            <w:r w:rsidRPr="00FF378F">
              <w:rPr>
                <w:spacing w:val="-4"/>
              </w:rPr>
              <w:t xml:space="preserve"> </w:t>
            </w:r>
            <w:r w:rsidRPr="00FF378F">
              <w:t xml:space="preserve">Fraud </w:t>
            </w:r>
            <w:r w:rsidRPr="00FF378F">
              <w:rPr>
                <w:spacing w:val="-2"/>
              </w:rPr>
              <w:t>Policy.</w:t>
            </w:r>
          </w:p>
          <w:p w14:paraId="1C567ED5" w14:textId="77777777" w:rsidR="00BA61DB" w:rsidRDefault="00BA61DB" w:rsidP="000151BC">
            <w:pPr>
              <w:pStyle w:val="BodyText"/>
              <w:contextualSpacing/>
              <w:rPr>
                <w:u w:val="single"/>
              </w:rPr>
            </w:pPr>
          </w:p>
          <w:p w14:paraId="25844C47" w14:textId="77777777" w:rsidR="00D231B8" w:rsidRDefault="00FF378F" w:rsidP="000151BC">
            <w:pPr>
              <w:pStyle w:val="BodyText"/>
              <w:contextualSpacing/>
            </w:pPr>
            <w:r w:rsidRPr="00FF378F">
              <w:rPr>
                <w:u w:val="single"/>
              </w:rPr>
              <w:t>Safeguarding</w:t>
            </w:r>
            <w:r w:rsidRPr="00FF378F">
              <w:rPr>
                <w:spacing w:val="-10"/>
                <w:u w:val="single"/>
              </w:rPr>
              <w:t xml:space="preserve"> </w:t>
            </w:r>
            <w:r w:rsidRPr="00FF378F">
              <w:rPr>
                <w:spacing w:val="-2"/>
                <w:u w:val="single"/>
              </w:rPr>
              <w:t>Policy</w:t>
            </w:r>
            <w:r w:rsidRPr="00FF378F">
              <w:t xml:space="preserve"> </w:t>
            </w:r>
          </w:p>
          <w:p w14:paraId="6EA0A137" w14:textId="77777777" w:rsidR="00D231B8" w:rsidRDefault="00D231B8" w:rsidP="000151BC">
            <w:pPr>
              <w:pStyle w:val="BodyText"/>
              <w:contextualSpacing/>
            </w:pPr>
          </w:p>
          <w:p w14:paraId="0B37DA18" w14:textId="77777777" w:rsidR="00D231B8" w:rsidRDefault="00FF378F" w:rsidP="00D231B8">
            <w:pPr>
              <w:pStyle w:val="BodyText"/>
              <w:contextualSpacing/>
            </w:pPr>
            <w:r w:rsidRPr="00FF378F">
              <w:t>The Director of Learning and Engagement presented the revised Safeguarding</w:t>
            </w:r>
            <w:r w:rsidRPr="00FF378F">
              <w:rPr>
                <w:spacing w:val="-5"/>
              </w:rPr>
              <w:t xml:space="preserve"> </w:t>
            </w:r>
            <w:r w:rsidRPr="00FF378F">
              <w:t>Policy</w:t>
            </w:r>
            <w:r w:rsidRPr="00FF378F">
              <w:rPr>
                <w:spacing w:val="-2"/>
              </w:rPr>
              <w:t xml:space="preserve"> </w:t>
            </w:r>
            <w:r w:rsidRPr="00FF378F">
              <w:t>(which</w:t>
            </w:r>
            <w:r w:rsidRPr="00FF378F">
              <w:rPr>
                <w:spacing w:val="-5"/>
              </w:rPr>
              <w:t xml:space="preserve"> </w:t>
            </w:r>
            <w:r w:rsidRPr="00FF378F">
              <w:t>had</w:t>
            </w:r>
            <w:r w:rsidRPr="00FF378F">
              <w:rPr>
                <w:spacing w:val="-5"/>
              </w:rPr>
              <w:t xml:space="preserve"> </w:t>
            </w:r>
            <w:r w:rsidRPr="00FF378F">
              <w:t>been</w:t>
            </w:r>
            <w:r w:rsidRPr="00FF378F">
              <w:rPr>
                <w:spacing w:val="-5"/>
              </w:rPr>
              <w:t xml:space="preserve"> </w:t>
            </w:r>
            <w:r w:rsidRPr="00FF378F">
              <w:t>considered</w:t>
            </w:r>
            <w:r w:rsidRPr="00FF378F">
              <w:rPr>
                <w:spacing w:val="-5"/>
              </w:rPr>
              <w:t xml:space="preserve"> </w:t>
            </w:r>
            <w:r w:rsidRPr="00FF378F">
              <w:t>by</w:t>
            </w:r>
            <w:r w:rsidRPr="00FF378F">
              <w:rPr>
                <w:spacing w:val="-5"/>
              </w:rPr>
              <w:t xml:space="preserve"> </w:t>
            </w:r>
            <w:r w:rsidRPr="00FF378F">
              <w:t>the</w:t>
            </w:r>
            <w:r w:rsidRPr="00FF378F">
              <w:rPr>
                <w:spacing w:val="-3"/>
              </w:rPr>
              <w:t xml:space="preserve"> </w:t>
            </w:r>
            <w:r w:rsidRPr="00FF378F">
              <w:t>Health</w:t>
            </w:r>
            <w:r w:rsidRPr="00FF378F">
              <w:rPr>
                <w:spacing w:val="-5"/>
              </w:rPr>
              <w:t xml:space="preserve"> </w:t>
            </w:r>
            <w:r w:rsidRPr="00FF378F">
              <w:t>and</w:t>
            </w:r>
            <w:r w:rsidRPr="00FF378F">
              <w:rPr>
                <w:spacing w:val="-5"/>
              </w:rPr>
              <w:t xml:space="preserve"> </w:t>
            </w:r>
            <w:r w:rsidRPr="00FF378F">
              <w:t>Safety Committee and would be reviewed annually) and advised on progress of the work and actions taken by the Safeguarding Group. The Board of Trustees asked how safeguarding would apply when working overseas and were advised that as much of it related to working with children, young people and adults at risk and there would be very limited cases where staff would be</w:t>
            </w:r>
            <w:r w:rsidRPr="00FF378F">
              <w:rPr>
                <w:spacing w:val="-1"/>
              </w:rPr>
              <w:t xml:space="preserve"> </w:t>
            </w:r>
            <w:r w:rsidRPr="00FF378F">
              <w:t>interacting</w:t>
            </w:r>
            <w:r w:rsidRPr="00FF378F">
              <w:rPr>
                <w:spacing w:val="-1"/>
              </w:rPr>
              <w:t xml:space="preserve"> </w:t>
            </w:r>
            <w:r w:rsidRPr="00FF378F">
              <w:t>with those</w:t>
            </w:r>
            <w:r w:rsidRPr="00FF378F">
              <w:rPr>
                <w:spacing w:val="-1"/>
              </w:rPr>
              <w:t xml:space="preserve"> </w:t>
            </w:r>
            <w:r w:rsidRPr="00FF378F">
              <w:t>groups. It was</w:t>
            </w:r>
            <w:r w:rsidRPr="00FF378F">
              <w:rPr>
                <w:spacing w:val="-1"/>
              </w:rPr>
              <w:t xml:space="preserve"> </w:t>
            </w:r>
            <w:r w:rsidRPr="00FF378F">
              <w:t>suggested that when working in partnership overseas the RBGE could request that Safeguarding Policies be included in any agreement information. The section ‘Safeguarding While Working Overseas’ in the RBGE’s Safeguarding Policy would be enhanced and include information that any safeguarding issues would be passed promptly to the appropriate authorities as well as RBGE. The Board of Trustees approved the Policy, subject to these enhancements being included.</w:t>
            </w:r>
          </w:p>
          <w:p w14:paraId="322CA554" w14:textId="77777777" w:rsidR="00D231B8" w:rsidRDefault="00D231B8" w:rsidP="00D231B8">
            <w:pPr>
              <w:pStyle w:val="BodyText"/>
              <w:contextualSpacing/>
              <w:rPr>
                <w:rFonts w:ascii="Public Sans SemiBold" w:hAnsi="Public Sans SemiBold"/>
              </w:rPr>
            </w:pPr>
          </w:p>
          <w:p w14:paraId="6C011613" w14:textId="77777777" w:rsidR="00D231B8" w:rsidRDefault="00FF378F" w:rsidP="00D231B8">
            <w:pPr>
              <w:pStyle w:val="BodyText"/>
              <w:contextualSpacing/>
            </w:pPr>
            <w:r w:rsidRPr="00FF378F">
              <w:rPr>
                <w:rFonts w:ascii="Public Sans SemiBold" w:hAnsi="Public Sans SemiBold"/>
              </w:rPr>
              <w:t>ACTION:</w:t>
            </w:r>
            <w:r w:rsidRPr="00FF378F">
              <w:rPr>
                <w:rFonts w:ascii="Public Sans SemiBold" w:hAnsi="Public Sans SemiBold"/>
                <w:spacing w:val="-3"/>
              </w:rPr>
              <w:t xml:space="preserve"> </w:t>
            </w:r>
            <w:r w:rsidRPr="00FF378F">
              <w:t>The</w:t>
            </w:r>
            <w:r w:rsidRPr="00FF378F">
              <w:rPr>
                <w:spacing w:val="-5"/>
              </w:rPr>
              <w:t xml:space="preserve"> </w:t>
            </w:r>
            <w:r w:rsidRPr="00FF378F">
              <w:t>Director</w:t>
            </w:r>
            <w:r w:rsidRPr="00FF378F">
              <w:rPr>
                <w:spacing w:val="-5"/>
              </w:rPr>
              <w:t xml:space="preserve"> </w:t>
            </w:r>
            <w:r w:rsidRPr="00FF378F">
              <w:t>of</w:t>
            </w:r>
            <w:r w:rsidRPr="00FF378F">
              <w:rPr>
                <w:spacing w:val="-4"/>
              </w:rPr>
              <w:t xml:space="preserve"> </w:t>
            </w:r>
            <w:r w:rsidRPr="00FF378F">
              <w:t>Learning</w:t>
            </w:r>
            <w:r w:rsidRPr="00FF378F">
              <w:rPr>
                <w:spacing w:val="-5"/>
              </w:rPr>
              <w:t xml:space="preserve"> </w:t>
            </w:r>
            <w:r w:rsidRPr="00FF378F">
              <w:t>and</w:t>
            </w:r>
            <w:r w:rsidRPr="00FF378F">
              <w:rPr>
                <w:spacing w:val="-2"/>
              </w:rPr>
              <w:t xml:space="preserve"> </w:t>
            </w:r>
            <w:r w:rsidRPr="00FF378F">
              <w:t>Engagement</w:t>
            </w:r>
            <w:r w:rsidRPr="00FF378F">
              <w:rPr>
                <w:spacing w:val="-5"/>
              </w:rPr>
              <w:t xml:space="preserve"> </w:t>
            </w:r>
            <w:r w:rsidRPr="00FF378F">
              <w:t>would</w:t>
            </w:r>
            <w:r w:rsidRPr="00FF378F">
              <w:rPr>
                <w:spacing w:val="-4"/>
              </w:rPr>
              <w:t xml:space="preserve"> </w:t>
            </w:r>
            <w:r w:rsidRPr="00FF378F">
              <w:t>arrange</w:t>
            </w:r>
            <w:r w:rsidRPr="00FF378F">
              <w:rPr>
                <w:spacing w:val="-5"/>
              </w:rPr>
              <w:t xml:space="preserve"> </w:t>
            </w:r>
            <w:r w:rsidRPr="00FF378F">
              <w:t>for</w:t>
            </w:r>
            <w:r w:rsidRPr="00FF378F">
              <w:rPr>
                <w:spacing w:val="-5"/>
              </w:rPr>
              <w:t xml:space="preserve"> </w:t>
            </w:r>
            <w:r w:rsidRPr="00FF378F">
              <w:t>the text in ‘Safeguarding While Working Overseas’ in the RBGE’s</w:t>
            </w:r>
            <w:r w:rsidR="00BA61DB">
              <w:t xml:space="preserve"> S</w:t>
            </w:r>
            <w:r w:rsidRPr="00FF378F">
              <w:t>afeguarding</w:t>
            </w:r>
            <w:r w:rsidRPr="00FF378F">
              <w:rPr>
                <w:spacing w:val="-5"/>
              </w:rPr>
              <w:t xml:space="preserve"> </w:t>
            </w:r>
            <w:r w:rsidRPr="00FF378F">
              <w:t>Policy</w:t>
            </w:r>
            <w:r w:rsidRPr="00FF378F">
              <w:rPr>
                <w:spacing w:val="-2"/>
              </w:rPr>
              <w:t xml:space="preserve"> </w:t>
            </w:r>
            <w:r w:rsidRPr="00FF378F">
              <w:t>to</w:t>
            </w:r>
            <w:r w:rsidRPr="00FF378F">
              <w:rPr>
                <w:spacing w:val="-7"/>
              </w:rPr>
              <w:t xml:space="preserve"> </w:t>
            </w:r>
            <w:r w:rsidRPr="00FF378F">
              <w:t>be</w:t>
            </w:r>
            <w:r w:rsidRPr="00FF378F">
              <w:rPr>
                <w:spacing w:val="-2"/>
              </w:rPr>
              <w:t xml:space="preserve"> </w:t>
            </w:r>
            <w:r w:rsidRPr="00FF378F">
              <w:t>enhanced,</w:t>
            </w:r>
            <w:r w:rsidRPr="00FF378F">
              <w:rPr>
                <w:spacing w:val="-4"/>
              </w:rPr>
              <w:t xml:space="preserve"> </w:t>
            </w:r>
            <w:r w:rsidRPr="00FF378F">
              <w:t>ensure</w:t>
            </w:r>
            <w:r w:rsidRPr="00FF378F">
              <w:rPr>
                <w:spacing w:val="-3"/>
              </w:rPr>
              <w:t xml:space="preserve"> </w:t>
            </w:r>
            <w:r w:rsidRPr="00FF378F">
              <w:t>it</w:t>
            </w:r>
            <w:r w:rsidRPr="00FF378F">
              <w:rPr>
                <w:spacing w:val="-5"/>
              </w:rPr>
              <w:t xml:space="preserve"> </w:t>
            </w:r>
            <w:r w:rsidRPr="00FF378F">
              <w:t>was</w:t>
            </w:r>
            <w:r w:rsidRPr="00FF378F">
              <w:rPr>
                <w:spacing w:val="-5"/>
              </w:rPr>
              <w:t xml:space="preserve"> </w:t>
            </w:r>
            <w:r w:rsidRPr="00FF378F">
              <w:t>consistent</w:t>
            </w:r>
            <w:r w:rsidRPr="00FF378F">
              <w:rPr>
                <w:spacing w:val="-6"/>
              </w:rPr>
              <w:t xml:space="preserve"> </w:t>
            </w:r>
            <w:r w:rsidRPr="00FF378F">
              <w:t>with</w:t>
            </w:r>
            <w:r w:rsidRPr="00FF378F">
              <w:rPr>
                <w:spacing w:val="-2"/>
              </w:rPr>
              <w:t xml:space="preserve"> </w:t>
            </w:r>
            <w:r w:rsidRPr="00FF378F">
              <w:t>the presentational style of other policies and arrange for its publication.</w:t>
            </w:r>
          </w:p>
          <w:p w14:paraId="2CDA58E4" w14:textId="77777777" w:rsidR="00D231B8" w:rsidRDefault="00D231B8" w:rsidP="00D231B8">
            <w:pPr>
              <w:pStyle w:val="BodyText"/>
              <w:contextualSpacing/>
              <w:rPr>
                <w:u w:val="single"/>
              </w:rPr>
            </w:pPr>
          </w:p>
          <w:p w14:paraId="0CE056F7" w14:textId="77777777" w:rsidR="00D231B8" w:rsidRDefault="00BA61DB" w:rsidP="00D231B8">
            <w:pPr>
              <w:pStyle w:val="BodyText"/>
              <w:contextualSpacing/>
              <w:rPr>
                <w:spacing w:val="-2"/>
                <w:u w:val="single"/>
              </w:rPr>
            </w:pPr>
            <w:r>
              <w:rPr>
                <w:u w:val="single"/>
              </w:rPr>
              <w:t>RBGE</w:t>
            </w:r>
            <w:r>
              <w:rPr>
                <w:spacing w:val="-11"/>
                <w:u w:val="single"/>
              </w:rPr>
              <w:t xml:space="preserve"> </w:t>
            </w:r>
            <w:r>
              <w:rPr>
                <w:u w:val="single"/>
              </w:rPr>
              <w:t>Generative</w:t>
            </w:r>
            <w:r>
              <w:rPr>
                <w:spacing w:val="-6"/>
                <w:u w:val="single"/>
              </w:rPr>
              <w:t xml:space="preserve"> </w:t>
            </w:r>
            <w:r>
              <w:rPr>
                <w:u w:val="single"/>
              </w:rPr>
              <w:t>Artificial</w:t>
            </w:r>
            <w:r>
              <w:rPr>
                <w:spacing w:val="-6"/>
                <w:u w:val="single"/>
              </w:rPr>
              <w:t xml:space="preserve"> </w:t>
            </w:r>
            <w:r>
              <w:rPr>
                <w:u w:val="single"/>
              </w:rPr>
              <w:t>Intelligence</w:t>
            </w:r>
            <w:r>
              <w:rPr>
                <w:spacing w:val="-6"/>
                <w:u w:val="single"/>
              </w:rPr>
              <w:t xml:space="preserve"> </w:t>
            </w:r>
            <w:r>
              <w:rPr>
                <w:u w:val="single"/>
              </w:rPr>
              <w:t>(AI)</w:t>
            </w:r>
            <w:r>
              <w:rPr>
                <w:spacing w:val="-6"/>
                <w:u w:val="single"/>
              </w:rPr>
              <w:t xml:space="preserve"> </w:t>
            </w:r>
            <w:r>
              <w:rPr>
                <w:u w:val="single"/>
              </w:rPr>
              <w:t>Acceptable</w:t>
            </w:r>
            <w:r>
              <w:rPr>
                <w:spacing w:val="-8"/>
                <w:u w:val="single"/>
              </w:rPr>
              <w:t xml:space="preserve"> </w:t>
            </w:r>
            <w:r>
              <w:rPr>
                <w:u w:val="single"/>
              </w:rPr>
              <w:t>Usage</w:t>
            </w:r>
            <w:r>
              <w:rPr>
                <w:spacing w:val="-8"/>
                <w:u w:val="single"/>
              </w:rPr>
              <w:t xml:space="preserve"> </w:t>
            </w:r>
            <w:r>
              <w:rPr>
                <w:spacing w:val="-2"/>
                <w:u w:val="single"/>
              </w:rPr>
              <w:t>Policy</w:t>
            </w:r>
          </w:p>
          <w:p w14:paraId="7A6320F1" w14:textId="77777777" w:rsidR="00D231B8" w:rsidRDefault="00D231B8" w:rsidP="00D231B8">
            <w:pPr>
              <w:pStyle w:val="BodyText"/>
              <w:contextualSpacing/>
              <w:rPr>
                <w:spacing w:val="-2"/>
                <w:u w:val="single"/>
              </w:rPr>
            </w:pPr>
          </w:p>
          <w:p w14:paraId="5C9EA138" w14:textId="77777777" w:rsidR="00D231B8" w:rsidRDefault="00BA61DB" w:rsidP="00D231B8">
            <w:pPr>
              <w:pStyle w:val="BodyText"/>
              <w:contextualSpacing/>
            </w:pPr>
            <w:r>
              <w:t>The Senior Cyber Security and Infrastructure Manager gave a presentation and advised on the context, drivers and processes of the Policy.</w:t>
            </w:r>
            <w:r>
              <w:rPr>
                <w:spacing w:val="-1"/>
              </w:rPr>
              <w:t xml:space="preserve"> </w:t>
            </w:r>
            <w:r>
              <w:t>It</w:t>
            </w:r>
            <w:r>
              <w:rPr>
                <w:spacing w:val="-5"/>
              </w:rPr>
              <w:t xml:space="preserve"> </w:t>
            </w:r>
            <w:r>
              <w:t>was</w:t>
            </w:r>
            <w:r>
              <w:rPr>
                <w:spacing w:val="-4"/>
              </w:rPr>
              <w:t xml:space="preserve"> </w:t>
            </w:r>
            <w:r>
              <w:t>noted</w:t>
            </w:r>
            <w:r>
              <w:rPr>
                <w:spacing w:val="-3"/>
              </w:rPr>
              <w:t xml:space="preserve"> </w:t>
            </w:r>
            <w:r>
              <w:t>that</w:t>
            </w:r>
            <w:r>
              <w:rPr>
                <w:spacing w:val="-5"/>
              </w:rPr>
              <w:t xml:space="preserve"> </w:t>
            </w:r>
            <w:r>
              <w:t>the</w:t>
            </w:r>
            <w:r>
              <w:rPr>
                <w:spacing w:val="-4"/>
              </w:rPr>
              <w:t xml:space="preserve"> </w:t>
            </w:r>
            <w:r>
              <w:t>only</w:t>
            </w:r>
            <w:r>
              <w:rPr>
                <w:spacing w:val="-1"/>
              </w:rPr>
              <w:t xml:space="preserve"> </w:t>
            </w:r>
            <w:r>
              <w:t>AI</w:t>
            </w:r>
            <w:r>
              <w:rPr>
                <w:spacing w:val="-5"/>
              </w:rPr>
              <w:t xml:space="preserve"> </w:t>
            </w:r>
            <w:r>
              <w:t>product</w:t>
            </w:r>
            <w:r>
              <w:rPr>
                <w:spacing w:val="-4"/>
              </w:rPr>
              <w:t xml:space="preserve"> </w:t>
            </w:r>
            <w:r>
              <w:t>RBGE</w:t>
            </w:r>
            <w:r>
              <w:rPr>
                <w:spacing w:val="-4"/>
              </w:rPr>
              <w:t xml:space="preserve"> </w:t>
            </w:r>
            <w:r>
              <w:t>would</w:t>
            </w:r>
            <w:r>
              <w:rPr>
                <w:spacing w:val="-3"/>
              </w:rPr>
              <w:t xml:space="preserve"> </w:t>
            </w:r>
            <w:r>
              <w:t>authorise</w:t>
            </w:r>
            <w:r>
              <w:rPr>
                <w:spacing w:val="-1"/>
              </w:rPr>
              <w:t xml:space="preserve"> </w:t>
            </w:r>
            <w:r>
              <w:t>for</w:t>
            </w:r>
            <w:r>
              <w:rPr>
                <w:spacing w:val="-5"/>
              </w:rPr>
              <w:t xml:space="preserve"> </w:t>
            </w:r>
            <w:r>
              <w:t>use was Microsoft Co-Pilot. The Board of Trustees asked that information on the</w:t>
            </w:r>
            <w:r>
              <w:rPr>
                <w:spacing w:val="-2"/>
              </w:rPr>
              <w:t xml:space="preserve"> </w:t>
            </w:r>
            <w:r>
              <w:t>pros</w:t>
            </w:r>
            <w:r>
              <w:rPr>
                <w:spacing w:val="-2"/>
              </w:rPr>
              <w:t xml:space="preserve"> </w:t>
            </w:r>
            <w:r>
              <w:t>and</w:t>
            </w:r>
            <w:r>
              <w:rPr>
                <w:spacing w:val="-1"/>
              </w:rPr>
              <w:t xml:space="preserve"> </w:t>
            </w:r>
            <w:r>
              <w:t>cons of</w:t>
            </w:r>
            <w:r>
              <w:rPr>
                <w:spacing w:val="-3"/>
              </w:rPr>
              <w:t xml:space="preserve"> </w:t>
            </w:r>
            <w:r>
              <w:t>the use</w:t>
            </w:r>
            <w:r>
              <w:rPr>
                <w:spacing w:val="-2"/>
              </w:rPr>
              <w:t xml:space="preserve"> </w:t>
            </w:r>
            <w:r>
              <w:t>of</w:t>
            </w:r>
            <w:r>
              <w:rPr>
                <w:spacing w:val="-1"/>
              </w:rPr>
              <w:t xml:space="preserve"> </w:t>
            </w:r>
            <w:r>
              <w:t>other</w:t>
            </w:r>
            <w:r>
              <w:rPr>
                <w:spacing w:val="-1"/>
              </w:rPr>
              <w:t xml:space="preserve"> </w:t>
            </w:r>
            <w:r>
              <w:t>AI</w:t>
            </w:r>
            <w:r>
              <w:rPr>
                <w:spacing w:val="-3"/>
              </w:rPr>
              <w:t xml:space="preserve"> </w:t>
            </w:r>
            <w:r>
              <w:t>products be</w:t>
            </w:r>
            <w:r>
              <w:rPr>
                <w:spacing w:val="-2"/>
              </w:rPr>
              <w:t xml:space="preserve"> </w:t>
            </w:r>
            <w:r>
              <w:t>included in</w:t>
            </w:r>
            <w:r>
              <w:rPr>
                <w:spacing w:val="-1"/>
              </w:rPr>
              <w:t xml:space="preserve"> </w:t>
            </w:r>
            <w:r>
              <w:t>the</w:t>
            </w:r>
            <w:r>
              <w:rPr>
                <w:spacing w:val="-2"/>
              </w:rPr>
              <w:t xml:space="preserve"> </w:t>
            </w:r>
            <w:r>
              <w:t>Policy to show why RBGE were not authorising them and suggested that other National Collections Organisations be asked to share their policies to allow a comparison. The Board of Trustees approved the Policy</w:t>
            </w:r>
            <w:r w:rsidR="00D231B8">
              <w:t>.</w:t>
            </w:r>
          </w:p>
          <w:p w14:paraId="5C387D64" w14:textId="77777777" w:rsidR="00D231B8" w:rsidRDefault="00D231B8" w:rsidP="00D231B8">
            <w:pPr>
              <w:pStyle w:val="BodyText"/>
              <w:contextualSpacing/>
              <w:rPr>
                <w:rFonts w:ascii="Public Sans SemiBold"/>
                <w:bCs/>
              </w:rPr>
            </w:pPr>
          </w:p>
          <w:p w14:paraId="1DF0210A" w14:textId="7F28D320" w:rsidR="00BA61DB" w:rsidRPr="00D231B8" w:rsidRDefault="00BA61DB" w:rsidP="00D231B8">
            <w:pPr>
              <w:pStyle w:val="BodyText"/>
              <w:contextualSpacing/>
            </w:pPr>
            <w:r w:rsidRPr="00FF378F">
              <w:rPr>
                <w:rFonts w:ascii="Public Sans SemiBold"/>
                <w:bCs/>
              </w:rPr>
              <w:t xml:space="preserve">ACTION: </w:t>
            </w:r>
            <w:r>
              <w:t>The Director of Resources and Planning would ensure that the pros and cons of AI products was included in the Policy, advise on any acronyms</w:t>
            </w:r>
            <w:r>
              <w:rPr>
                <w:spacing w:val="-5"/>
              </w:rPr>
              <w:t xml:space="preserve"> </w:t>
            </w:r>
            <w:r>
              <w:t>and</w:t>
            </w:r>
            <w:r>
              <w:rPr>
                <w:spacing w:val="-2"/>
              </w:rPr>
              <w:t xml:space="preserve"> </w:t>
            </w:r>
            <w:r>
              <w:t>ensure</w:t>
            </w:r>
            <w:r>
              <w:rPr>
                <w:spacing w:val="-5"/>
              </w:rPr>
              <w:t xml:space="preserve"> </w:t>
            </w:r>
            <w:r>
              <w:t>policies</w:t>
            </w:r>
            <w:r>
              <w:rPr>
                <w:spacing w:val="-5"/>
              </w:rPr>
              <w:t xml:space="preserve"> </w:t>
            </w:r>
            <w:r>
              <w:t>were</w:t>
            </w:r>
            <w:r>
              <w:rPr>
                <w:spacing w:val="-5"/>
              </w:rPr>
              <w:t xml:space="preserve"> </w:t>
            </w:r>
            <w:r>
              <w:t>consistent</w:t>
            </w:r>
            <w:r>
              <w:rPr>
                <w:spacing w:val="-5"/>
              </w:rPr>
              <w:t xml:space="preserve"> </w:t>
            </w:r>
            <w:r>
              <w:t>in</w:t>
            </w:r>
            <w:r>
              <w:rPr>
                <w:spacing w:val="-2"/>
              </w:rPr>
              <w:t xml:space="preserve"> </w:t>
            </w:r>
            <w:r>
              <w:t>their</w:t>
            </w:r>
            <w:r>
              <w:rPr>
                <w:spacing w:val="-4"/>
              </w:rPr>
              <w:t xml:space="preserve"> </w:t>
            </w:r>
            <w:r>
              <w:t>presentational</w:t>
            </w:r>
            <w:r>
              <w:rPr>
                <w:spacing w:val="-3"/>
              </w:rPr>
              <w:t xml:space="preserve"> </w:t>
            </w:r>
            <w:r>
              <w:t>style.</w:t>
            </w:r>
          </w:p>
        </w:tc>
        <w:tc>
          <w:tcPr>
            <w:tcW w:w="2041" w:type="dxa"/>
          </w:tcPr>
          <w:p w14:paraId="42340D85" w14:textId="77777777" w:rsidR="00D231B8" w:rsidRDefault="00D231B8" w:rsidP="00D231B8">
            <w:pPr>
              <w:pStyle w:val="BodyText"/>
              <w:contextualSpacing/>
            </w:pPr>
          </w:p>
          <w:p w14:paraId="2751FBA3" w14:textId="77777777" w:rsidR="00D231B8" w:rsidRDefault="00D231B8" w:rsidP="00D231B8">
            <w:pPr>
              <w:pStyle w:val="BodyText"/>
              <w:contextualSpacing/>
            </w:pPr>
          </w:p>
          <w:p w14:paraId="0BFD0B50" w14:textId="77777777" w:rsidR="00D231B8" w:rsidRDefault="00D231B8" w:rsidP="00D231B8">
            <w:pPr>
              <w:pStyle w:val="BodyText"/>
              <w:contextualSpacing/>
            </w:pPr>
          </w:p>
          <w:p w14:paraId="3B7C5C9F" w14:textId="77777777" w:rsidR="00D231B8" w:rsidRDefault="00D231B8" w:rsidP="00D231B8">
            <w:pPr>
              <w:pStyle w:val="BodyText"/>
              <w:contextualSpacing/>
            </w:pPr>
          </w:p>
          <w:p w14:paraId="79114511" w14:textId="77777777" w:rsidR="00D231B8" w:rsidRDefault="00D231B8" w:rsidP="00D231B8">
            <w:pPr>
              <w:pStyle w:val="BodyText"/>
              <w:contextualSpacing/>
            </w:pPr>
          </w:p>
          <w:p w14:paraId="5118E180" w14:textId="77777777" w:rsidR="00D231B8" w:rsidRDefault="00D231B8" w:rsidP="00D231B8">
            <w:pPr>
              <w:pStyle w:val="BodyText"/>
              <w:contextualSpacing/>
            </w:pPr>
          </w:p>
          <w:p w14:paraId="0D52A9C4" w14:textId="77777777" w:rsidR="00D231B8" w:rsidRDefault="00D231B8" w:rsidP="00D231B8">
            <w:pPr>
              <w:pStyle w:val="BodyText"/>
              <w:contextualSpacing/>
            </w:pPr>
          </w:p>
          <w:p w14:paraId="2A5B7508" w14:textId="77777777" w:rsidR="00D231B8" w:rsidRDefault="00D231B8" w:rsidP="00D231B8">
            <w:pPr>
              <w:pStyle w:val="BodyText"/>
              <w:contextualSpacing/>
            </w:pPr>
          </w:p>
          <w:p w14:paraId="0FFC71F5" w14:textId="77777777" w:rsidR="00D231B8" w:rsidRDefault="00D231B8" w:rsidP="00D231B8">
            <w:pPr>
              <w:pStyle w:val="BodyText"/>
              <w:contextualSpacing/>
            </w:pPr>
          </w:p>
          <w:p w14:paraId="07018EBC" w14:textId="77777777" w:rsidR="00D231B8" w:rsidRDefault="00D231B8" w:rsidP="00D231B8">
            <w:pPr>
              <w:pStyle w:val="BodyText"/>
              <w:contextualSpacing/>
            </w:pPr>
          </w:p>
          <w:p w14:paraId="27C1E9E4" w14:textId="77777777" w:rsidR="00D231B8" w:rsidRDefault="00D231B8" w:rsidP="00D231B8">
            <w:pPr>
              <w:pStyle w:val="BodyText"/>
              <w:contextualSpacing/>
            </w:pPr>
          </w:p>
          <w:p w14:paraId="74B9C3AE" w14:textId="77777777" w:rsidR="00D231B8" w:rsidRDefault="00D231B8" w:rsidP="00D231B8">
            <w:pPr>
              <w:pStyle w:val="BodyText"/>
              <w:contextualSpacing/>
            </w:pPr>
          </w:p>
          <w:p w14:paraId="2A18135E" w14:textId="77777777" w:rsidR="00D231B8" w:rsidRDefault="00D231B8" w:rsidP="00D231B8">
            <w:pPr>
              <w:pStyle w:val="BodyText"/>
              <w:contextualSpacing/>
            </w:pPr>
          </w:p>
          <w:p w14:paraId="421C7A66" w14:textId="77777777" w:rsidR="00D231B8" w:rsidRDefault="00D231B8" w:rsidP="00D231B8">
            <w:pPr>
              <w:pStyle w:val="BodyText"/>
              <w:contextualSpacing/>
            </w:pPr>
          </w:p>
          <w:p w14:paraId="1D9E3091" w14:textId="77777777" w:rsidR="00D231B8" w:rsidRDefault="00D231B8" w:rsidP="00D231B8">
            <w:pPr>
              <w:pStyle w:val="BodyText"/>
              <w:contextualSpacing/>
            </w:pPr>
          </w:p>
          <w:p w14:paraId="1FB41BD2" w14:textId="77777777" w:rsidR="00D231B8" w:rsidRDefault="00D231B8" w:rsidP="00D231B8">
            <w:pPr>
              <w:pStyle w:val="BodyText"/>
              <w:contextualSpacing/>
            </w:pPr>
          </w:p>
          <w:p w14:paraId="6CB82C22" w14:textId="77777777" w:rsidR="00D231B8" w:rsidRDefault="00D231B8" w:rsidP="00D231B8">
            <w:pPr>
              <w:pStyle w:val="BodyText"/>
              <w:contextualSpacing/>
            </w:pPr>
          </w:p>
          <w:p w14:paraId="0E371835" w14:textId="77777777" w:rsidR="00D231B8" w:rsidRDefault="00D231B8" w:rsidP="00D231B8">
            <w:pPr>
              <w:pStyle w:val="BodyText"/>
              <w:contextualSpacing/>
            </w:pPr>
          </w:p>
          <w:p w14:paraId="1E9ECFC8" w14:textId="77777777" w:rsidR="00D231B8" w:rsidRDefault="00D231B8" w:rsidP="00D231B8">
            <w:pPr>
              <w:pStyle w:val="BodyText"/>
              <w:contextualSpacing/>
            </w:pPr>
          </w:p>
          <w:p w14:paraId="30D1493A" w14:textId="7200B859" w:rsidR="00FF378F" w:rsidRDefault="00FF378F" w:rsidP="00D231B8">
            <w:pPr>
              <w:pStyle w:val="BodyText"/>
              <w:contextualSpacing/>
            </w:pPr>
            <w:r w:rsidRPr="00FF2CFB">
              <w:lastRenderedPageBreak/>
              <w:t>Director of Resources and Planning</w:t>
            </w:r>
          </w:p>
          <w:p w14:paraId="295E6B48" w14:textId="77777777" w:rsidR="00FF2CFB" w:rsidRDefault="00FF2CFB" w:rsidP="000151BC">
            <w:pPr>
              <w:pStyle w:val="BodyText"/>
              <w:contextualSpacing/>
            </w:pPr>
          </w:p>
          <w:p w14:paraId="08016A7E" w14:textId="77777777" w:rsidR="00FF2CFB" w:rsidRDefault="00FF2CFB" w:rsidP="000151BC">
            <w:pPr>
              <w:pStyle w:val="BodyText"/>
              <w:contextualSpacing/>
            </w:pPr>
          </w:p>
          <w:p w14:paraId="04DAE91A" w14:textId="77777777" w:rsidR="00FF2CFB" w:rsidRDefault="00FF2CFB" w:rsidP="000151BC">
            <w:pPr>
              <w:pStyle w:val="BodyText"/>
              <w:contextualSpacing/>
            </w:pPr>
          </w:p>
          <w:p w14:paraId="338A5CF7" w14:textId="77777777" w:rsidR="00FF2CFB" w:rsidRDefault="00FF2CFB" w:rsidP="000151BC">
            <w:pPr>
              <w:pStyle w:val="BodyText"/>
              <w:contextualSpacing/>
            </w:pPr>
          </w:p>
          <w:p w14:paraId="657B253E" w14:textId="77777777" w:rsidR="00FF2CFB" w:rsidRDefault="00FF2CFB" w:rsidP="000151BC">
            <w:pPr>
              <w:pStyle w:val="BodyText"/>
              <w:contextualSpacing/>
            </w:pPr>
          </w:p>
          <w:p w14:paraId="6F48A453" w14:textId="77777777" w:rsidR="00FF2CFB" w:rsidRDefault="00FF2CFB" w:rsidP="000151BC">
            <w:pPr>
              <w:pStyle w:val="BodyText"/>
              <w:contextualSpacing/>
            </w:pPr>
          </w:p>
          <w:p w14:paraId="5A3736DD" w14:textId="77777777" w:rsidR="00FF2CFB" w:rsidRDefault="00FF2CFB" w:rsidP="000151BC">
            <w:pPr>
              <w:pStyle w:val="BodyText"/>
              <w:contextualSpacing/>
            </w:pPr>
          </w:p>
          <w:p w14:paraId="3D3CD4F4" w14:textId="77777777" w:rsidR="00FF2CFB" w:rsidRDefault="00FF2CFB" w:rsidP="000151BC">
            <w:pPr>
              <w:pStyle w:val="BodyText"/>
              <w:contextualSpacing/>
            </w:pPr>
          </w:p>
          <w:p w14:paraId="2EA0EB62" w14:textId="77777777" w:rsidR="00FF2CFB" w:rsidRDefault="00FF2CFB" w:rsidP="000151BC">
            <w:pPr>
              <w:pStyle w:val="BodyText"/>
              <w:contextualSpacing/>
            </w:pPr>
          </w:p>
          <w:p w14:paraId="40E641F6" w14:textId="77777777" w:rsidR="00FF2CFB" w:rsidRDefault="00FF2CFB" w:rsidP="000151BC">
            <w:pPr>
              <w:pStyle w:val="BodyText"/>
              <w:contextualSpacing/>
            </w:pPr>
          </w:p>
          <w:p w14:paraId="13DBBBD2" w14:textId="77777777" w:rsidR="00FF2CFB" w:rsidRDefault="00FF2CFB" w:rsidP="000151BC">
            <w:pPr>
              <w:pStyle w:val="BodyText"/>
              <w:contextualSpacing/>
            </w:pPr>
          </w:p>
          <w:p w14:paraId="03CA0857" w14:textId="77777777" w:rsidR="00FF2CFB" w:rsidRDefault="00FF2CFB" w:rsidP="000151BC">
            <w:pPr>
              <w:pStyle w:val="BodyText"/>
              <w:contextualSpacing/>
            </w:pPr>
          </w:p>
          <w:p w14:paraId="19CE7D34" w14:textId="77777777" w:rsidR="00FF2CFB" w:rsidRDefault="00FF2CFB" w:rsidP="000151BC">
            <w:pPr>
              <w:pStyle w:val="BodyText"/>
              <w:contextualSpacing/>
            </w:pPr>
          </w:p>
          <w:p w14:paraId="3725A212" w14:textId="77777777" w:rsidR="00FF2CFB" w:rsidRDefault="00FF2CFB" w:rsidP="000151BC">
            <w:pPr>
              <w:pStyle w:val="BodyText"/>
              <w:contextualSpacing/>
            </w:pPr>
          </w:p>
          <w:p w14:paraId="25E159B8" w14:textId="77777777" w:rsidR="00FF2CFB" w:rsidRDefault="00FF2CFB" w:rsidP="000151BC">
            <w:pPr>
              <w:pStyle w:val="BodyText"/>
              <w:contextualSpacing/>
            </w:pPr>
          </w:p>
          <w:p w14:paraId="7B274D0A" w14:textId="77777777" w:rsidR="00FF2CFB" w:rsidRDefault="00FF2CFB" w:rsidP="000151BC">
            <w:pPr>
              <w:pStyle w:val="BodyText"/>
              <w:contextualSpacing/>
            </w:pPr>
          </w:p>
          <w:p w14:paraId="482A8440" w14:textId="77777777" w:rsidR="00FF2CFB" w:rsidRDefault="00FF2CFB" w:rsidP="000151BC">
            <w:pPr>
              <w:pStyle w:val="BodyText"/>
              <w:contextualSpacing/>
            </w:pPr>
          </w:p>
          <w:p w14:paraId="557A5D62" w14:textId="77777777" w:rsidR="00FF2CFB" w:rsidRDefault="00FF2CFB" w:rsidP="000151BC">
            <w:pPr>
              <w:pStyle w:val="BodyText"/>
              <w:contextualSpacing/>
            </w:pPr>
          </w:p>
          <w:p w14:paraId="304AEC56" w14:textId="77777777" w:rsidR="00FF2CFB" w:rsidRDefault="00FF2CFB" w:rsidP="000151BC">
            <w:pPr>
              <w:pStyle w:val="BodyText"/>
              <w:contextualSpacing/>
            </w:pPr>
          </w:p>
          <w:p w14:paraId="5023A8AB" w14:textId="77777777" w:rsidR="00FF2CFB" w:rsidRDefault="00FF2CFB" w:rsidP="000151BC">
            <w:pPr>
              <w:pStyle w:val="BodyText"/>
              <w:contextualSpacing/>
            </w:pPr>
            <w:r>
              <w:t>Director of Learning and Engagement</w:t>
            </w:r>
          </w:p>
          <w:p w14:paraId="57D2EE48" w14:textId="77777777" w:rsidR="00FF2CFB" w:rsidRDefault="00FF2CFB" w:rsidP="000151BC">
            <w:pPr>
              <w:pStyle w:val="BodyText"/>
              <w:contextualSpacing/>
            </w:pPr>
          </w:p>
          <w:p w14:paraId="641265EA" w14:textId="77777777" w:rsidR="00FF2CFB" w:rsidRDefault="00FF2CFB" w:rsidP="000151BC">
            <w:pPr>
              <w:pStyle w:val="BodyText"/>
              <w:contextualSpacing/>
            </w:pPr>
          </w:p>
          <w:p w14:paraId="1E84F72F" w14:textId="77777777" w:rsidR="00FF2CFB" w:rsidRDefault="00FF2CFB" w:rsidP="000151BC">
            <w:pPr>
              <w:pStyle w:val="BodyText"/>
              <w:contextualSpacing/>
            </w:pPr>
          </w:p>
          <w:p w14:paraId="4ACA211D" w14:textId="77777777" w:rsidR="00FF2CFB" w:rsidRDefault="00FF2CFB" w:rsidP="000151BC">
            <w:pPr>
              <w:pStyle w:val="BodyText"/>
              <w:contextualSpacing/>
            </w:pPr>
          </w:p>
          <w:p w14:paraId="340E43D9" w14:textId="77777777" w:rsidR="00FF2CFB" w:rsidRDefault="00FF2CFB" w:rsidP="000151BC">
            <w:pPr>
              <w:pStyle w:val="BodyText"/>
              <w:contextualSpacing/>
            </w:pPr>
          </w:p>
          <w:p w14:paraId="3988160E" w14:textId="77777777" w:rsidR="00FF2CFB" w:rsidRDefault="00FF2CFB" w:rsidP="000151BC">
            <w:pPr>
              <w:pStyle w:val="BodyText"/>
              <w:contextualSpacing/>
            </w:pPr>
          </w:p>
          <w:p w14:paraId="50F3DA99" w14:textId="77777777" w:rsidR="00FF2CFB" w:rsidRDefault="00FF2CFB" w:rsidP="000151BC">
            <w:pPr>
              <w:pStyle w:val="BodyText"/>
              <w:contextualSpacing/>
            </w:pPr>
          </w:p>
          <w:p w14:paraId="3B28E126" w14:textId="77777777" w:rsidR="00FF2CFB" w:rsidRDefault="00FF2CFB" w:rsidP="000151BC">
            <w:pPr>
              <w:pStyle w:val="BodyText"/>
              <w:contextualSpacing/>
            </w:pPr>
          </w:p>
          <w:p w14:paraId="4D22BCBE" w14:textId="77777777" w:rsidR="00FF2CFB" w:rsidRDefault="00FF2CFB" w:rsidP="000151BC">
            <w:pPr>
              <w:pStyle w:val="BodyText"/>
              <w:contextualSpacing/>
            </w:pPr>
          </w:p>
          <w:p w14:paraId="6E831A0F" w14:textId="77777777" w:rsidR="00FF2CFB" w:rsidRDefault="00FF2CFB" w:rsidP="000151BC">
            <w:pPr>
              <w:pStyle w:val="BodyText"/>
              <w:contextualSpacing/>
            </w:pPr>
          </w:p>
          <w:p w14:paraId="2689BDAB" w14:textId="77777777" w:rsidR="00FF2CFB" w:rsidRDefault="00FF2CFB" w:rsidP="000151BC">
            <w:pPr>
              <w:pStyle w:val="BodyText"/>
              <w:contextualSpacing/>
            </w:pPr>
          </w:p>
          <w:p w14:paraId="2AF70932" w14:textId="77777777" w:rsidR="00FF2CFB" w:rsidRDefault="00FF2CFB" w:rsidP="000151BC">
            <w:pPr>
              <w:pStyle w:val="BodyText"/>
              <w:contextualSpacing/>
            </w:pPr>
          </w:p>
          <w:p w14:paraId="5411D329" w14:textId="77777777" w:rsidR="00FF2CFB" w:rsidRDefault="00FF2CFB" w:rsidP="000151BC">
            <w:pPr>
              <w:pStyle w:val="BodyText"/>
              <w:contextualSpacing/>
            </w:pPr>
          </w:p>
          <w:p w14:paraId="203034D5" w14:textId="75BC1918" w:rsidR="00FF2CFB" w:rsidRPr="00FF2CFB" w:rsidRDefault="00FF2CFB" w:rsidP="000151BC">
            <w:pPr>
              <w:pStyle w:val="BodyText"/>
              <w:contextualSpacing/>
            </w:pPr>
            <w:r>
              <w:t>Director of Resources and Planning</w:t>
            </w:r>
          </w:p>
        </w:tc>
      </w:tr>
      <w:tr w:rsidR="00F72B0D" w:rsidRPr="006F5F2A" w14:paraId="21F9E86F" w14:textId="77777777" w:rsidTr="00FF2CFB">
        <w:tc>
          <w:tcPr>
            <w:tcW w:w="709" w:type="dxa"/>
          </w:tcPr>
          <w:p w14:paraId="74B4767F" w14:textId="66905133" w:rsidR="005663C4" w:rsidRDefault="00FF378F" w:rsidP="000151BC">
            <w:pPr>
              <w:pStyle w:val="ListNumber"/>
              <w:numPr>
                <w:ilvl w:val="0"/>
                <w:numId w:val="0"/>
              </w:numPr>
              <w:spacing w:after="120"/>
              <w:rPr>
                <w:rFonts w:asciiTheme="majorHAnsi" w:hAnsiTheme="majorHAnsi"/>
              </w:rPr>
            </w:pPr>
            <w:r>
              <w:rPr>
                <w:rFonts w:asciiTheme="majorHAnsi" w:hAnsiTheme="majorHAnsi"/>
              </w:rPr>
              <w:lastRenderedPageBreak/>
              <w:t>15.0</w:t>
            </w:r>
          </w:p>
        </w:tc>
        <w:tc>
          <w:tcPr>
            <w:tcW w:w="7796" w:type="dxa"/>
          </w:tcPr>
          <w:p w14:paraId="201D6A64" w14:textId="77777777" w:rsidR="00D231B8" w:rsidRDefault="005663C4" w:rsidP="000151BC">
            <w:pPr>
              <w:pStyle w:val="TableParagraph"/>
              <w:tabs>
                <w:tab w:val="left" w:pos="1052"/>
              </w:tabs>
              <w:spacing w:after="120"/>
              <w:contextualSpacing/>
              <w:rPr>
                <w:rFonts w:ascii="Public Sans SemiBold" w:hAnsi="Public Sans SemiBold"/>
              </w:rPr>
            </w:pPr>
            <w:r w:rsidRPr="00FF378F">
              <w:rPr>
                <w:rFonts w:ascii="Public Sans SemiBold" w:hAnsi="Public Sans SemiBold"/>
              </w:rPr>
              <w:t>Edinburgh Garden Change to Opening Hours</w:t>
            </w:r>
          </w:p>
          <w:p w14:paraId="27558F27" w14:textId="77777777" w:rsidR="00D231B8" w:rsidRDefault="00D231B8" w:rsidP="000151BC">
            <w:pPr>
              <w:pStyle w:val="TableParagraph"/>
              <w:tabs>
                <w:tab w:val="left" w:pos="1052"/>
              </w:tabs>
              <w:spacing w:after="120"/>
              <w:contextualSpacing/>
              <w:rPr>
                <w:rFonts w:ascii="Public Sans SemiBold" w:hAnsi="Public Sans SemiBold"/>
              </w:rPr>
            </w:pPr>
          </w:p>
          <w:p w14:paraId="7C913FD0" w14:textId="77777777" w:rsidR="00D231B8" w:rsidRDefault="005663C4" w:rsidP="00D231B8">
            <w:pPr>
              <w:pStyle w:val="TableParagraph"/>
              <w:tabs>
                <w:tab w:val="left" w:pos="1052"/>
              </w:tabs>
              <w:spacing w:after="120"/>
              <w:contextualSpacing/>
            </w:pPr>
            <w:r>
              <w:t>The Regius Keeper presented his paper and invited the Board of Trustees to approve the proposed change in opening hours for the Edinburgh Garden in response to the introduction of the 35-hour working week. The proposed opening hours from 2025 in the Edinburgh Garden would be:</w:t>
            </w:r>
          </w:p>
          <w:p w14:paraId="6D430371" w14:textId="77777777" w:rsidR="00D231B8" w:rsidRDefault="00D231B8" w:rsidP="00F72B0D">
            <w:pPr>
              <w:pStyle w:val="TableParagraph"/>
              <w:tabs>
                <w:tab w:val="left" w:pos="1052"/>
              </w:tabs>
              <w:spacing w:after="120"/>
              <w:contextualSpacing/>
            </w:pPr>
          </w:p>
          <w:p w14:paraId="44FB195B" w14:textId="77777777" w:rsidR="00D231B8" w:rsidRDefault="005663C4" w:rsidP="00D231B8">
            <w:pPr>
              <w:pStyle w:val="TableParagraph"/>
              <w:numPr>
                <w:ilvl w:val="0"/>
                <w:numId w:val="12"/>
              </w:numPr>
              <w:tabs>
                <w:tab w:val="left" w:pos="1052"/>
              </w:tabs>
              <w:spacing w:after="120"/>
              <w:contextualSpacing/>
            </w:pPr>
            <w:r>
              <w:t>November – January: 1000 – 1600 (no change</w:t>
            </w:r>
            <w:r w:rsidR="00D231B8">
              <w:t>)</w:t>
            </w:r>
          </w:p>
          <w:p w14:paraId="00CC9B59" w14:textId="77777777" w:rsidR="00D231B8" w:rsidRDefault="005663C4" w:rsidP="00D231B8">
            <w:pPr>
              <w:pStyle w:val="TableParagraph"/>
              <w:numPr>
                <w:ilvl w:val="0"/>
                <w:numId w:val="12"/>
              </w:numPr>
              <w:tabs>
                <w:tab w:val="left" w:pos="1052"/>
              </w:tabs>
              <w:spacing w:after="120"/>
              <w:contextualSpacing/>
            </w:pPr>
            <w:r>
              <w:t>February – October: 1000 – 1600 (no change)</w:t>
            </w:r>
          </w:p>
          <w:p w14:paraId="1ED93B25" w14:textId="77777777" w:rsidR="00D231B8" w:rsidRDefault="005663C4" w:rsidP="00D231B8">
            <w:pPr>
              <w:pStyle w:val="TableParagraph"/>
              <w:numPr>
                <w:ilvl w:val="0"/>
                <w:numId w:val="12"/>
              </w:numPr>
              <w:tabs>
                <w:tab w:val="left" w:pos="1052"/>
              </w:tabs>
              <w:spacing w:after="120"/>
              <w:contextualSpacing/>
            </w:pPr>
            <w:r>
              <w:t>March to September 1000 – 1700 (previously 1000 - 1800)</w:t>
            </w:r>
          </w:p>
          <w:p w14:paraId="4729B2BD" w14:textId="77777777" w:rsidR="00D231B8" w:rsidRDefault="00D231B8" w:rsidP="00F72B0D">
            <w:pPr>
              <w:pStyle w:val="TableParagraph"/>
              <w:tabs>
                <w:tab w:val="left" w:pos="1052"/>
              </w:tabs>
              <w:spacing w:after="120"/>
              <w:contextualSpacing/>
            </w:pPr>
          </w:p>
          <w:p w14:paraId="6EEE4F7E" w14:textId="5DEF7A0A" w:rsidR="00D231B8" w:rsidRDefault="005663C4" w:rsidP="00D231B8">
            <w:pPr>
              <w:pStyle w:val="TableParagraph"/>
              <w:tabs>
                <w:tab w:val="left" w:pos="1052"/>
              </w:tabs>
              <w:spacing w:after="120"/>
              <w:contextualSpacing/>
            </w:pPr>
            <w:r>
              <w:t xml:space="preserve">The proposal would bring the RBGE in line with other National Collection holders and the potential effect on commercial activities </w:t>
            </w:r>
            <w:proofErr w:type="gramStart"/>
            <w:r>
              <w:t>had</w:t>
            </w:r>
            <w:proofErr w:type="gramEnd"/>
            <w:r>
              <w:t xml:space="preserve"> been considered (including the additional time it would create to set up for commercial events). The Board of Trustees would ideally prefer the </w:t>
            </w:r>
            <w:r>
              <w:lastRenderedPageBreak/>
              <w:t xml:space="preserve">Garden opening hours to remain as they were currently but understood the necessity to change </w:t>
            </w:r>
            <w:proofErr w:type="gramStart"/>
            <w:r>
              <w:t>as a result of</w:t>
            </w:r>
            <w:proofErr w:type="gramEnd"/>
            <w:r>
              <w:t xml:space="preserve"> the 35-hour working week (introduced to provide health and well-being benefits to staff and align with Scottish Government Pay policy) and the additional financial cost that would be required to keep the current hours. The Board of Trustees provisionally agreed to the request but would like to see underlying data and any useful information to allow confirmation of the decision.</w:t>
            </w:r>
          </w:p>
          <w:p w14:paraId="3094825A" w14:textId="77777777" w:rsidR="00D231B8" w:rsidRDefault="00D231B8" w:rsidP="00F72B0D">
            <w:pPr>
              <w:pStyle w:val="TableParagraph"/>
              <w:tabs>
                <w:tab w:val="left" w:pos="1052"/>
              </w:tabs>
              <w:spacing w:after="120"/>
              <w:contextualSpacing/>
            </w:pPr>
          </w:p>
          <w:p w14:paraId="4A32ECEF" w14:textId="48D1B834" w:rsidR="00FF378F" w:rsidRPr="005663C4" w:rsidRDefault="005663C4" w:rsidP="000151BC">
            <w:pPr>
              <w:pStyle w:val="TableParagraph"/>
              <w:tabs>
                <w:tab w:val="left" w:pos="1052"/>
              </w:tabs>
              <w:spacing w:after="120"/>
              <w:contextualSpacing/>
            </w:pPr>
            <w:r w:rsidRPr="00FF378F">
              <w:rPr>
                <w:rFonts w:ascii="Public Sans SemiBold" w:hAnsi="Public Sans SemiBold"/>
              </w:rPr>
              <w:t xml:space="preserve">ACTION: </w:t>
            </w:r>
            <w:r>
              <w:t>The Director of Horticulture &amp; Visitor Experience would provide the Board of Trustees with information behind the decision to amend the 2025 opening hours.</w:t>
            </w:r>
          </w:p>
        </w:tc>
        <w:tc>
          <w:tcPr>
            <w:tcW w:w="2041" w:type="dxa"/>
          </w:tcPr>
          <w:p w14:paraId="681466B8" w14:textId="77777777" w:rsidR="00F72B0D" w:rsidRDefault="00F72B0D" w:rsidP="00F72B0D">
            <w:pPr>
              <w:pStyle w:val="BodyText"/>
              <w:contextualSpacing/>
            </w:pPr>
          </w:p>
          <w:p w14:paraId="38E200C3" w14:textId="77777777" w:rsidR="00F72B0D" w:rsidRDefault="00F72B0D" w:rsidP="00F72B0D">
            <w:pPr>
              <w:pStyle w:val="BodyText"/>
              <w:contextualSpacing/>
            </w:pPr>
          </w:p>
          <w:p w14:paraId="30924B2E" w14:textId="77777777" w:rsidR="00F72B0D" w:rsidRDefault="00F72B0D" w:rsidP="00F72B0D">
            <w:pPr>
              <w:pStyle w:val="BodyText"/>
              <w:contextualSpacing/>
            </w:pPr>
          </w:p>
          <w:p w14:paraId="42D1D223" w14:textId="77777777" w:rsidR="00F72B0D" w:rsidRDefault="00F72B0D" w:rsidP="00F72B0D">
            <w:pPr>
              <w:pStyle w:val="BodyText"/>
              <w:contextualSpacing/>
            </w:pPr>
          </w:p>
          <w:p w14:paraId="1C1FA31E" w14:textId="77777777" w:rsidR="00F72B0D" w:rsidRDefault="00F72B0D" w:rsidP="00F72B0D">
            <w:pPr>
              <w:pStyle w:val="BodyText"/>
              <w:contextualSpacing/>
            </w:pPr>
          </w:p>
          <w:p w14:paraId="111463F7" w14:textId="77777777" w:rsidR="00F72B0D" w:rsidRDefault="00F72B0D" w:rsidP="00F72B0D">
            <w:pPr>
              <w:pStyle w:val="BodyText"/>
              <w:contextualSpacing/>
            </w:pPr>
          </w:p>
          <w:p w14:paraId="648C8066" w14:textId="77777777" w:rsidR="00F72B0D" w:rsidRDefault="00F72B0D" w:rsidP="00F72B0D">
            <w:pPr>
              <w:pStyle w:val="BodyText"/>
              <w:contextualSpacing/>
            </w:pPr>
          </w:p>
          <w:p w14:paraId="1472E912" w14:textId="77777777" w:rsidR="00F72B0D" w:rsidRDefault="00F72B0D" w:rsidP="00F72B0D">
            <w:pPr>
              <w:pStyle w:val="BodyText"/>
              <w:contextualSpacing/>
            </w:pPr>
          </w:p>
          <w:p w14:paraId="74F8DF42" w14:textId="77777777" w:rsidR="00F72B0D" w:rsidRDefault="00F72B0D" w:rsidP="00F72B0D">
            <w:pPr>
              <w:pStyle w:val="BodyText"/>
              <w:contextualSpacing/>
            </w:pPr>
          </w:p>
          <w:p w14:paraId="3FFA3B0F" w14:textId="77777777" w:rsidR="00F72B0D" w:rsidRDefault="00F72B0D" w:rsidP="00F72B0D">
            <w:pPr>
              <w:pStyle w:val="BodyText"/>
              <w:contextualSpacing/>
            </w:pPr>
          </w:p>
          <w:p w14:paraId="6FC15077" w14:textId="77777777" w:rsidR="00F72B0D" w:rsidRDefault="00F72B0D" w:rsidP="00F72B0D">
            <w:pPr>
              <w:pStyle w:val="BodyText"/>
              <w:contextualSpacing/>
            </w:pPr>
          </w:p>
          <w:p w14:paraId="3664883F" w14:textId="77777777" w:rsidR="00F72B0D" w:rsidRDefault="00F72B0D" w:rsidP="00F72B0D">
            <w:pPr>
              <w:pStyle w:val="BodyText"/>
              <w:contextualSpacing/>
            </w:pPr>
          </w:p>
          <w:p w14:paraId="3B6C3782" w14:textId="77777777" w:rsidR="00F72B0D" w:rsidRDefault="00F72B0D" w:rsidP="00F72B0D">
            <w:pPr>
              <w:pStyle w:val="BodyText"/>
              <w:contextualSpacing/>
            </w:pPr>
          </w:p>
          <w:p w14:paraId="59461F1A" w14:textId="77777777" w:rsidR="00F72B0D" w:rsidRDefault="00F72B0D" w:rsidP="00F72B0D">
            <w:pPr>
              <w:pStyle w:val="BodyText"/>
              <w:contextualSpacing/>
            </w:pPr>
          </w:p>
          <w:p w14:paraId="45ED9143" w14:textId="77777777" w:rsidR="00F72B0D" w:rsidRDefault="00F72B0D" w:rsidP="00F72B0D">
            <w:pPr>
              <w:pStyle w:val="BodyText"/>
              <w:contextualSpacing/>
            </w:pPr>
          </w:p>
          <w:p w14:paraId="3B508584" w14:textId="77777777" w:rsidR="00F72B0D" w:rsidRDefault="00F72B0D" w:rsidP="00F72B0D">
            <w:pPr>
              <w:pStyle w:val="BodyText"/>
              <w:contextualSpacing/>
            </w:pPr>
          </w:p>
          <w:p w14:paraId="117DB15E" w14:textId="77777777" w:rsidR="00F72B0D" w:rsidRDefault="00F72B0D" w:rsidP="00F72B0D">
            <w:pPr>
              <w:pStyle w:val="BodyText"/>
              <w:contextualSpacing/>
            </w:pPr>
          </w:p>
          <w:p w14:paraId="11A81AFC" w14:textId="77777777" w:rsidR="00F72B0D" w:rsidRDefault="00F72B0D" w:rsidP="00F72B0D">
            <w:pPr>
              <w:pStyle w:val="BodyText"/>
              <w:contextualSpacing/>
            </w:pPr>
          </w:p>
          <w:p w14:paraId="7BEA1FB2" w14:textId="77777777" w:rsidR="00F72B0D" w:rsidRDefault="00F72B0D" w:rsidP="00F72B0D">
            <w:pPr>
              <w:pStyle w:val="BodyText"/>
              <w:contextualSpacing/>
            </w:pPr>
          </w:p>
          <w:p w14:paraId="410B4DDE" w14:textId="77777777" w:rsidR="00F72B0D" w:rsidRDefault="00F72B0D" w:rsidP="00F72B0D">
            <w:pPr>
              <w:pStyle w:val="BodyText"/>
              <w:contextualSpacing/>
            </w:pPr>
          </w:p>
          <w:p w14:paraId="08920D50" w14:textId="77777777" w:rsidR="00F72B0D" w:rsidRDefault="00F72B0D" w:rsidP="00F72B0D">
            <w:pPr>
              <w:pStyle w:val="BodyText"/>
              <w:contextualSpacing/>
            </w:pPr>
          </w:p>
          <w:p w14:paraId="6CABC1F8" w14:textId="77777777" w:rsidR="00F72B0D" w:rsidRDefault="00F72B0D" w:rsidP="00F72B0D">
            <w:pPr>
              <w:pStyle w:val="BodyText"/>
              <w:contextualSpacing/>
            </w:pPr>
          </w:p>
          <w:p w14:paraId="24D7D1DB" w14:textId="77777777" w:rsidR="00F72B0D" w:rsidRDefault="00F72B0D" w:rsidP="00F72B0D">
            <w:pPr>
              <w:pStyle w:val="BodyText"/>
              <w:contextualSpacing/>
            </w:pPr>
          </w:p>
          <w:p w14:paraId="1EB85DF9" w14:textId="0504D123" w:rsidR="00FF378F" w:rsidRPr="006F5F2A" w:rsidRDefault="00F72B0D" w:rsidP="00F72B0D">
            <w:pPr>
              <w:pStyle w:val="BodyText"/>
              <w:contextualSpacing/>
            </w:pPr>
            <w:r>
              <w:t>D</w:t>
            </w:r>
            <w:r w:rsidR="00FF378F" w:rsidRPr="00BA61DB">
              <w:t>irector of Horticulture &amp; Visitor Experience</w:t>
            </w:r>
          </w:p>
        </w:tc>
      </w:tr>
      <w:tr w:rsidR="00F72B0D" w:rsidRPr="00FF378F" w14:paraId="237F2272" w14:textId="77777777" w:rsidTr="00FF2CFB">
        <w:tc>
          <w:tcPr>
            <w:tcW w:w="709" w:type="dxa"/>
          </w:tcPr>
          <w:p w14:paraId="0B723D76" w14:textId="780CF89D" w:rsidR="005663C4" w:rsidRPr="00FF378F" w:rsidRDefault="00FF378F" w:rsidP="000151BC">
            <w:pPr>
              <w:pStyle w:val="ListNumber"/>
              <w:numPr>
                <w:ilvl w:val="0"/>
                <w:numId w:val="0"/>
              </w:numPr>
              <w:spacing w:after="120"/>
              <w:rPr>
                <w:rFonts w:asciiTheme="majorHAnsi" w:hAnsiTheme="majorHAnsi"/>
              </w:rPr>
            </w:pPr>
            <w:r>
              <w:rPr>
                <w:rFonts w:asciiTheme="majorHAnsi" w:hAnsiTheme="majorHAnsi"/>
              </w:rPr>
              <w:lastRenderedPageBreak/>
              <w:t>16.0</w:t>
            </w:r>
          </w:p>
        </w:tc>
        <w:tc>
          <w:tcPr>
            <w:tcW w:w="7796" w:type="dxa"/>
          </w:tcPr>
          <w:p w14:paraId="15987225" w14:textId="77777777" w:rsidR="00D231B8" w:rsidRDefault="005663C4" w:rsidP="00166E51">
            <w:pPr>
              <w:pStyle w:val="TableParagraph"/>
              <w:spacing w:after="120"/>
              <w:contextualSpacing/>
              <w:rPr>
                <w:rFonts w:ascii="Public Sans SemiBold"/>
                <w:spacing w:val="-2"/>
              </w:rPr>
            </w:pPr>
            <w:r w:rsidRPr="00FF378F">
              <w:rPr>
                <w:rFonts w:ascii="Public Sans SemiBold"/>
              </w:rPr>
              <w:t>Review</w:t>
            </w:r>
            <w:r w:rsidRPr="00FF378F">
              <w:rPr>
                <w:rFonts w:ascii="Public Sans SemiBold"/>
                <w:spacing w:val="-8"/>
              </w:rPr>
              <w:t xml:space="preserve"> </w:t>
            </w:r>
            <w:r w:rsidRPr="00FF378F">
              <w:rPr>
                <w:rFonts w:ascii="Public Sans SemiBold"/>
              </w:rPr>
              <w:t>of</w:t>
            </w:r>
            <w:r w:rsidRPr="00FF378F">
              <w:rPr>
                <w:rFonts w:ascii="Public Sans SemiBold"/>
                <w:spacing w:val="-5"/>
              </w:rPr>
              <w:t xml:space="preserve"> </w:t>
            </w:r>
            <w:r w:rsidRPr="00FF378F">
              <w:rPr>
                <w:rFonts w:ascii="Public Sans SemiBold"/>
              </w:rPr>
              <w:t>Remuneration</w:t>
            </w:r>
            <w:r w:rsidRPr="00FF378F">
              <w:rPr>
                <w:rFonts w:ascii="Public Sans SemiBold"/>
                <w:spacing w:val="-4"/>
              </w:rPr>
              <w:t xml:space="preserve"> </w:t>
            </w:r>
            <w:r w:rsidRPr="00FF378F">
              <w:rPr>
                <w:rFonts w:ascii="Public Sans SemiBold"/>
              </w:rPr>
              <w:t>Committee</w:t>
            </w:r>
            <w:r w:rsidRPr="00FF378F">
              <w:rPr>
                <w:rFonts w:ascii="Public Sans SemiBold"/>
                <w:spacing w:val="-6"/>
              </w:rPr>
              <w:t xml:space="preserve"> </w:t>
            </w:r>
            <w:r w:rsidRPr="00FF378F">
              <w:rPr>
                <w:rFonts w:ascii="Public Sans SemiBold"/>
              </w:rPr>
              <w:t>Terms</w:t>
            </w:r>
            <w:r w:rsidRPr="00FF378F">
              <w:rPr>
                <w:rFonts w:ascii="Public Sans SemiBold"/>
                <w:spacing w:val="-7"/>
              </w:rPr>
              <w:t xml:space="preserve"> </w:t>
            </w:r>
            <w:r w:rsidRPr="00FF378F">
              <w:rPr>
                <w:rFonts w:ascii="Public Sans SemiBold"/>
              </w:rPr>
              <w:t>of</w:t>
            </w:r>
            <w:r w:rsidRPr="00FF378F">
              <w:rPr>
                <w:rFonts w:ascii="Public Sans SemiBold"/>
                <w:spacing w:val="-7"/>
              </w:rPr>
              <w:t xml:space="preserve"> </w:t>
            </w:r>
            <w:r w:rsidRPr="00FF378F">
              <w:rPr>
                <w:rFonts w:ascii="Public Sans SemiBold"/>
                <w:spacing w:val="-2"/>
              </w:rPr>
              <w:t>Reference</w:t>
            </w:r>
          </w:p>
          <w:p w14:paraId="034F47B5" w14:textId="77777777" w:rsidR="00D231B8" w:rsidRDefault="00D231B8" w:rsidP="00166E51">
            <w:pPr>
              <w:pStyle w:val="TableParagraph"/>
              <w:spacing w:after="120"/>
              <w:contextualSpacing/>
              <w:rPr>
                <w:rFonts w:ascii="Public Sans SemiBold"/>
                <w:spacing w:val="-2"/>
              </w:rPr>
            </w:pPr>
          </w:p>
          <w:p w14:paraId="41F7D12C" w14:textId="77777777" w:rsidR="00D231B8" w:rsidRDefault="005663C4" w:rsidP="00166E51">
            <w:pPr>
              <w:pStyle w:val="TableParagraph"/>
              <w:spacing w:after="120"/>
              <w:contextualSpacing/>
            </w:pPr>
            <w:r w:rsidRPr="00FF378F">
              <w:t>The Chair informed the Board of Trustees that the Terms of Reference were</w:t>
            </w:r>
            <w:r w:rsidRPr="00FF378F">
              <w:rPr>
                <w:spacing w:val="-3"/>
              </w:rPr>
              <w:t xml:space="preserve"> </w:t>
            </w:r>
            <w:r w:rsidRPr="00FF378F">
              <w:t>reviewed</w:t>
            </w:r>
            <w:r w:rsidRPr="00FF378F">
              <w:rPr>
                <w:spacing w:val="-4"/>
              </w:rPr>
              <w:t xml:space="preserve"> </w:t>
            </w:r>
            <w:r w:rsidRPr="00FF378F">
              <w:t>every</w:t>
            </w:r>
            <w:r w:rsidRPr="00FF378F">
              <w:rPr>
                <w:spacing w:val="-2"/>
              </w:rPr>
              <w:t xml:space="preserve"> </w:t>
            </w:r>
            <w:r w:rsidRPr="00FF378F">
              <w:t>3</w:t>
            </w:r>
            <w:r w:rsidRPr="00FF378F">
              <w:rPr>
                <w:spacing w:val="-5"/>
              </w:rPr>
              <w:t xml:space="preserve"> </w:t>
            </w:r>
            <w:r w:rsidRPr="00FF378F">
              <w:t>years,</w:t>
            </w:r>
            <w:r w:rsidRPr="00FF378F">
              <w:rPr>
                <w:spacing w:val="-4"/>
              </w:rPr>
              <w:t xml:space="preserve"> </w:t>
            </w:r>
            <w:r w:rsidRPr="00FF378F">
              <w:t>advised</w:t>
            </w:r>
            <w:r w:rsidRPr="00FF378F">
              <w:rPr>
                <w:spacing w:val="-2"/>
              </w:rPr>
              <w:t xml:space="preserve"> </w:t>
            </w:r>
            <w:r w:rsidRPr="00FF378F">
              <w:t>that</w:t>
            </w:r>
            <w:r w:rsidRPr="00FF378F">
              <w:rPr>
                <w:spacing w:val="-6"/>
              </w:rPr>
              <w:t xml:space="preserve"> </w:t>
            </w:r>
            <w:r w:rsidRPr="00FF378F">
              <w:t>no</w:t>
            </w:r>
            <w:r w:rsidRPr="00FF378F">
              <w:rPr>
                <w:spacing w:val="-2"/>
              </w:rPr>
              <w:t xml:space="preserve"> </w:t>
            </w:r>
            <w:r w:rsidRPr="00FF378F">
              <w:t>changes</w:t>
            </w:r>
            <w:r w:rsidRPr="00FF378F">
              <w:rPr>
                <w:spacing w:val="-3"/>
              </w:rPr>
              <w:t xml:space="preserve"> </w:t>
            </w:r>
            <w:r w:rsidRPr="00FF378F">
              <w:t>had</w:t>
            </w:r>
            <w:r w:rsidRPr="00FF378F">
              <w:rPr>
                <w:spacing w:val="-4"/>
              </w:rPr>
              <w:t xml:space="preserve"> </w:t>
            </w:r>
            <w:r w:rsidRPr="00FF378F">
              <w:t>been</w:t>
            </w:r>
            <w:r w:rsidRPr="00FF378F">
              <w:rPr>
                <w:spacing w:val="-2"/>
              </w:rPr>
              <w:t xml:space="preserve"> </w:t>
            </w:r>
            <w:r w:rsidRPr="00FF378F">
              <w:t>made</w:t>
            </w:r>
            <w:r w:rsidRPr="00FF378F">
              <w:rPr>
                <w:spacing w:val="-5"/>
              </w:rPr>
              <w:t xml:space="preserve"> </w:t>
            </w:r>
            <w:r w:rsidRPr="00FF378F">
              <w:t>and asked for their approval.</w:t>
            </w:r>
          </w:p>
          <w:p w14:paraId="1E13AA70" w14:textId="77777777" w:rsidR="00D231B8" w:rsidRDefault="00D231B8" w:rsidP="00166E51">
            <w:pPr>
              <w:pStyle w:val="TableParagraph"/>
              <w:spacing w:after="120"/>
              <w:contextualSpacing/>
            </w:pPr>
          </w:p>
          <w:p w14:paraId="38AC9AC7" w14:textId="282B3EC4" w:rsidR="00BA61DB" w:rsidRPr="00FF378F" w:rsidRDefault="005663C4" w:rsidP="00166E51">
            <w:pPr>
              <w:pStyle w:val="TableParagraph"/>
              <w:spacing w:after="120"/>
              <w:contextualSpacing/>
            </w:pPr>
            <w:r w:rsidRPr="00FF378F">
              <w:rPr>
                <w:rFonts w:ascii="Public Sans SemiBold"/>
              </w:rPr>
              <w:t>ACTION:</w:t>
            </w:r>
            <w:r w:rsidRPr="00FF378F">
              <w:rPr>
                <w:rFonts w:ascii="Public Sans SemiBold"/>
                <w:spacing w:val="38"/>
              </w:rPr>
              <w:t xml:space="preserve"> </w:t>
            </w:r>
            <w:r w:rsidRPr="00FF378F">
              <w:t>The</w:t>
            </w:r>
            <w:r w:rsidRPr="00FF378F">
              <w:rPr>
                <w:spacing w:val="38"/>
              </w:rPr>
              <w:t xml:space="preserve"> </w:t>
            </w:r>
            <w:r w:rsidRPr="00FF378F">
              <w:t>PA</w:t>
            </w:r>
            <w:r w:rsidRPr="00FF378F">
              <w:rPr>
                <w:spacing w:val="38"/>
              </w:rPr>
              <w:t xml:space="preserve"> </w:t>
            </w:r>
            <w:r w:rsidRPr="00FF378F">
              <w:t>to</w:t>
            </w:r>
            <w:r w:rsidRPr="00FF378F">
              <w:rPr>
                <w:spacing w:val="38"/>
              </w:rPr>
              <w:t xml:space="preserve"> </w:t>
            </w:r>
            <w:r w:rsidRPr="00FF378F">
              <w:t>the</w:t>
            </w:r>
            <w:r w:rsidRPr="00FF378F">
              <w:rPr>
                <w:spacing w:val="40"/>
              </w:rPr>
              <w:t xml:space="preserve"> </w:t>
            </w:r>
            <w:r w:rsidRPr="00FF378F">
              <w:t>Regius</w:t>
            </w:r>
            <w:r w:rsidRPr="00FF378F">
              <w:rPr>
                <w:spacing w:val="38"/>
              </w:rPr>
              <w:t xml:space="preserve"> </w:t>
            </w:r>
            <w:r w:rsidRPr="00FF378F">
              <w:t>Keeper</w:t>
            </w:r>
            <w:r w:rsidRPr="00FF378F">
              <w:rPr>
                <w:spacing w:val="37"/>
              </w:rPr>
              <w:t xml:space="preserve"> </w:t>
            </w:r>
            <w:r w:rsidRPr="00FF378F">
              <w:t>would</w:t>
            </w:r>
            <w:r w:rsidRPr="00FF378F">
              <w:rPr>
                <w:spacing w:val="39"/>
              </w:rPr>
              <w:t xml:space="preserve"> </w:t>
            </w:r>
            <w:r w:rsidRPr="00FF378F">
              <w:t>arrange</w:t>
            </w:r>
            <w:r w:rsidRPr="00FF378F">
              <w:rPr>
                <w:spacing w:val="40"/>
              </w:rPr>
              <w:t xml:space="preserve"> </w:t>
            </w:r>
            <w:r w:rsidRPr="00FF378F">
              <w:t>for</w:t>
            </w:r>
            <w:r w:rsidRPr="00FF378F">
              <w:rPr>
                <w:spacing w:val="37"/>
              </w:rPr>
              <w:t xml:space="preserve"> </w:t>
            </w:r>
            <w:r w:rsidRPr="00FF378F">
              <w:t>the</w:t>
            </w:r>
            <w:r w:rsidRPr="00FF378F">
              <w:rPr>
                <w:spacing w:val="38"/>
              </w:rPr>
              <w:t xml:space="preserve"> </w:t>
            </w:r>
            <w:r w:rsidRPr="00FF378F">
              <w:t>reviewed Terms of Reference to be published.</w:t>
            </w:r>
          </w:p>
        </w:tc>
        <w:tc>
          <w:tcPr>
            <w:tcW w:w="2041" w:type="dxa"/>
          </w:tcPr>
          <w:p w14:paraId="3B7A7CEE" w14:textId="77777777" w:rsidR="00D231B8" w:rsidRDefault="00D231B8" w:rsidP="000151BC">
            <w:pPr>
              <w:pStyle w:val="BodyText"/>
            </w:pPr>
          </w:p>
          <w:p w14:paraId="09999271" w14:textId="77777777" w:rsidR="00D231B8" w:rsidRDefault="00D231B8" w:rsidP="000151BC">
            <w:pPr>
              <w:pStyle w:val="BodyText"/>
            </w:pPr>
          </w:p>
          <w:p w14:paraId="18350F75" w14:textId="77777777" w:rsidR="00D231B8" w:rsidRDefault="00D231B8" w:rsidP="000151BC">
            <w:pPr>
              <w:pStyle w:val="BodyText"/>
            </w:pPr>
          </w:p>
          <w:p w14:paraId="5A16F423" w14:textId="77777777" w:rsidR="00D231B8" w:rsidRDefault="00D231B8" w:rsidP="000151BC">
            <w:pPr>
              <w:pStyle w:val="BodyText"/>
            </w:pPr>
          </w:p>
          <w:p w14:paraId="50BAA600" w14:textId="4E341F76" w:rsidR="00BA61DB" w:rsidRPr="00FF378F" w:rsidRDefault="00BA61DB" w:rsidP="000151BC">
            <w:pPr>
              <w:pStyle w:val="BodyText"/>
            </w:pPr>
            <w:r w:rsidRPr="00BA61DB">
              <w:t xml:space="preserve">PA to the Regius Keeper </w:t>
            </w:r>
          </w:p>
        </w:tc>
      </w:tr>
      <w:tr w:rsidR="00F72B0D" w:rsidRPr="00FF378F" w14:paraId="0E8792A1" w14:textId="77777777" w:rsidTr="00FF2CFB">
        <w:tc>
          <w:tcPr>
            <w:tcW w:w="709" w:type="dxa"/>
          </w:tcPr>
          <w:p w14:paraId="251677A2" w14:textId="77777777" w:rsidR="005663C4" w:rsidRPr="00FF378F" w:rsidRDefault="005663C4" w:rsidP="000151BC">
            <w:pPr>
              <w:pStyle w:val="ListNumber"/>
              <w:numPr>
                <w:ilvl w:val="0"/>
                <w:numId w:val="0"/>
              </w:numPr>
              <w:spacing w:after="120"/>
              <w:rPr>
                <w:rFonts w:asciiTheme="majorHAnsi" w:hAnsiTheme="majorHAnsi"/>
              </w:rPr>
            </w:pPr>
          </w:p>
        </w:tc>
        <w:tc>
          <w:tcPr>
            <w:tcW w:w="7796" w:type="dxa"/>
          </w:tcPr>
          <w:p w14:paraId="69F8570B" w14:textId="01362FD5" w:rsidR="005663C4" w:rsidRPr="00FF378F" w:rsidRDefault="005663C4" w:rsidP="000151BC">
            <w:pPr>
              <w:pStyle w:val="TableParagraph"/>
              <w:spacing w:after="120"/>
              <w:contextualSpacing/>
              <w:rPr>
                <w:rFonts w:ascii="Public Sans SemiBold"/>
              </w:rPr>
            </w:pPr>
            <w:r w:rsidRPr="00FF378F">
              <w:rPr>
                <w:rFonts w:ascii="Public Sans SemiBold"/>
              </w:rPr>
              <w:t>Discussion</w:t>
            </w:r>
          </w:p>
        </w:tc>
        <w:tc>
          <w:tcPr>
            <w:tcW w:w="2041" w:type="dxa"/>
          </w:tcPr>
          <w:p w14:paraId="77302EFD" w14:textId="77777777" w:rsidR="005663C4" w:rsidRPr="00FF378F" w:rsidRDefault="005663C4" w:rsidP="000151BC">
            <w:pPr>
              <w:pStyle w:val="BodyText"/>
              <w:contextualSpacing/>
              <w:rPr>
                <w:rFonts w:asciiTheme="majorHAnsi" w:hAnsiTheme="majorHAnsi"/>
              </w:rPr>
            </w:pPr>
          </w:p>
        </w:tc>
      </w:tr>
      <w:tr w:rsidR="00F72B0D" w:rsidRPr="00FF378F" w14:paraId="717187D9" w14:textId="77777777" w:rsidTr="00FF2CFB">
        <w:tc>
          <w:tcPr>
            <w:tcW w:w="709" w:type="dxa"/>
          </w:tcPr>
          <w:p w14:paraId="391A100B" w14:textId="2901A115" w:rsidR="005663C4" w:rsidRPr="00FF378F" w:rsidRDefault="00FF378F" w:rsidP="000151BC">
            <w:pPr>
              <w:pStyle w:val="ListNumber"/>
              <w:numPr>
                <w:ilvl w:val="0"/>
                <w:numId w:val="0"/>
              </w:numPr>
              <w:spacing w:after="120"/>
              <w:rPr>
                <w:rFonts w:asciiTheme="majorHAnsi" w:hAnsiTheme="majorHAnsi"/>
              </w:rPr>
            </w:pPr>
            <w:r>
              <w:rPr>
                <w:rFonts w:asciiTheme="majorHAnsi" w:hAnsiTheme="majorHAnsi"/>
              </w:rPr>
              <w:t>17.0</w:t>
            </w:r>
          </w:p>
        </w:tc>
        <w:tc>
          <w:tcPr>
            <w:tcW w:w="7796" w:type="dxa"/>
          </w:tcPr>
          <w:p w14:paraId="6D0E4255" w14:textId="7C9696AC" w:rsidR="00BA61DB" w:rsidRDefault="005663C4" w:rsidP="000151BC">
            <w:pPr>
              <w:pStyle w:val="TableParagraph"/>
              <w:spacing w:after="120"/>
              <w:contextualSpacing/>
              <w:rPr>
                <w:rFonts w:ascii="Public Sans SemiBold"/>
                <w:spacing w:val="-5"/>
              </w:rPr>
            </w:pPr>
            <w:r w:rsidRPr="00FF378F">
              <w:rPr>
                <w:rFonts w:ascii="Public Sans SemiBold"/>
              </w:rPr>
              <w:t>Commercial</w:t>
            </w:r>
            <w:r w:rsidRPr="00FF378F">
              <w:rPr>
                <w:rFonts w:ascii="Public Sans SemiBold"/>
                <w:spacing w:val="-11"/>
              </w:rPr>
              <w:t xml:space="preserve"> </w:t>
            </w:r>
            <w:r w:rsidRPr="00FF378F">
              <w:rPr>
                <w:rFonts w:ascii="Public Sans SemiBold"/>
              </w:rPr>
              <w:t>Strategy</w:t>
            </w:r>
            <w:r w:rsidRPr="00FF378F">
              <w:rPr>
                <w:rFonts w:ascii="Public Sans SemiBold"/>
                <w:spacing w:val="-9"/>
              </w:rPr>
              <w:t xml:space="preserve"> </w:t>
            </w:r>
            <w:r w:rsidRPr="00FF378F">
              <w:rPr>
                <w:rFonts w:ascii="Public Sans SemiBold"/>
              </w:rPr>
              <w:t>2025-</w:t>
            </w:r>
            <w:r w:rsidRPr="00FF378F">
              <w:rPr>
                <w:rFonts w:ascii="Public Sans SemiBold"/>
                <w:spacing w:val="-5"/>
              </w:rPr>
              <w:t>30</w:t>
            </w:r>
          </w:p>
          <w:p w14:paraId="44325EAA" w14:textId="77777777" w:rsidR="00BA61DB" w:rsidRPr="00BA61DB" w:rsidRDefault="00BA61DB" w:rsidP="000151BC">
            <w:pPr>
              <w:pStyle w:val="TableParagraph"/>
              <w:spacing w:after="120"/>
              <w:contextualSpacing/>
              <w:rPr>
                <w:rFonts w:ascii="Public Sans SemiBold"/>
                <w:spacing w:val="-5"/>
              </w:rPr>
            </w:pPr>
          </w:p>
          <w:p w14:paraId="153C7062" w14:textId="77777777" w:rsidR="005663C4" w:rsidRPr="00FF378F" w:rsidRDefault="005663C4" w:rsidP="000151BC">
            <w:pPr>
              <w:pStyle w:val="TableParagraph"/>
              <w:spacing w:after="120"/>
              <w:contextualSpacing/>
            </w:pPr>
            <w:r w:rsidRPr="00FF378F">
              <w:t>The Director of Horticulture &amp; Visitor Experience invited the Board of Trustees to consider</w:t>
            </w:r>
            <w:r w:rsidRPr="00FF378F">
              <w:rPr>
                <w:spacing w:val="-2"/>
              </w:rPr>
              <w:t xml:space="preserve"> </w:t>
            </w:r>
            <w:r w:rsidRPr="00FF378F">
              <w:t>and give</w:t>
            </w:r>
            <w:r w:rsidRPr="00FF378F">
              <w:rPr>
                <w:spacing w:val="-1"/>
              </w:rPr>
              <w:t xml:space="preserve"> </w:t>
            </w:r>
            <w:r w:rsidRPr="00FF378F">
              <w:t>comment/advice</w:t>
            </w:r>
            <w:r w:rsidRPr="00FF378F">
              <w:rPr>
                <w:spacing w:val="-3"/>
              </w:rPr>
              <w:t xml:space="preserve"> </w:t>
            </w:r>
            <w:r w:rsidRPr="00FF378F">
              <w:t>on the strategic</w:t>
            </w:r>
            <w:r w:rsidRPr="00FF378F">
              <w:rPr>
                <w:spacing w:val="-1"/>
              </w:rPr>
              <w:t xml:space="preserve"> </w:t>
            </w:r>
            <w:r w:rsidRPr="00FF378F">
              <w:t>goals</w:t>
            </w:r>
            <w:r w:rsidRPr="00FF378F">
              <w:rPr>
                <w:spacing w:val="-1"/>
              </w:rPr>
              <w:t xml:space="preserve"> </w:t>
            </w:r>
            <w:r w:rsidRPr="00FF378F">
              <w:t xml:space="preserve">and the course of action proposed in the draft Commercial Strategy. As the Board of Trustees would like a more </w:t>
            </w:r>
            <w:proofErr w:type="gramStart"/>
            <w:r w:rsidRPr="00FF378F">
              <w:t>in depth</w:t>
            </w:r>
            <w:proofErr w:type="gramEnd"/>
            <w:r w:rsidRPr="00FF378F">
              <w:t xml:space="preserve"> look at the Commercial Strategy</w:t>
            </w:r>
            <w:r w:rsidRPr="00FF378F">
              <w:rPr>
                <w:spacing w:val="-3"/>
              </w:rPr>
              <w:t xml:space="preserve"> </w:t>
            </w:r>
            <w:r w:rsidRPr="00FF378F">
              <w:t>it</w:t>
            </w:r>
            <w:r w:rsidRPr="00FF378F">
              <w:rPr>
                <w:spacing w:val="-5"/>
              </w:rPr>
              <w:t xml:space="preserve"> </w:t>
            </w:r>
            <w:r w:rsidRPr="00FF378F">
              <w:t>was</w:t>
            </w:r>
            <w:r w:rsidRPr="00FF378F">
              <w:rPr>
                <w:spacing w:val="-4"/>
              </w:rPr>
              <w:t xml:space="preserve"> </w:t>
            </w:r>
            <w:r w:rsidRPr="00FF378F">
              <w:t>agreed</w:t>
            </w:r>
            <w:r w:rsidRPr="00FF378F">
              <w:rPr>
                <w:spacing w:val="-6"/>
              </w:rPr>
              <w:t xml:space="preserve"> </w:t>
            </w:r>
            <w:r w:rsidRPr="00FF378F">
              <w:t>that</w:t>
            </w:r>
            <w:r w:rsidRPr="00FF378F">
              <w:rPr>
                <w:spacing w:val="-2"/>
              </w:rPr>
              <w:t xml:space="preserve"> </w:t>
            </w:r>
            <w:r w:rsidRPr="00FF378F">
              <w:t>this</w:t>
            </w:r>
            <w:r w:rsidRPr="00FF378F">
              <w:rPr>
                <w:spacing w:val="-2"/>
              </w:rPr>
              <w:t xml:space="preserve"> </w:t>
            </w:r>
            <w:r w:rsidRPr="00FF378F">
              <w:t>item</w:t>
            </w:r>
            <w:r w:rsidRPr="00FF378F">
              <w:rPr>
                <w:spacing w:val="-4"/>
              </w:rPr>
              <w:t xml:space="preserve"> </w:t>
            </w:r>
            <w:proofErr w:type="gramStart"/>
            <w:r w:rsidRPr="00FF378F">
              <w:t>would</w:t>
            </w:r>
            <w:proofErr w:type="gramEnd"/>
            <w:r w:rsidRPr="00FF378F">
              <w:rPr>
                <w:spacing w:val="-3"/>
              </w:rPr>
              <w:t xml:space="preserve"> </w:t>
            </w:r>
            <w:r w:rsidRPr="00FF378F">
              <w:t>be</w:t>
            </w:r>
            <w:r w:rsidRPr="00FF378F">
              <w:rPr>
                <w:spacing w:val="-4"/>
              </w:rPr>
              <w:t xml:space="preserve"> </w:t>
            </w:r>
            <w:r w:rsidRPr="00FF378F">
              <w:t>moved</w:t>
            </w:r>
            <w:r w:rsidRPr="00FF378F">
              <w:rPr>
                <w:spacing w:val="-1"/>
              </w:rPr>
              <w:t xml:space="preserve"> </w:t>
            </w:r>
            <w:r w:rsidRPr="00FF378F">
              <w:t>to</w:t>
            </w:r>
            <w:r w:rsidRPr="00FF378F">
              <w:rPr>
                <w:spacing w:val="-1"/>
              </w:rPr>
              <w:t xml:space="preserve"> </w:t>
            </w:r>
            <w:r w:rsidRPr="00FF378F">
              <w:t>the</w:t>
            </w:r>
            <w:r w:rsidRPr="00FF378F">
              <w:rPr>
                <w:spacing w:val="-4"/>
              </w:rPr>
              <w:t xml:space="preserve"> </w:t>
            </w:r>
            <w:r w:rsidRPr="00FF378F">
              <w:t>next</w:t>
            </w:r>
            <w:r w:rsidRPr="00FF378F">
              <w:rPr>
                <w:spacing w:val="-5"/>
              </w:rPr>
              <w:t xml:space="preserve"> </w:t>
            </w:r>
            <w:r w:rsidRPr="00FF378F">
              <w:t>meeting and an hour be allocated for</w:t>
            </w:r>
            <w:r w:rsidRPr="00FF378F">
              <w:rPr>
                <w:spacing w:val="-2"/>
              </w:rPr>
              <w:t xml:space="preserve"> </w:t>
            </w:r>
            <w:r w:rsidRPr="00FF378F">
              <w:t>discussions. If the</w:t>
            </w:r>
            <w:r w:rsidRPr="00FF378F">
              <w:rPr>
                <w:spacing w:val="-4"/>
              </w:rPr>
              <w:t xml:space="preserve"> </w:t>
            </w:r>
            <w:r w:rsidRPr="00FF378F">
              <w:t>Board of Trustees</w:t>
            </w:r>
            <w:r w:rsidRPr="00FF378F">
              <w:rPr>
                <w:spacing w:val="-1"/>
              </w:rPr>
              <w:t xml:space="preserve"> </w:t>
            </w:r>
            <w:r w:rsidRPr="00FF378F">
              <w:t>had any initial thoughts on a particular steer or focus, they were asked to advise the Director of Horticulture &amp; Visitor Experience.</w:t>
            </w:r>
          </w:p>
          <w:p w14:paraId="0A002590" w14:textId="77777777" w:rsidR="00FF378F" w:rsidRDefault="00FF378F" w:rsidP="000151BC">
            <w:pPr>
              <w:pStyle w:val="TableParagraph"/>
              <w:spacing w:after="120"/>
              <w:contextualSpacing/>
              <w:rPr>
                <w:rFonts w:ascii="Public Sans SemiBold"/>
              </w:rPr>
            </w:pPr>
          </w:p>
          <w:p w14:paraId="37E6529C" w14:textId="0C61411E" w:rsidR="00FF378F" w:rsidRPr="00FF378F" w:rsidRDefault="005663C4" w:rsidP="000151BC">
            <w:pPr>
              <w:pStyle w:val="TableParagraph"/>
              <w:spacing w:after="120"/>
              <w:contextualSpacing/>
              <w:rPr>
                <w:rFonts w:ascii="Public Sans SemiBold"/>
              </w:rPr>
            </w:pPr>
            <w:r w:rsidRPr="00FF378F">
              <w:rPr>
                <w:rFonts w:ascii="Public Sans SemiBold"/>
              </w:rPr>
              <w:t>ACTION:</w:t>
            </w:r>
            <w:r w:rsidRPr="00FF378F">
              <w:rPr>
                <w:rFonts w:ascii="Public Sans SemiBold"/>
                <w:spacing w:val="-3"/>
              </w:rPr>
              <w:t xml:space="preserve"> </w:t>
            </w:r>
            <w:r w:rsidRPr="00FF378F">
              <w:t>The</w:t>
            </w:r>
            <w:r w:rsidRPr="00FF378F">
              <w:rPr>
                <w:spacing w:val="-4"/>
              </w:rPr>
              <w:t xml:space="preserve"> </w:t>
            </w:r>
            <w:r w:rsidRPr="00FF378F">
              <w:t>PA</w:t>
            </w:r>
            <w:r w:rsidRPr="00FF378F">
              <w:rPr>
                <w:spacing w:val="-2"/>
              </w:rPr>
              <w:t xml:space="preserve"> </w:t>
            </w:r>
            <w:r w:rsidRPr="00FF378F">
              <w:t>to</w:t>
            </w:r>
            <w:r w:rsidRPr="00FF378F">
              <w:rPr>
                <w:spacing w:val="-2"/>
              </w:rPr>
              <w:t xml:space="preserve"> </w:t>
            </w:r>
            <w:r w:rsidRPr="00FF378F">
              <w:t>the</w:t>
            </w:r>
            <w:r w:rsidRPr="00FF378F">
              <w:rPr>
                <w:spacing w:val="-4"/>
              </w:rPr>
              <w:t xml:space="preserve"> </w:t>
            </w:r>
            <w:r w:rsidRPr="00FF378F">
              <w:t>Regius</w:t>
            </w:r>
            <w:r w:rsidRPr="00FF378F">
              <w:rPr>
                <w:spacing w:val="-4"/>
              </w:rPr>
              <w:t xml:space="preserve"> </w:t>
            </w:r>
            <w:r w:rsidRPr="00FF378F">
              <w:t>Keeper</w:t>
            </w:r>
            <w:r w:rsidRPr="00FF378F">
              <w:rPr>
                <w:spacing w:val="-5"/>
              </w:rPr>
              <w:t xml:space="preserve"> </w:t>
            </w:r>
            <w:r w:rsidRPr="00FF378F">
              <w:t>would</w:t>
            </w:r>
            <w:r w:rsidRPr="00FF378F">
              <w:rPr>
                <w:spacing w:val="-3"/>
              </w:rPr>
              <w:t xml:space="preserve"> </w:t>
            </w:r>
            <w:r w:rsidRPr="00FF378F">
              <w:t>add</w:t>
            </w:r>
            <w:r w:rsidRPr="00FF378F">
              <w:rPr>
                <w:spacing w:val="-3"/>
              </w:rPr>
              <w:t xml:space="preserve"> </w:t>
            </w:r>
            <w:r w:rsidRPr="00FF378F">
              <w:t>Commercial</w:t>
            </w:r>
            <w:r w:rsidRPr="00FF378F">
              <w:rPr>
                <w:spacing w:val="-5"/>
              </w:rPr>
              <w:t xml:space="preserve"> </w:t>
            </w:r>
            <w:r w:rsidRPr="00FF378F">
              <w:t>Strategy</w:t>
            </w:r>
            <w:r w:rsidRPr="00FF378F">
              <w:rPr>
                <w:spacing w:val="-2"/>
              </w:rPr>
              <w:t xml:space="preserve"> </w:t>
            </w:r>
            <w:r w:rsidRPr="00FF378F">
              <w:t>to the Agenda for the next meeting.</w:t>
            </w:r>
          </w:p>
        </w:tc>
        <w:tc>
          <w:tcPr>
            <w:tcW w:w="2041" w:type="dxa"/>
          </w:tcPr>
          <w:p w14:paraId="344723E1" w14:textId="77777777" w:rsidR="005663C4" w:rsidRDefault="005663C4" w:rsidP="000151BC">
            <w:pPr>
              <w:pStyle w:val="BodyText"/>
              <w:contextualSpacing/>
              <w:rPr>
                <w:rFonts w:asciiTheme="majorHAnsi" w:hAnsiTheme="majorHAnsi"/>
              </w:rPr>
            </w:pPr>
          </w:p>
          <w:p w14:paraId="60B92784" w14:textId="77777777" w:rsidR="00FF378F" w:rsidRDefault="00FF378F" w:rsidP="000151BC">
            <w:pPr>
              <w:pStyle w:val="BodyText"/>
              <w:contextualSpacing/>
              <w:rPr>
                <w:rFonts w:asciiTheme="majorHAnsi" w:hAnsiTheme="majorHAnsi"/>
              </w:rPr>
            </w:pPr>
          </w:p>
          <w:p w14:paraId="12CC31CF" w14:textId="77777777" w:rsidR="00FF378F" w:rsidRDefault="00FF378F" w:rsidP="000151BC">
            <w:pPr>
              <w:pStyle w:val="BodyText"/>
              <w:contextualSpacing/>
              <w:rPr>
                <w:rFonts w:asciiTheme="majorHAnsi" w:hAnsiTheme="majorHAnsi"/>
              </w:rPr>
            </w:pPr>
          </w:p>
          <w:p w14:paraId="09FA7014" w14:textId="77777777" w:rsidR="00FF378F" w:rsidRDefault="00FF378F" w:rsidP="000151BC">
            <w:pPr>
              <w:pStyle w:val="BodyText"/>
              <w:contextualSpacing/>
              <w:rPr>
                <w:rFonts w:asciiTheme="majorHAnsi" w:hAnsiTheme="majorHAnsi"/>
              </w:rPr>
            </w:pPr>
          </w:p>
          <w:p w14:paraId="51C66736" w14:textId="77777777" w:rsidR="00FF378F" w:rsidRDefault="00FF378F" w:rsidP="000151BC">
            <w:pPr>
              <w:pStyle w:val="BodyText"/>
              <w:contextualSpacing/>
              <w:rPr>
                <w:rFonts w:asciiTheme="majorHAnsi" w:hAnsiTheme="majorHAnsi"/>
              </w:rPr>
            </w:pPr>
          </w:p>
          <w:p w14:paraId="53348FDE" w14:textId="77777777" w:rsidR="00BA61DB" w:rsidRDefault="00BA61DB" w:rsidP="000151BC">
            <w:pPr>
              <w:pStyle w:val="BodyText"/>
            </w:pPr>
          </w:p>
          <w:p w14:paraId="1B3CDF92" w14:textId="77777777" w:rsidR="00BA61DB" w:rsidRPr="00BA61DB" w:rsidRDefault="00BA61DB" w:rsidP="000151BC">
            <w:pPr>
              <w:pStyle w:val="BodyText"/>
            </w:pPr>
          </w:p>
          <w:p w14:paraId="4E6E2D50" w14:textId="77777777" w:rsidR="00BA61DB" w:rsidRPr="00BA61DB" w:rsidRDefault="00BA61DB" w:rsidP="000151BC">
            <w:pPr>
              <w:pStyle w:val="BodyText"/>
            </w:pPr>
          </w:p>
          <w:p w14:paraId="49C564F2" w14:textId="77777777" w:rsidR="00BA61DB" w:rsidRPr="00BA61DB" w:rsidRDefault="00BA61DB" w:rsidP="000151BC">
            <w:pPr>
              <w:pStyle w:val="BodyText"/>
            </w:pPr>
          </w:p>
          <w:p w14:paraId="19FBF1A2" w14:textId="1EC7338E" w:rsidR="00FF378F" w:rsidRPr="00FF378F" w:rsidRDefault="00FF378F" w:rsidP="000151BC">
            <w:pPr>
              <w:pStyle w:val="BodyText"/>
            </w:pPr>
            <w:r w:rsidRPr="00BA61DB">
              <w:t>PA to the Regius Keeper</w:t>
            </w:r>
          </w:p>
        </w:tc>
      </w:tr>
      <w:tr w:rsidR="00F72B0D" w:rsidRPr="00FF378F" w14:paraId="727F0A10" w14:textId="77777777" w:rsidTr="00FF2CFB">
        <w:tc>
          <w:tcPr>
            <w:tcW w:w="709" w:type="dxa"/>
          </w:tcPr>
          <w:p w14:paraId="5E5A7646" w14:textId="77777777" w:rsidR="005663C4" w:rsidRPr="00FF378F" w:rsidRDefault="005663C4" w:rsidP="000151BC">
            <w:pPr>
              <w:pStyle w:val="ListNumber"/>
              <w:numPr>
                <w:ilvl w:val="0"/>
                <w:numId w:val="0"/>
              </w:numPr>
              <w:spacing w:after="120"/>
              <w:rPr>
                <w:rFonts w:asciiTheme="majorHAnsi" w:hAnsiTheme="majorHAnsi"/>
              </w:rPr>
            </w:pPr>
          </w:p>
        </w:tc>
        <w:tc>
          <w:tcPr>
            <w:tcW w:w="7796" w:type="dxa"/>
          </w:tcPr>
          <w:p w14:paraId="4F7835F1" w14:textId="1F59D284" w:rsidR="005663C4" w:rsidRPr="00FF378F" w:rsidRDefault="005663C4" w:rsidP="000151BC">
            <w:pPr>
              <w:pStyle w:val="TableParagraph"/>
              <w:spacing w:after="120"/>
              <w:contextualSpacing/>
              <w:rPr>
                <w:rFonts w:ascii="Public Sans SemiBold"/>
              </w:rPr>
            </w:pPr>
            <w:r w:rsidRPr="00FF378F">
              <w:rPr>
                <w:rFonts w:ascii="Public Sans SemiBold"/>
              </w:rPr>
              <w:t>Information</w:t>
            </w:r>
          </w:p>
        </w:tc>
        <w:tc>
          <w:tcPr>
            <w:tcW w:w="2041" w:type="dxa"/>
          </w:tcPr>
          <w:p w14:paraId="51BA4893" w14:textId="77777777" w:rsidR="005663C4" w:rsidRPr="00FF378F" w:rsidRDefault="005663C4" w:rsidP="000151BC">
            <w:pPr>
              <w:pStyle w:val="BodyText"/>
              <w:contextualSpacing/>
              <w:rPr>
                <w:rFonts w:asciiTheme="majorHAnsi" w:hAnsiTheme="majorHAnsi"/>
              </w:rPr>
            </w:pPr>
          </w:p>
        </w:tc>
      </w:tr>
      <w:tr w:rsidR="00F72B0D" w:rsidRPr="005663C4" w14:paraId="573D2D8E" w14:textId="77777777" w:rsidTr="00FF2CFB">
        <w:tc>
          <w:tcPr>
            <w:tcW w:w="709" w:type="dxa"/>
          </w:tcPr>
          <w:p w14:paraId="458DA52C" w14:textId="540CAECB" w:rsidR="005663C4" w:rsidRPr="00BA61DB" w:rsidRDefault="00FF378F" w:rsidP="000151BC">
            <w:pPr>
              <w:pStyle w:val="ListNumber"/>
              <w:numPr>
                <w:ilvl w:val="0"/>
                <w:numId w:val="0"/>
              </w:numPr>
              <w:spacing w:after="120"/>
              <w:rPr>
                <w:rFonts w:asciiTheme="majorHAnsi" w:hAnsiTheme="majorHAnsi"/>
                <w:bCs/>
              </w:rPr>
            </w:pPr>
            <w:r w:rsidRPr="00BA61DB">
              <w:rPr>
                <w:rFonts w:asciiTheme="majorHAnsi" w:hAnsiTheme="majorHAnsi"/>
                <w:bCs/>
              </w:rPr>
              <w:t>18.0</w:t>
            </w:r>
          </w:p>
        </w:tc>
        <w:tc>
          <w:tcPr>
            <w:tcW w:w="7796" w:type="dxa"/>
          </w:tcPr>
          <w:p w14:paraId="559F1A64" w14:textId="77777777" w:rsidR="005663C4" w:rsidRPr="00FF378F" w:rsidRDefault="005663C4" w:rsidP="000151BC">
            <w:pPr>
              <w:pStyle w:val="TableParagraph"/>
              <w:spacing w:after="120"/>
              <w:contextualSpacing/>
              <w:rPr>
                <w:rFonts w:ascii="Public Sans SemiBold" w:hAnsi="Public Sans SemiBold"/>
                <w:bCs/>
              </w:rPr>
            </w:pPr>
            <w:r w:rsidRPr="00FF378F">
              <w:rPr>
                <w:rFonts w:ascii="Public Sans SemiBold" w:hAnsi="Public Sans SemiBold"/>
                <w:bCs/>
              </w:rPr>
              <w:t>Edinburgh Biomes Oversight Committee – Key Information</w:t>
            </w:r>
          </w:p>
          <w:p w14:paraId="16770A72" w14:textId="77777777" w:rsidR="00FF378F" w:rsidRPr="005663C4" w:rsidRDefault="00FF378F" w:rsidP="000151BC">
            <w:pPr>
              <w:pStyle w:val="TableParagraph"/>
              <w:spacing w:after="120"/>
              <w:contextualSpacing/>
              <w:rPr>
                <w:rFonts w:asciiTheme="minorHAnsi" w:hAnsiTheme="minorHAnsi"/>
                <w:bCs/>
              </w:rPr>
            </w:pPr>
          </w:p>
          <w:p w14:paraId="537F02D4" w14:textId="77777777" w:rsidR="00FF378F" w:rsidRDefault="005663C4" w:rsidP="00166E51">
            <w:pPr>
              <w:pStyle w:val="TableParagraph"/>
              <w:spacing w:after="120"/>
              <w:contextualSpacing/>
              <w:rPr>
                <w:rFonts w:asciiTheme="minorHAnsi" w:hAnsiTheme="minorHAnsi"/>
                <w:bCs/>
              </w:rPr>
            </w:pPr>
            <w:r w:rsidRPr="005663C4">
              <w:rPr>
                <w:rFonts w:asciiTheme="minorHAnsi" w:hAnsiTheme="minorHAnsi"/>
                <w:bCs/>
              </w:rPr>
              <w:t xml:space="preserve">The Head of Edinburgh Biomes had provided a paper, and the Board of Trustees were invited to consider the content of the report on the discussions, events, and issues involving the Edinburgh Biomes Oversight Committee over the last quarter. The Regius Keeper advised that the Scottish Government would commit full funding for Edinburgh Biomes for the next financial year but there was still the issue of funding for 2026/2027 as next phase of the </w:t>
            </w:r>
            <w:proofErr w:type="spellStart"/>
            <w:r w:rsidRPr="005663C4">
              <w:rPr>
                <w:rFonts w:asciiTheme="minorHAnsi" w:hAnsiTheme="minorHAnsi"/>
                <w:bCs/>
              </w:rPr>
              <w:t>programme</w:t>
            </w:r>
            <w:proofErr w:type="spellEnd"/>
            <w:r w:rsidRPr="005663C4">
              <w:rPr>
                <w:rFonts w:asciiTheme="minorHAnsi" w:hAnsiTheme="minorHAnsi"/>
                <w:bCs/>
              </w:rPr>
              <w:t xml:space="preserve"> would run over 2 financial years. This matter was currently being addressed with Scottish Government and the outcome should be known before the end of the current financial year.</w:t>
            </w:r>
          </w:p>
          <w:p w14:paraId="4E7CDE50" w14:textId="77777777" w:rsidR="00F72B0D" w:rsidRDefault="00F72B0D" w:rsidP="00166E51">
            <w:pPr>
              <w:pStyle w:val="TableParagraph"/>
              <w:spacing w:after="120"/>
              <w:contextualSpacing/>
              <w:rPr>
                <w:rFonts w:asciiTheme="minorHAnsi" w:hAnsiTheme="minorHAnsi"/>
                <w:bCs/>
              </w:rPr>
            </w:pPr>
          </w:p>
          <w:p w14:paraId="6FAD0DCA" w14:textId="77777777" w:rsidR="00F72B0D" w:rsidRDefault="00F72B0D" w:rsidP="00166E51">
            <w:pPr>
              <w:pStyle w:val="TableParagraph"/>
              <w:spacing w:after="120"/>
              <w:contextualSpacing/>
              <w:rPr>
                <w:rFonts w:asciiTheme="minorHAnsi" w:hAnsiTheme="minorHAnsi"/>
                <w:bCs/>
              </w:rPr>
            </w:pPr>
          </w:p>
          <w:p w14:paraId="489CD819" w14:textId="77777777" w:rsidR="00F72B0D" w:rsidRDefault="00F72B0D" w:rsidP="00166E51">
            <w:pPr>
              <w:pStyle w:val="TableParagraph"/>
              <w:spacing w:after="120"/>
              <w:contextualSpacing/>
              <w:rPr>
                <w:rFonts w:asciiTheme="minorHAnsi" w:hAnsiTheme="minorHAnsi"/>
                <w:bCs/>
              </w:rPr>
            </w:pPr>
          </w:p>
          <w:p w14:paraId="1CC4631C" w14:textId="77777777" w:rsidR="00F72B0D" w:rsidRDefault="00F72B0D" w:rsidP="00166E51">
            <w:pPr>
              <w:pStyle w:val="TableParagraph"/>
              <w:spacing w:after="120"/>
              <w:contextualSpacing/>
              <w:rPr>
                <w:rFonts w:asciiTheme="minorHAnsi" w:hAnsiTheme="minorHAnsi"/>
                <w:bCs/>
              </w:rPr>
            </w:pPr>
          </w:p>
          <w:p w14:paraId="660655BF" w14:textId="70B50590" w:rsidR="00F72B0D" w:rsidRPr="005663C4" w:rsidRDefault="00F72B0D" w:rsidP="00166E51">
            <w:pPr>
              <w:pStyle w:val="TableParagraph"/>
              <w:spacing w:after="120"/>
              <w:contextualSpacing/>
              <w:rPr>
                <w:rFonts w:asciiTheme="minorHAnsi" w:hAnsiTheme="minorHAnsi"/>
                <w:bCs/>
              </w:rPr>
            </w:pPr>
          </w:p>
        </w:tc>
        <w:tc>
          <w:tcPr>
            <w:tcW w:w="2041" w:type="dxa"/>
          </w:tcPr>
          <w:p w14:paraId="1C1470EE" w14:textId="77777777" w:rsidR="005663C4" w:rsidRPr="005663C4" w:rsidRDefault="005663C4" w:rsidP="000151BC">
            <w:pPr>
              <w:pStyle w:val="BodyText"/>
              <w:contextualSpacing/>
              <w:rPr>
                <w:bCs/>
              </w:rPr>
            </w:pPr>
          </w:p>
        </w:tc>
      </w:tr>
      <w:tr w:rsidR="00F72B0D" w:rsidRPr="00FF378F" w14:paraId="47D48BC4" w14:textId="77777777" w:rsidTr="00FF2CFB">
        <w:tc>
          <w:tcPr>
            <w:tcW w:w="709" w:type="dxa"/>
          </w:tcPr>
          <w:p w14:paraId="66B5AEED" w14:textId="70D3EDB8" w:rsidR="005663C4" w:rsidRPr="00BA61DB" w:rsidRDefault="00FF378F" w:rsidP="000151BC">
            <w:pPr>
              <w:pStyle w:val="ListNumber"/>
              <w:numPr>
                <w:ilvl w:val="0"/>
                <w:numId w:val="0"/>
              </w:numPr>
              <w:spacing w:after="120"/>
              <w:rPr>
                <w:rFonts w:asciiTheme="majorHAnsi" w:hAnsiTheme="majorHAnsi"/>
              </w:rPr>
            </w:pPr>
            <w:r w:rsidRPr="00BA61DB">
              <w:rPr>
                <w:rFonts w:asciiTheme="majorHAnsi" w:hAnsiTheme="majorHAnsi"/>
              </w:rPr>
              <w:lastRenderedPageBreak/>
              <w:t>19.0</w:t>
            </w:r>
          </w:p>
        </w:tc>
        <w:tc>
          <w:tcPr>
            <w:tcW w:w="7796" w:type="dxa"/>
          </w:tcPr>
          <w:p w14:paraId="42743D76" w14:textId="318CE875" w:rsidR="005663C4" w:rsidRDefault="00FF378F" w:rsidP="000151BC">
            <w:pPr>
              <w:pStyle w:val="TableParagraph"/>
              <w:spacing w:after="120"/>
              <w:contextualSpacing/>
              <w:rPr>
                <w:rFonts w:ascii="Public Sans SemiBold"/>
                <w:spacing w:val="-2"/>
              </w:rPr>
            </w:pPr>
            <w:r>
              <w:rPr>
                <w:rFonts w:ascii="Public Sans SemiBold"/>
              </w:rPr>
              <w:t>S</w:t>
            </w:r>
            <w:r w:rsidR="005663C4" w:rsidRPr="00FF378F">
              <w:rPr>
                <w:rFonts w:ascii="Public Sans SemiBold"/>
              </w:rPr>
              <w:t>cience</w:t>
            </w:r>
            <w:r w:rsidR="005663C4" w:rsidRPr="00FF378F">
              <w:rPr>
                <w:rFonts w:ascii="Public Sans SemiBold"/>
                <w:spacing w:val="-8"/>
              </w:rPr>
              <w:t xml:space="preserve"> </w:t>
            </w:r>
            <w:r w:rsidR="005663C4" w:rsidRPr="00FF378F">
              <w:rPr>
                <w:rFonts w:ascii="Public Sans SemiBold"/>
              </w:rPr>
              <w:t>Advisory</w:t>
            </w:r>
            <w:r w:rsidR="005663C4" w:rsidRPr="00FF378F">
              <w:rPr>
                <w:rFonts w:ascii="Public Sans SemiBold"/>
                <w:spacing w:val="-8"/>
              </w:rPr>
              <w:t xml:space="preserve"> </w:t>
            </w:r>
            <w:r w:rsidR="005663C4" w:rsidRPr="00FF378F">
              <w:rPr>
                <w:rFonts w:ascii="Public Sans SemiBold"/>
              </w:rPr>
              <w:t>Committee</w:t>
            </w:r>
            <w:r w:rsidR="005663C4" w:rsidRPr="00FF378F">
              <w:rPr>
                <w:rFonts w:ascii="Public Sans SemiBold"/>
                <w:spacing w:val="-4"/>
              </w:rPr>
              <w:t xml:space="preserve"> </w:t>
            </w:r>
            <w:r w:rsidR="005663C4" w:rsidRPr="00FF378F">
              <w:rPr>
                <w:rFonts w:ascii="Public Sans SemiBold"/>
                <w:spacing w:val="-2"/>
              </w:rPr>
              <w:t>(SAC)</w:t>
            </w:r>
          </w:p>
          <w:p w14:paraId="1A8532DA" w14:textId="77777777" w:rsidR="00FF378F" w:rsidRPr="00FF378F" w:rsidRDefault="00FF378F" w:rsidP="000151BC">
            <w:pPr>
              <w:pStyle w:val="TableParagraph"/>
              <w:spacing w:after="120"/>
              <w:contextualSpacing/>
              <w:rPr>
                <w:rFonts w:ascii="Public Sans SemiBold"/>
              </w:rPr>
            </w:pPr>
          </w:p>
          <w:p w14:paraId="6304B534" w14:textId="5DC66E0C" w:rsidR="00FF378F" w:rsidRPr="00FF378F" w:rsidRDefault="005663C4" w:rsidP="00F72B0D">
            <w:pPr>
              <w:pStyle w:val="TableParagraph"/>
              <w:spacing w:after="120"/>
              <w:contextualSpacing/>
              <w:rPr>
                <w:rFonts w:asciiTheme="minorHAnsi" w:hAnsiTheme="minorHAnsi"/>
              </w:rPr>
            </w:pPr>
            <w:r w:rsidRPr="00FF378F">
              <w:t>Sarah Gurr provided an update on the SAC meeting held on 11/12/24 and advised</w:t>
            </w:r>
            <w:r w:rsidRPr="00FF378F">
              <w:rPr>
                <w:spacing w:val="-4"/>
              </w:rPr>
              <w:t xml:space="preserve"> </w:t>
            </w:r>
            <w:r w:rsidRPr="00FF378F">
              <w:t>on</w:t>
            </w:r>
            <w:r w:rsidRPr="00FF378F">
              <w:rPr>
                <w:spacing w:val="-4"/>
              </w:rPr>
              <w:t xml:space="preserve"> </w:t>
            </w:r>
            <w:r w:rsidRPr="00FF378F">
              <w:t>the</w:t>
            </w:r>
            <w:r w:rsidRPr="00FF378F">
              <w:rPr>
                <w:spacing w:val="-2"/>
              </w:rPr>
              <w:t xml:space="preserve"> </w:t>
            </w:r>
            <w:r w:rsidRPr="00FF378F">
              <w:t>incredible</w:t>
            </w:r>
            <w:r w:rsidRPr="00FF378F">
              <w:rPr>
                <w:spacing w:val="-2"/>
              </w:rPr>
              <w:t xml:space="preserve"> </w:t>
            </w:r>
            <w:r w:rsidRPr="00FF378F">
              <w:t>contribution</w:t>
            </w:r>
            <w:r w:rsidRPr="00FF378F">
              <w:rPr>
                <w:spacing w:val="-4"/>
              </w:rPr>
              <w:t xml:space="preserve"> </w:t>
            </w:r>
            <w:r w:rsidRPr="00FF378F">
              <w:t>made</w:t>
            </w:r>
            <w:r w:rsidRPr="00FF378F">
              <w:rPr>
                <w:spacing w:val="-5"/>
              </w:rPr>
              <w:t xml:space="preserve"> </w:t>
            </w:r>
            <w:r w:rsidRPr="00FF378F">
              <w:t>by</w:t>
            </w:r>
            <w:r w:rsidRPr="00FF378F">
              <w:rPr>
                <w:spacing w:val="-4"/>
              </w:rPr>
              <w:t xml:space="preserve"> </w:t>
            </w:r>
            <w:r w:rsidRPr="00FF378F">
              <w:t>the</w:t>
            </w:r>
            <w:r w:rsidRPr="00FF378F">
              <w:rPr>
                <w:spacing w:val="-3"/>
              </w:rPr>
              <w:t xml:space="preserve"> </w:t>
            </w:r>
            <w:r w:rsidRPr="00FF378F">
              <w:t>science</w:t>
            </w:r>
            <w:r w:rsidRPr="00FF378F">
              <w:rPr>
                <w:spacing w:val="-3"/>
              </w:rPr>
              <w:t xml:space="preserve"> </w:t>
            </w:r>
            <w:r w:rsidRPr="00FF378F">
              <w:t>team.</w:t>
            </w:r>
            <w:r w:rsidRPr="00FF378F">
              <w:rPr>
                <w:spacing w:val="-2"/>
              </w:rPr>
              <w:t xml:space="preserve"> </w:t>
            </w:r>
            <w:r w:rsidRPr="00FF378F">
              <w:t>The</w:t>
            </w:r>
            <w:r w:rsidRPr="00FF378F">
              <w:rPr>
                <w:spacing w:val="-5"/>
              </w:rPr>
              <w:t xml:space="preserve"> </w:t>
            </w:r>
            <w:r w:rsidRPr="00FF378F">
              <w:t>SAC had discussed media outputs (including BBC Gardeners World), the impressive work on World Flora Online and on whether the RBGE should renew the bronze level Athena Swan accreditation which would be considered further.</w:t>
            </w:r>
          </w:p>
        </w:tc>
        <w:tc>
          <w:tcPr>
            <w:tcW w:w="2041" w:type="dxa"/>
          </w:tcPr>
          <w:p w14:paraId="46A87670" w14:textId="77777777" w:rsidR="005663C4" w:rsidRPr="00FF378F" w:rsidRDefault="005663C4" w:rsidP="000151BC">
            <w:pPr>
              <w:pStyle w:val="BodyText"/>
              <w:contextualSpacing/>
            </w:pPr>
          </w:p>
        </w:tc>
      </w:tr>
      <w:tr w:rsidR="00F72B0D" w:rsidRPr="00FF378F" w14:paraId="4B1A2628" w14:textId="77777777" w:rsidTr="00FF2CFB">
        <w:tc>
          <w:tcPr>
            <w:tcW w:w="709" w:type="dxa"/>
          </w:tcPr>
          <w:p w14:paraId="78F8353F" w14:textId="53C26BA3" w:rsidR="005663C4" w:rsidRPr="00BA61DB" w:rsidRDefault="00FF378F" w:rsidP="000151BC">
            <w:pPr>
              <w:pStyle w:val="ListNumber"/>
              <w:numPr>
                <w:ilvl w:val="0"/>
                <w:numId w:val="0"/>
              </w:numPr>
              <w:spacing w:after="120"/>
              <w:rPr>
                <w:rFonts w:asciiTheme="majorHAnsi" w:hAnsiTheme="majorHAnsi"/>
              </w:rPr>
            </w:pPr>
            <w:r w:rsidRPr="00BA61DB">
              <w:rPr>
                <w:rFonts w:asciiTheme="majorHAnsi" w:hAnsiTheme="majorHAnsi"/>
              </w:rPr>
              <w:t>20.0</w:t>
            </w:r>
          </w:p>
        </w:tc>
        <w:tc>
          <w:tcPr>
            <w:tcW w:w="7796" w:type="dxa"/>
          </w:tcPr>
          <w:p w14:paraId="2BBFCA21" w14:textId="77777777" w:rsidR="005663C4" w:rsidRPr="00FF378F" w:rsidRDefault="005663C4" w:rsidP="000151BC">
            <w:pPr>
              <w:pStyle w:val="TableParagraph"/>
              <w:spacing w:after="120"/>
              <w:contextualSpacing/>
              <w:rPr>
                <w:rFonts w:ascii="Public Sans SemiBold"/>
              </w:rPr>
            </w:pPr>
            <w:r w:rsidRPr="00FF378F">
              <w:rPr>
                <w:rFonts w:ascii="Public Sans SemiBold"/>
              </w:rPr>
              <w:t>Boardroom</w:t>
            </w:r>
            <w:r w:rsidRPr="00FF378F">
              <w:rPr>
                <w:rFonts w:ascii="Public Sans SemiBold"/>
                <w:spacing w:val="-7"/>
              </w:rPr>
              <w:t xml:space="preserve"> </w:t>
            </w:r>
            <w:r w:rsidRPr="00FF378F">
              <w:rPr>
                <w:rFonts w:ascii="Public Sans SemiBold"/>
              </w:rPr>
              <w:t>Apprentice</w:t>
            </w:r>
            <w:r w:rsidRPr="00FF378F">
              <w:rPr>
                <w:rFonts w:ascii="Public Sans SemiBold"/>
                <w:spacing w:val="-8"/>
              </w:rPr>
              <w:t xml:space="preserve"> </w:t>
            </w:r>
            <w:r w:rsidRPr="00FF378F">
              <w:rPr>
                <w:rFonts w:ascii="Public Sans SemiBold"/>
                <w:spacing w:val="-2"/>
              </w:rPr>
              <w:t>Update</w:t>
            </w:r>
          </w:p>
          <w:p w14:paraId="422C700D" w14:textId="77777777" w:rsidR="00FF378F" w:rsidRDefault="00FF378F" w:rsidP="000151BC">
            <w:pPr>
              <w:pStyle w:val="TableParagraph"/>
              <w:spacing w:after="120"/>
              <w:contextualSpacing/>
            </w:pPr>
          </w:p>
          <w:p w14:paraId="651FAF04" w14:textId="68158A78" w:rsidR="00FF378F" w:rsidRPr="00FF378F" w:rsidRDefault="005663C4" w:rsidP="00F72B0D">
            <w:pPr>
              <w:pStyle w:val="TableParagraph"/>
              <w:spacing w:after="120"/>
              <w:contextualSpacing/>
              <w:rPr>
                <w:rFonts w:ascii="Public Sans SemiBold"/>
              </w:rPr>
            </w:pPr>
            <w:r w:rsidRPr="00FF378F">
              <w:t xml:space="preserve">As this was her final </w:t>
            </w:r>
            <w:proofErr w:type="gramStart"/>
            <w:r w:rsidRPr="00FF378F">
              <w:t>meeting</w:t>
            </w:r>
            <w:proofErr w:type="gramEnd"/>
            <w:r w:rsidRPr="00FF378F">
              <w:t xml:space="preserve"> the Boardroom Apprentice presented a paper, provided an update of her reflections on the first year of participation in the </w:t>
            </w:r>
            <w:proofErr w:type="spellStart"/>
            <w:r w:rsidRPr="00FF378F">
              <w:t>programme</w:t>
            </w:r>
            <w:proofErr w:type="spellEnd"/>
            <w:r w:rsidRPr="00FF378F">
              <w:t xml:space="preserve"> and thanked the Board of Trustees and Executive Team for the opportunity to attend meetings (including Committee meetings to discover how they </w:t>
            </w:r>
            <w:proofErr w:type="gramStart"/>
            <w:r w:rsidRPr="00FF378F">
              <w:t>fitted</w:t>
            </w:r>
            <w:proofErr w:type="gramEnd"/>
            <w:r w:rsidRPr="00FF378F">
              <w:t xml:space="preserve"> into the governance process). David Hamilton, on behalf of the Board of Trustees, thanked Amanda Boughey for her support in 2024 and wished her well for the future. The Director of Resources and Planning advised that the RBGE would</w:t>
            </w:r>
            <w:r w:rsidRPr="00FF378F">
              <w:rPr>
                <w:spacing w:val="-4"/>
              </w:rPr>
              <w:t xml:space="preserve"> </w:t>
            </w:r>
            <w:r w:rsidRPr="00FF378F">
              <w:t>be</w:t>
            </w:r>
            <w:r w:rsidRPr="00FF378F">
              <w:rPr>
                <w:spacing w:val="-5"/>
              </w:rPr>
              <w:t xml:space="preserve"> </w:t>
            </w:r>
            <w:r w:rsidRPr="00FF378F">
              <w:t>participating</w:t>
            </w:r>
            <w:r w:rsidRPr="00FF378F">
              <w:rPr>
                <w:spacing w:val="-3"/>
              </w:rPr>
              <w:t xml:space="preserve"> </w:t>
            </w:r>
            <w:r w:rsidRPr="00FF378F">
              <w:t>in</w:t>
            </w:r>
            <w:r w:rsidRPr="00FF378F">
              <w:rPr>
                <w:spacing w:val="-3"/>
              </w:rPr>
              <w:t xml:space="preserve"> </w:t>
            </w:r>
            <w:r w:rsidRPr="00FF378F">
              <w:t>the</w:t>
            </w:r>
            <w:r w:rsidRPr="00FF378F">
              <w:rPr>
                <w:spacing w:val="-3"/>
              </w:rPr>
              <w:t xml:space="preserve"> </w:t>
            </w:r>
            <w:r w:rsidRPr="00FF378F">
              <w:t>2025</w:t>
            </w:r>
            <w:r w:rsidRPr="00FF378F">
              <w:rPr>
                <w:spacing w:val="-5"/>
              </w:rPr>
              <w:t xml:space="preserve"> </w:t>
            </w:r>
            <w:r w:rsidRPr="00FF378F">
              <w:t>Boardroom</w:t>
            </w:r>
            <w:r w:rsidRPr="00FF378F">
              <w:rPr>
                <w:spacing w:val="-5"/>
              </w:rPr>
              <w:t xml:space="preserve"> </w:t>
            </w:r>
            <w:r w:rsidRPr="00FF378F">
              <w:t>Apprentice</w:t>
            </w:r>
            <w:r w:rsidRPr="00FF378F">
              <w:rPr>
                <w:spacing w:val="-5"/>
              </w:rPr>
              <w:t xml:space="preserve"> </w:t>
            </w:r>
            <w:proofErr w:type="spellStart"/>
            <w:r w:rsidRPr="00FF378F">
              <w:t>programme</w:t>
            </w:r>
            <w:proofErr w:type="spellEnd"/>
            <w:r w:rsidRPr="00FF378F">
              <w:rPr>
                <w:spacing w:val="-7"/>
              </w:rPr>
              <w:t xml:space="preserve"> </w:t>
            </w:r>
            <w:r w:rsidRPr="00FF378F">
              <w:t>and provided background information on the confirmed candidate.</w:t>
            </w:r>
          </w:p>
        </w:tc>
        <w:tc>
          <w:tcPr>
            <w:tcW w:w="2041" w:type="dxa"/>
          </w:tcPr>
          <w:p w14:paraId="0B8A137C" w14:textId="77777777" w:rsidR="005663C4" w:rsidRPr="00FF378F" w:rsidRDefault="005663C4" w:rsidP="000151BC">
            <w:pPr>
              <w:pStyle w:val="BodyText"/>
              <w:contextualSpacing/>
            </w:pPr>
          </w:p>
        </w:tc>
      </w:tr>
      <w:tr w:rsidR="00F72B0D" w:rsidRPr="00FF378F" w14:paraId="4EC22EB4" w14:textId="77777777" w:rsidTr="00FF2CFB">
        <w:tc>
          <w:tcPr>
            <w:tcW w:w="709" w:type="dxa"/>
          </w:tcPr>
          <w:p w14:paraId="50199992" w14:textId="5AB4E78D" w:rsidR="005663C4" w:rsidRPr="00BA61DB" w:rsidRDefault="00FF378F" w:rsidP="000151BC">
            <w:pPr>
              <w:pStyle w:val="ListNumber"/>
              <w:numPr>
                <w:ilvl w:val="0"/>
                <w:numId w:val="0"/>
              </w:numPr>
              <w:spacing w:after="120"/>
              <w:rPr>
                <w:rFonts w:asciiTheme="majorHAnsi" w:hAnsiTheme="majorHAnsi"/>
              </w:rPr>
            </w:pPr>
            <w:r w:rsidRPr="00BA61DB">
              <w:rPr>
                <w:rFonts w:asciiTheme="majorHAnsi" w:hAnsiTheme="majorHAnsi"/>
              </w:rPr>
              <w:t>21.0</w:t>
            </w:r>
          </w:p>
        </w:tc>
        <w:tc>
          <w:tcPr>
            <w:tcW w:w="7796" w:type="dxa"/>
          </w:tcPr>
          <w:p w14:paraId="1586C96D" w14:textId="77777777" w:rsidR="005663C4" w:rsidRPr="00FF378F" w:rsidRDefault="005663C4" w:rsidP="000151BC">
            <w:pPr>
              <w:pStyle w:val="TableParagraph"/>
              <w:spacing w:after="120"/>
              <w:contextualSpacing/>
              <w:rPr>
                <w:rFonts w:ascii="Public Sans SemiBold"/>
              </w:rPr>
            </w:pPr>
            <w:r w:rsidRPr="00FF378F">
              <w:rPr>
                <w:rFonts w:ascii="Public Sans SemiBold"/>
              </w:rPr>
              <w:t>Records</w:t>
            </w:r>
            <w:r w:rsidRPr="00FF378F">
              <w:rPr>
                <w:rFonts w:ascii="Public Sans SemiBold"/>
                <w:spacing w:val="-7"/>
              </w:rPr>
              <w:t xml:space="preserve"> </w:t>
            </w:r>
            <w:r w:rsidRPr="00FF378F">
              <w:rPr>
                <w:rFonts w:ascii="Public Sans SemiBold"/>
              </w:rPr>
              <w:t>Management</w:t>
            </w:r>
            <w:r w:rsidRPr="00FF378F">
              <w:rPr>
                <w:rFonts w:ascii="Public Sans SemiBold"/>
                <w:spacing w:val="-9"/>
              </w:rPr>
              <w:t xml:space="preserve"> </w:t>
            </w:r>
            <w:r w:rsidRPr="00FF378F">
              <w:rPr>
                <w:rFonts w:ascii="Public Sans SemiBold"/>
              </w:rPr>
              <w:t>Annual</w:t>
            </w:r>
            <w:r w:rsidRPr="00FF378F">
              <w:rPr>
                <w:rFonts w:ascii="Public Sans SemiBold"/>
                <w:spacing w:val="-9"/>
              </w:rPr>
              <w:t xml:space="preserve"> </w:t>
            </w:r>
            <w:r w:rsidRPr="00FF378F">
              <w:rPr>
                <w:rFonts w:ascii="Public Sans SemiBold"/>
                <w:spacing w:val="-2"/>
              </w:rPr>
              <w:t>Update</w:t>
            </w:r>
          </w:p>
          <w:p w14:paraId="67230275" w14:textId="77777777" w:rsidR="00FF378F" w:rsidRDefault="00FF378F" w:rsidP="000151BC">
            <w:pPr>
              <w:pStyle w:val="TableParagraph"/>
              <w:spacing w:after="120"/>
              <w:contextualSpacing/>
            </w:pPr>
          </w:p>
          <w:p w14:paraId="01256696" w14:textId="1186C218" w:rsidR="00FF378F" w:rsidRPr="00BA61DB" w:rsidRDefault="005663C4" w:rsidP="000151BC">
            <w:pPr>
              <w:pStyle w:val="TableParagraph"/>
              <w:spacing w:after="120"/>
              <w:contextualSpacing/>
            </w:pPr>
            <w:r w:rsidRPr="00FF378F">
              <w:t xml:space="preserve">The Director of Resources and Planning introduced the Head of the Library who had provided a paper, and the Board of Trustees were invited to review the actions that had been taken over the previous year to improve the management of records across the </w:t>
            </w:r>
            <w:proofErr w:type="spellStart"/>
            <w:r w:rsidRPr="00FF378F">
              <w:t>organisation</w:t>
            </w:r>
            <w:proofErr w:type="spellEnd"/>
            <w:r w:rsidRPr="00FF378F">
              <w:t xml:space="preserve"> and comply with legislative requirements. The Head of the Library advised that new structures</w:t>
            </w:r>
            <w:r w:rsidRPr="00FF378F">
              <w:rPr>
                <w:spacing w:val="-2"/>
              </w:rPr>
              <w:t xml:space="preserve"> </w:t>
            </w:r>
            <w:r w:rsidRPr="00FF378F">
              <w:t>were in</w:t>
            </w:r>
            <w:r w:rsidRPr="00FF378F">
              <w:rPr>
                <w:spacing w:val="-1"/>
              </w:rPr>
              <w:t xml:space="preserve"> </w:t>
            </w:r>
            <w:r w:rsidRPr="00FF378F">
              <w:t>place and</w:t>
            </w:r>
            <w:r w:rsidRPr="00FF378F">
              <w:rPr>
                <w:spacing w:val="-1"/>
              </w:rPr>
              <w:t xml:space="preserve"> </w:t>
            </w:r>
            <w:r w:rsidRPr="00FF378F">
              <w:t>staff</w:t>
            </w:r>
            <w:r w:rsidRPr="00FF378F">
              <w:rPr>
                <w:spacing w:val="-1"/>
              </w:rPr>
              <w:t xml:space="preserve"> </w:t>
            </w:r>
            <w:r w:rsidRPr="00FF378F">
              <w:t>training</w:t>
            </w:r>
            <w:r w:rsidRPr="00FF378F">
              <w:rPr>
                <w:spacing w:val="-2"/>
              </w:rPr>
              <w:t xml:space="preserve"> </w:t>
            </w:r>
            <w:r w:rsidRPr="00FF378F">
              <w:t>would be completed</w:t>
            </w:r>
            <w:r w:rsidRPr="00FF378F">
              <w:rPr>
                <w:spacing w:val="-1"/>
              </w:rPr>
              <w:t xml:space="preserve"> </w:t>
            </w:r>
            <w:r w:rsidRPr="00FF378F">
              <w:t>by</w:t>
            </w:r>
            <w:r w:rsidRPr="00FF378F">
              <w:rPr>
                <w:spacing w:val="-1"/>
              </w:rPr>
              <w:t xml:space="preserve"> </w:t>
            </w:r>
            <w:r w:rsidRPr="00FF378F">
              <w:t>the</w:t>
            </w:r>
            <w:r w:rsidRPr="00FF378F">
              <w:rPr>
                <w:spacing w:val="-2"/>
              </w:rPr>
              <w:t xml:space="preserve"> </w:t>
            </w:r>
            <w:r w:rsidRPr="00FF378F">
              <w:t xml:space="preserve">end of the current financial year, and the recent IT systems outage had highlighted the importance of identifying vital records (those that an </w:t>
            </w:r>
            <w:proofErr w:type="spellStart"/>
            <w:r w:rsidRPr="00FF378F">
              <w:t>organisation</w:t>
            </w:r>
            <w:proofErr w:type="spellEnd"/>
            <w:r w:rsidRPr="00FF378F">
              <w:t xml:space="preserve"> would be unable to function without or that the </w:t>
            </w:r>
            <w:proofErr w:type="spellStart"/>
            <w:r w:rsidRPr="00FF378F">
              <w:t>organisation</w:t>
            </w:r>
            <w:proofErr w:type="spellEnd"/>
            <w:r w:rsidRPr="00FF378F">
              <w:t xml:space="preserve"> required</w:t>
            </w:r>
            <w:r w:rsidRPr="00FF378F">
              <w:rPr>
                <w:spacing w:val="-3"/>
              </w:rPr>
              <w:t xml:space="preserve"> </w:t>
            </w:r>
            <w:r w:rsidRPr="00FF378F">
              <w:t>to</w:t>
            </w:r>
            <w:r w:rsidRPr="00FF378F">
              <w:rPr>
                <w:spacing w:val="-4"/>
              </w:rPr>
              <w:t xml:space="preserve"> </w:t>
            </w:r>
            <w:r w:rsidRPr="00FF378F">
              <w:t>prove</w:t>
            </w:r>
            <w:r w:rsidRPr="00FF378F">
              <w:rPr>
                <w:spacing w:val="-1"/>
              </w:rPr>
              <w:t xml:space="preserve"> </w:t>
            </w:r>
            <w:r w:rsidRPr="00FF378F">
              <w:t>that</w:t>
            </w:r>
            <w:r w:rsidRPr="00FF378F">
              <w:rPr>
                <w:spacing w:val="-5"/>
              </w:rPr>
              <w:t xml:space="preserve"> </w:t>
            </w:r>
            <w:r w:rsidRPr="00FF378F">
              <w:t>a</w:t>
            </w:r>
            <w:r w:rsidRPr="00FF378F">
              <w:rPr>
                <w:spacing w:val="-3"/>
              </w:rPr>
              <w:t xml:space="preserve"> </w:t>
            </w:r>
            <w:r w:rsidRPr="00FF378F">
              <w:t>key</w:t>
            </w:r>
            <w:r w:rsidRPr="00FF378F">
              <w:rPr>
                <w:spacing w:val="-3"/>
              </w:rPr>
              <w:t xml:space="preserve"> </w:t>
            </w:r>
            <w:r w:rsidRPr="00FF378F">
              <w:t>activity)</w:t>
            </w:r>
            <w:r w:rsidRPr="00FF378F">
              <w:rPr>
                <w:spacing w:val="-4"/>
              </w:rPr>
              <w:t xml:space="preserve"> </w:t>
            </w:r>
            <w:r w:rsidRPr="00FF378F">
              <w:t>which</w:t>
            </w:r>
            <w:r w:rsidRPr="00FF378F">
              <w:rPr>
                <w:spacing w:val="-3"/>
              </w:rPr>
              <w:t xml:space="preserve"> </w:t>
            </w:r>
            <w:r w:rsidRPr="00FF378F">
              <w:t>had</w:t>
            </w:r>
            <w:r w:rsidRPr="00FF378F">
              <w:rPr>
                <w:spacing w:val="-3"/>
              </w:rPr>
              <w:t xml:space="preserve"> </w:t>
            </w:r>
            <w:r w:rsidRPr="00FF378F">
              <w:t>been</w:t>
            </w:r>
            <w:r w:rsidRPr="00FF378F">
              <w:rPr>
                <w:spacing w:val="-3"/>
              </w:rPr>
              <w:t xml:space="preserve"> </w:t>
            </w:r>
            <w:r w:rsidRPr="00FF378F">
              <w:t>added</w:t>
            </w:r>
            <w:r w:rsidRPr="00FF378F">
              <w:rPr>
                <w:spacing w:val="-1"/>
              </w:rPr>
              <w:t xml:space="preserve"> </w:t>
            </w:r>
            <w:r w:rsidRPr="00FF378F">
              <w:t>to</w:t>
            </w:r>
            <w:r w:rsidRPr="00FF378F">
              <w:rPr>
                <w:spacing w:val="-4"/>
              </w:rPr>
              <w:t xml:space="preserve"> </w:t>
            </w:r>
            <w:r w:rsidRPr="00FF378F">
              <w:t>the</w:t>
            </w:r>
            <w:r w:rsidRPr="00FF378F">
              <w:rPr>
                <w:spacing w:val="-1"/>
              </w:rPr>
              <w:t xml:space="preserve"> </w:t>
            </w:r>
            <w:r w:rsidRPr="00FF378F">
              <w:t>Records Retention Schedule.</w:t>
            </w:r>
          </w:p>
        </w:tc>
        <w:tc>
          <w:tcPr>
            <w:tcW w:w="2041" w:type="dxa"/>
          </w:tcPr>
          <w:p w14:paraId="12DD4C3B" w14:textId="77777777" w:rsidR="005663C4" w:rsidRPr="00FF378F" w:rsidRDefault="005663C4" w:rsidP="000151BC">
            <w:pPr>
              <w:pStyle w:val="BodyText"/>
              <w:contextualSpacing/>
            </w:pPr>
          </w:p>
        </w:tc>
      </w:tr>
      <w:tr w:rsidR="00F72B0D" w:rsidRPr="00FF378F" w14:paraId="13FCF606" w14:textId="77777777" w:rsidTr="00FF2CFB">
        <w:tc>
          <w:tcPr>
            <w:tcW w:w="709" w:type="dxa"/>
          </w:tcPr>
          <w:p w14:paraId="2367C6F6" w14:textId="77777777" w:rsidR="005663C4" w:rsidRPr="00FF378F" w:rsidRDefault="005663C4" w:rsidP="000151BC">
            <w:pPr>
              <w:pStyle w:val="ListNumber"/>
              <w:numPr>
                <w:ilvl w:val="0"/>
                <w:numId w:val="0"/>
              </w:numPr>
              <w:spacing w:after="120"/>
            </w:pPr>
          </w:p>
        </w:tc>
        <w:tc>
          <w:tcPr>
            <w:tcW w:w="7796" w:type="dxa"/>
          </w:tcPr>
          <w:p w14:paraId="5F488CDA" w14:textId="2211B66C" w:rsidR="005663C4" w:rsidRPr="00FF378F" w:rsidRDefault="005663C4" w:rsidP="000151BC">
            <w:pPr>
              <w:pStyle w:val="TableParagraph"/>
              <w:spacing w:after="120"/>
              <w:contextualSpacing/>
              <w:rPr>
                <w:rFonts w:ascii="Public Sans SemiBold"/>
              </w:rPr>
            </w:pPr>
            <w:r w:rsidRPr="00FF378F">
              <w:rPr>
                <w:rFonts w:ascii="Public Sans SemiBold"/>
              </w:rPr>
              <w:t>Closing</w:t>
            </w:r>
          </w:p>
        </w:tc>
        <w:tc>
          <w:tcPr>
            <w:tcW w:w="2041" w:type="dxa"/>
          </w:tcPr>
          <w:p w14:paraId="7D507DF4" w14:textId="77777777" w:rsidR="005663C4" w:rsidRPr="00FF378F" w:rsidRDefault="005663C4" w:rsidP="000151BC">
            <w:pPr>
              <w:pStyle w:val="BodyText"/>
              <w:contextualSpacing/>
            </w:pPr>
          </w:p>
        </w:tc>
      </w:tr>
      <w:tr w:rsidR="00F72B0D" w:rsidRPr="00FF378F" w14:paraId="6FF4C829" w14:textId="77777777" w:rsidTr="00FF2CFB">
        <w:tc>
          <w:tcPr>
            <w:tcW w:w="709" w:type="dxa"/>
          </w:tcPr>
          <w:p w14:paraId="4C3D5BB7" w14:textId="77777777" w:rsidR="005663C4" w:rsidRDefault="00FF378F" w:rsidP="000151BC">
            <w:pPr>
              <w:pStyle w:val="ListNumber"/>
              <w:numPr>
                <w:ilvl w:val="0"/>
                <w:numId w:val="0"/>
              </w:numPr>
              <w:spacing w:after="120"/>
              <w:rPr>
                <w:rFonts w:ascii="Public Sans SemiBold" w:hAnsi="Public Sans SemiBold"/>
              </w:rPr>
            </w:pPr>
            <w:r w:rsidRPr="00BA61DB">
              <w:rPr>
                <w:rFonts w:ascii="Public Sans SemiBold" w:hAnsi="Public Sans SemiBold"/>
              </w:rPr>
              <w:t>22.0</w:t>
            </w:r>
          </w:p>
          <w:p w14:paraId="6132B180" w14:textId="77777777" w:rsidR="00BA61DB" w:rsidRDefault="00BA61DB" w:rsidP="000151BC">
            <w:pPr>
              <w:pStyle w:val="ListNumber"/>
              <w:numPr>
                <w:ilvl w:val="0"/>
                <w:numId w:val="0"/>
              </w:numPr>
              <w:spacing w:after="120"/>
              <w:rPr>
                <w:rFonts w:ascii="Public Sans SemiBold" w:hAnsi="Public Sans SemiBold"/>
              </w:rPr>
            </w:pPr>
          </w:p>
          <w:p w14:paraId="4126998C" w14:textId="3E9A0EF2" w:rsidR="00BA61DB" w:rsidRDefault="00BA61DB" w:rsidP="000151BC">
            <w:pPr>
              <w:pStyle w:val="ListNumber"/>
              <w:numPr>
                <w:ilvl w:val="0"/>
                <w:numId w:val="0"/>
              </w:numPr>
              <w:spacing w:after="120"/>
            </w:pPr>
            <w:r>
              <w:t>22.1</w:t>
            </w:r>
          </w:p>
          <w:p w14:paraId="476EBB41" w14:textId="77777777" w:rsidR="00BA61DB" w:rsidRDefault="00BA61DB" w:rsidP="000151BC">
            <w:pPr>
              <w:pStyle w:val="ListNumber"/>
              <w:numPr>
                <w:ilvl w:val="0"/>
                <w:numId w:val="0"/>
              </w:numPr>
              <w:spacing w:after="120"/>
            </w:pPr>
          </w:p>
          <w:p w14:paraId="255555EF" w14:textId="77777777" w:rsidR="00BA61DB" w:rsidRDefault="00BA61DB" w:rsidP="000151BC">
            <w:pPr>
              <w:pStyle w:val="ListNumber"/>
              <w:numPr>
                <w:ilvl w:val="0"/>
                <w:numId w:val="0"/>
              </w:numPr>
              <w:spacing w:after="120"/>
            </w:pPr>
          </w:p>
          <w:p w14:paraId="6CC48ABC" w14:textId="77777777" w:rsidR="00BA61DB" w:rsidRDefault="00BA61DB" w:rsidP="000151BC">
            <w:pPr>
              <w:pStyle w:val="ListNumber"/>
              <w:numPr>
                <w:ilvl w:val="0"/>
                <w:numId w:val="0"/>
              </w:numPr>
              <w:spacing w:after="120"/>
            </w:pPr>
          </w:p>
          <w:p w14:paraId="274ECB2C" w14:textId="77777777" w:rsidR="00BA61DB" w:rsidRDefault="00BA61DB" w:rsidP="000151BC">
            <w:pPr>
              <w:pStyle w:val="ListNumber"/>
              <w:numPr>
                <w:ilvl w:val="0"/>
                <w:numId w:val="0"/>
              </w:numPr>
              <w:spacing w:after="120"/>
            </w:pPr>
          </w:p>
          <w:p w14:paraId="43AC258C" w14:textId="77777777" w:rsidR="00BA61DB" w:rsidRDefault="00BA61DB" w:rsidP="000151BC">
            <w:pPr>
              <w:pStyle w:val="ListNumber"/>
              <w:numPr>
                <w:ilvl w:val="0"/>
                <w:numId w:val="0"/>
              </w:numPr>
              <w:spacing w:after="120"/>
            </w:pPr>
          </w:p>
          <w:p w14:paraId="1820B1F1" w14:textId="77777777" w:rsidR="00BA61DB" w:rsidRDefault="00BA61DB" w:rsidP="000151BC">
            <w:pPr>
              <w:pStyle w:val="ListNumber"/>
              <w:numPr>
                <w:ilvl w:val="0"/>
                <w:numId w:val="0"/>
              </w:numPr>
              <w:spacing w:after="120"/>
            </w:pPr>
          </w:p>
          <w:p w14:paraId="3D5E1F4E" w14:textId="5CD9FEE5" w:rsidR="00BA61DB" w:rsidRPr="00BA61DB" w:rsidRDefault="00BA61DB" w:rsidP="000151BC">
            <w:pPr>
              <w:pStyle w:val="ListNumber"/>
              <w:numPr>
                <w:ilvl w:val="0"/>
                <w:numId w:val="0"/>
              </w:numPr>
              <w:spacing w:after="120"/>
            </w:pPr>
            <w:r>
              <w:t>22.2</w:t>
            </w:r>
          </w:p>
          <w:p w14:paraId="124C6768" w14:textId="77777777" w:rsidR="00BA61DB" w:rsidRDefault="00BA61DB" w:rsidP="000151BC">
            <w:pPr>
              <w:pStyle w:val="ListNumber"/>
              <w:numPr>
                <w:ilvl w:val="0"/>
                <w:numId w:val="0"/>
              </w:numPr>
              <w:spacing w:after="120"/>
              <w:rPr>
                <w:rFonts w:ascii="Public Sans SemiBold" w:hAnsi="Public Sans SemiBold"/>
              </w:rPr>
            </w:pPr>
          </w:p>
          <w:p w14:paraId="0D56956A" w14:textId="30B9CB7D" w:rsidR="00BA61DB" w:rsidRPr="00BA61DB" w:rsidRDefault="00BA61DB" w:rsidP="000151BC">
            <w:pPr>
              <w:pStyle w:val="ListNumber"/>
              <w:numPr>
                <w:ilvl w:val="0"/>
                <w:numId w:val="0"/>
              </w:numPr>
              <w:spacing w:after="120"/>
            </w:pPr>
          </w:p>
        </w:tc>
        <w:tc>
          <w:tcPr>
            <w:tcW w:w="7796" w:type="dxa"/>
          </w:tcPr>
          <w:p w14:paraId="19666A34" w14:textId="77777777" w:rsidR="005663C4" w:rsidRDefault="005663C4" w:rsidP="000151BC">
            <w:pPr>
              <w:pStyle w:val="TableParagraph"/>
              <w:spacing w:after="120"/>
              <w:contextualSpacing/>
              <w:rPr>
                <w:rFonts w:ascii="Public Sans SemiBold"/>
                <w:spacing w:val="-2"/>
              </w:rPr>
            </w:pPr>
            <w:r w:rsidRPr="00FF378F">
              <w:rPr>
                <w:rFonts w:ascii="Public Sans SemiBold"/>
              </w:rPr>
              <w:t>Any</w:t>
            </w:r>
            <w:r w:rsidRPr="00FF378F">
              <w:rPr>
                <w:rFonts w:ascii="Public Sans SemiBold"/>
                <w:spacing w:val="-4"/>
              </w:rPr>
              <w:t xml:space="preserve"> </w:t>
            </w:r>
            <w:r w:rsidRPr="00FF378F">
              <w:rPr>
                <w:rFonts w:ascii="Public Sans SemiBold"/>
              </w:rPr>
              <w:t>Other</w:t>
            </w:r>
            <w:r w:rsidRPr="00FF378F">
              <w:rPr>
                <w:rFonts w:ascii="Public Sans SemiBold"/>
                <w:spacing w:val="-3"/>
              </w:rPr>
              <w:t xml:space="preserve"> </w:t>
            </w:r>
            <w:r w:rsidRPr="00FF378F">
              <w:rPr>
                <w:rFonts w:ascii="Public Sans SemiBold"/>
                <w:spacing w:val="-2"/>
              </w:rPr>
              <w:t>Business</w:t>
            </w:r>
          </w:p>
          <w:p w14:paraId="496A9C61" w14:textId="77777777" w:rsidR="00BA61DB" w:rsidRPr="00FF378F" w:rsidRDefault="00BA61DB" w:rsidP="000151BC">
            <w:pPr>
              <w:pStyle w:val="TableParagraph"/>
              <w:spacing w:after="120"/>
              <w:contextualSpacing/>
              <w:rPr>
                <w:rFonts w:ascii="Public Sans SemiBold"/>
              </w:rPr>
            </w:pPr>
          </w:p>
          <w:p w14:paraId="0904F940" w14:textId="77777777" w:rsidR="005663C4" w:rsidRPr="00FF378F" w:rsidRDefault="005663C4" w:rsidP="000151BC">
            <w:pPr>
              <w:pStyle w:val="TableParagraph"/>
              <w:spacing w:after="120"/>
              <w:contextualSpacing/>
            </w:pPr>
            <w:r w:rsidRPr="00FF378F">
              <w:rPr>
                <w:u w:val="single"/>
              </w:rPr>
              <w:t>Presentation</w:t>
            </w:r>
            <w:r w:rsidRPr="00FF378F">
              <w:rPr>
                <w:spacing w:val="-6"/>
                <w:u w:val="single"/>
              </w:rPr>
              <w:t xml:space="preserve"> </w:t>
            </w:r>
            <w:r w:rsidRPr="00FF378F">
              <w:rPr>
                <w:u w:val="single"/>
              </w:rPr>
              <w:t>Topics</w:t>
            </w:r>
            <w:r w:rsidRPr="00FF378F">
              <w:rPr>
                <w:spacing w:val="-4"/>
                <w:u w:val="single"/>
              </w:rPr>
              <w:t xml:space="preserve"> </w:t>
            </w:r>
            <w:r w:rsidRPr="00FF378F">
              <w:rPr>
                <w:u w:val="single"/>
              </w:rPr>
              <w:t>for</w:t>
            </w:r>
            <w:r w:rsidRPr="00FF378F">
              <w:rPr>
                <w:spacing w:val="-7"/>
                <w:u w:val="single"/>
              </w:rPr>
              <w:t xml:space="preserve"> </w:t>
            </w:r>
            <w:r w:rsidRPr="00FF378F">
              <w:rPr>
                <w:spacing w:val="-4"/>
                <w:u w:val="single"/>
              </w:rPr>
              <w:t>2025</w:t>
            </w:r>
          </w:p>
          <w:p w14:paraId="53EB7CC4" w14:textId="77777777" w:rsidR="00BA61DB" w:rsidRDefault="00BA61DB" w:rsidP="000151BC">
            <w:pPr>
              <w:pStyle w:val="TableParagraph"/>
              <w:spacing w:after="120"/>
              <w:contextualSpacing/>
            </w:pPr>
          </w:p>
          <w:p w14:paraId="1EDAD41C" w14:textId="3B47FE17" w:rsidR="005663C4" w:rsidRPr="00FF378F" w:rsidRDefault="005663C4" w:rsidP="000151BC">
            <w:pPr>
              <w:pStyle w:val="TableParagraph"/>
              <w:spacing w:after="120"/>
              <w:contextualSpacing/>
            </w:pPr>
            <w:r w:rsidRPr="00FF378F">
              <w:t>Presentation</w:t>
            </w:r>
            <w:r w:rsidRPr="00FF378F">
              <w:rPr>
                <w:spacing w:val="-4"/>
              </w:rPr>
              <w:t xml:space="preserve"> </w:t>
            </w:r>
            <w:r w:rsidRPr="00FF378F">
              <w:t>topics</w:t>
            </w:r>
            <w:r w:rsidRPr="00FF378F">
              <w:rPr>
                <w:spacing w:val="-3"/>
              </w:rPr>
              <w:t xml:space="preserve"> </w:t>
            </w:r>
            <w:r w:rsidRPr="00FF378F">
              <w:t>for</w:t>
            </w:r>
            <w:r w:rsidRPr="00FF378F">
              <w:rPr>
                <w:spacing w:val="-6"/>
              </w:rPr>
              <w:t xml:space="preserve"> </w:t>
            </w:r>
            <w:r w:rsidRPr="00FF378F">
              <w:t>2025</w:t>
            </w:r>
            <w:r w:rsidRPr="00FF378F">
              <w:rPr>
                <w:spacing w:val="-5"/>
              </w:rPr>
              <w:t xml:space="preserve"> </w:t>
            </w:r>
            <w:r w:rsidRPr="00FF378F">
              <w:t>would</w:t>
            </w:r>
            <w:r w:rsidRPr="00FF378F">
              <w:rPr>
                <w:spacing w:val="-4"/>
              </w:rPr>
              <w:t xml:space="preserve"> </w:t>
            </w:r>
            <w:r w:rsidRPr="00FF378F">
              <w:t>be</w:t>
            </w:r>
            <w:r w:rsidRPr="00FF378F">
              <w:rPr>
                <w:spacing w:val="-2"/>
              </w:rPr>
              <w:t xml:space="preserve"> considered.</w:t>
            </w:r>
          </w:p>
          <w:p w14:paraId="281B57DE" w14:textId="77777777" w:rsidR="00BA61DB" w:rsidRDefault="00BA61DB" w:rsidP="000151BC">
            <w:pPr>
              <w:pStyle w:val="TableParagraph"/>
              <w:spacing w:after="120"/>
              <w:contextualSpacing/>
              <w:rPr>
                <w:rFonts w:ascii="Public Sans SemiBold" w:hAnsi="Public Sans SemiBold"/>
              </w:rPr>
            </w:pPr>
          </w:p>
          <w:p w14:paraId="4C07F111" w14:textId="7F9C3E9F" w:rsidR="005663C4" w:rsidRPr="00FF378F" w:rsidRDefault="005663C4" w:rsidP="000151BC">
            <w:pPr>
              <w:pStyle w:val="TableParagraph"/>
              <w:spacing w:after="120"/>
              <w:contextualSpacing/>
            </w:pPr>
            <w:r w:rsidRPr="00FF378F">
              <w:rPr>
                <w:rFonts w:ascii="Public Sans SemiBold" w:hAnsi="Public Sans SemiBold"/>
              </w:rPr>
              <w:t xml:space="preserve">ACTION: </w:t>
            </w:r>
            <w:r w:rsidRPr="00FF378F">
              <w:t>The PA to the Regius Keeper would circulate some initial ideas for</w:t>
            </w:r>
            <w:r w:rsidRPr="00FF378F">
              <w:rPr>
                <w:spacing w:val="-4"/>
              </w:rPr>
              <w:t xml:space="preserve"> </w:t>
            </w:r>
            <w:r w:rsidRPr="00FF378F">
              <w:t>presentation</w:t>
            </w:r>
            <w:r w:rsidRPr="00FF378F">
              <w:rPr>
                <w:spacing w:val="-3"/>
              </w:rPr>
              <w:t xml:space="preserve"> </w:t>
            </w:r>
            <w:r w:rsidRPr="00FF378F">
              <w:t>topics</w:t>
            </w:r>
            <w:r w:rsidRPr="00FF378F">
              <w:rPr>
                <w:spacing w:val="-5"/>
              </w:rPr>
              <w:t xml:space="preserve"> </w:t>
            </w:r>
            <w:r w:rsidRPr="00FF378F">
              <w:t>for</w:t>
            </w:r>
            <w:r w:rsidRPr="00FF378F">
              <w:rPr>
                <w:spacing w:val="-4"/>
              </w:rPr>
              <w:t xml:space="preserve"> </w:t>
            </w:r>
            <w:r w:rsidRPr="00FF378F">
              <w:t>2025</w:t>
            </w:r>
            <w:r w:rsidRPr="00FF378F">
              <w:rPr>
                <w:spacing w:val="-3"/>
              </w:rPr>
              <w:t xml:space="preserve"> </w:t>
            </w:r>
            <w:r w:rsidRPr="00FF378F">
              <w:t>for</w:t>
            </w:r>
            <w:r w:rsidRPr="00FF378F">
              <w:rPr>
                <w:spacing w:val="-4"/>
              </w:rPr>
              <w:t xml:space="preserve"> </w:t>
            </w:r>
            <w:r w:rsidRPr="00FF378F">
              <w:t>the</w:t>
            </w:r>
            <w:r w:rsidRPr="00FF378F">
              <w:rPr>
                <w:spacing w:val="-3"/>
              </w:rPr>
              <w:t xml:space="preserve"> </w:t>
            </w:r>
            <w:r w:rsidRPr="00FF378F">
              <w:t>Board</w:t>
            </w:r>
            <w:r w:rsidRPr="00FF378F">
              <w:rPr>
                <w:spacing w:val="-4"/>
              </w:rPr>
              <w:t xml:space="preserve"> </w:t>
            </w:r>
            <w:r w:rsidRPr="00FF378F">
              <w:t>of</w:t>
            </w:r>
            <w:r w:rsidRPr="00FF378F">
              <w:rPr>
                <w:spacing w:val="-4"/>
              </w:rPr>
              <w:t xml:space="preserve"> </w:t>
            </w:r>
            <w:r w:rsidRPr="00FF378F">
              <w:t>Trustees’</w:t>
            </w:r>
            <w:r w:rsidRPr="00FF378F">
              <w:rPr>
                <w:spacing w:val="-3"/>
              </w:rPr>
              <w:t xml:space="preserve"> </w:t>
            </w:r>
            <w:r w:rsidRPr="00FF378F">
              <w:t>consideration.</w:t>
            </w:r>
          </w:p>
          <w:p w14:paraId="00B66DEE" w14:textId="77777777" w:rsidR="00FF378F" w:rsidRDefault="00FF378F" w:rsidP="000151BC">
            <w:pPr>
              <w:pStyle w:val="TableParagraph"/>
              <w:spacing w:after="120"/>
              <w:contextualSpacing/>
              <w:rPr>
                <w:u w:val="single"/>
              </w:rPr>
            </w:pPr>
          </w:p>
          <w:p w14:paraId="67B7EA2C" w14:textId="79A66D27" w:rsidR="005663C4" w:rsidRDefault="005663C4" w:rsidP="000151BC">
            <w:pPr>
              <w:pStyle w:val="TableParagraph"/>
              <w:spacing w:after="120"/>
              <w:contextualSpacing/>
              <w:rPr>
                <w:spacing w:val="-4"/>
                <w:u w:val="single"/>
              </w:rPr>
            </w:pPr>
            <w:r w:rsidRPr="00FF378F">
              <w:rPr>
                <w:u w:val="single"/>
              </w:rPr>
              <w:t>Agenda</w:t>
            </w:r>
            <w:r w:rsidRPr="00FF378F">
              <w:rPr>
                <w:spacing w:val="-4"/>
                <w:u w:val="single"/>
              </w:rPr>
              <w:t xml:space="preserve"> </w:t>
            </w:r>
            <w:r w:rsidRPr="00FF378F">
              <w:rPr>
                <w:u w:val="single"/>
              </w:rPr>
              <w:t>Items</w:t>
            </w:r>
            <w:r w:rsidRPr="00FF378F">
              <w:rPr>
                <w:spacing w:val="-4"/>
                <w:u w:val="single"/>
              </w:rPr>
              <w:t xml:space="preserve"> </w:t>
            </w:r>
            <w:r w:rsidRPr="00FF378F">
              <w:rPr>
                <w:u w:val="single"/>
              </w:rPr>
              <w:t>for</w:t>
            </w:r>
            <w:r w:rsidRPr="00FF378F">
              <w:rPr>
                <w:spacing w:val="-3"/>
                <w:u w:val="single"/>
              </w:rPr>
              <w:t xml:space="preserve"> </w:t>
            </w:r>
            <w:r w:rsidRPr="00FF378F">
              <w:rPr>
                <w:spacing w:val="-4"/>
                <w:u w:val="single"/>
              </w:rPr>
              <w:t>2025</w:t>
            </w:r>
          </w:p>
          <w:p w14:paraId="7D37D0B8" w14:textId="77777777" w:rsidR="00BA61DB" w:rsidRPr="00FF378F" w:rsidRDefault="00BA61DB" w:rsidP="000151BC">
            <w:pPr>
              <w:pStyle w:val="TableParagraph"/>
              <w:spacing w:after="120"/>
              <w:contextualSpacing/>
            </w:pPr>
          </w:p>
          <w:p w14:paraId="159F8163" w14:textId="06055766" w:rsidR="005663C4" w:rsidRPr="00FF378F" w:rsidRDefault="005663C4" w:rsidP="000151BC">
            <w:pPr>
              <w:pStyle w:val="TableParagraph"/>
              <w:spacing w:after="120"/>
              <w:contextualSpacing/>
            </w:pPr>
            <w:r w:rsidRPr="00FF378F">
              <w:t>For</w:t>
            </w:r>
            <w:r w:rsidRPr="00FF378F">
              <w:rPr>
                <w:spacing w:val="-4"/>
              </w:rPr>
              <w:t xml:space="preserve"> </w:t>
            </w:r>
            <w:r w:rsidRPr="00FF378F">
              <w:t>future</w:t>
            </w:r>
            <w:r w:rsidRPr="00FF378F">
              <w:rPr>
                <w:spacing w:val="-2"/>
              </w:rPr>
              <w:t xml:space="preserve"> </w:t>
            </w:r>
            <w:r w:rsidRPr="00FF378F">
              <w:t>meetings,</w:t>
            </w:r>
            <w:r w:rsidRPr="00FF378F">
              <w:rPr>
                <w:spacing w:val="-3"/>
              </w:rPr>
              <w:t xml:space="preserve"> </w:t>
            </w:r>
            <w:r w:rsidRPr="00FF378F">
              <w:t>the</w:t>
            </w:r>
            <w:r w:rsidRPr="00FF378F">
              <w:rPr>
                <w:spacing w:val="-2"/>
              </w:rPr>
              <w:t xml:space="preserve"> </w:t>
            </w:r>
            <w:r w:rsidRPr="00FF378F">
              <w:t>Board</w:t>
            </w:r>
            <w:r w:rsidRPr="00FF378F">
              <w:rPr>
                <w:spacing w:val="-4"/>
              </w:rPr>
              <w:t xml:space="preserve"> </w:t>
            </w:r>
            <w:r w:rsidRPr="00FF378F">
              <w:t>of</w:t>
            </w:r>
            <w:r w:rsidRPr="00FF378F">
              <w:rPr>
                <w:spacing w:val="-4"/>
              </w:rPr>
              <w:t xml:space="preserve"> </w:t>
            </w:r>
            <w:r w:rsidRPr="00FF378F">
              <w:t>Trustees</w:t>
            </w:r>
            <w:r w:rsidRPr="00FF378F">
              <w:rPr>
                <w:spacing w:val="-5"/>
              </w:rPr>
              <w:t xml:space="preserve"> </w:t>
            </w:r>
            <w:r w:rsidRPr="00FF378F">
              <w:t>suggested</w:t>
            </w:r>
            <w:r w:rsidRPr="00FF378F">
              <w:rPr>
                <w:spacing w:val="-4"/>
              </w:rPr>
              <w:t xml:space="preserve"> </w:t>
            </w:r>
            <w:r w:rsidRPr="00FF378F">
              <w:t>that</w:t>
            </w:r>
            <w:r w:rsidRPr="00FF378F">
              <w:rPr>
                <w:spacing w:val="-3"/>
              </w:rPr>
              <w:t xml:space="preserve"> </w:t>
            </w:r>
            <w:r w:rsidRPr="00FF378F">
              <w:t>some</w:t>
            </w:r>
            <w:r w:rsidRPr="00FF378F">
              <w:rPr>
                <w:spacing w:val="-5"/>
              </w:rPr>
              <w:t xml:space="preserve"> </w:t>
            </w:r>
            <w:r w:rsidRPr="00FF378F">
              <w:t>of</w:t>
            </w:r>
            <w:r w:rsidRPr="00FF378F">
              <w:rPr>
                <w:spacing w:val="-4"/>
              </w:rPr>
              <w:t xml:space="preserve"> </w:t>
            </w:r>
            <w:r w:rsidRPr="00FF378F">
              <w:t xml:space="preserve">the information papers could be </w:t>
            </w:r>
            <w:proofErr w:type="gramStart"/>
            <w:r w:rsidRPr="00FF378F">
              <w:t>considered out</w:t>
            </w:r>
            <w:proofErr w:type="gramEnd"/>
            <w:r w:rsidRPr="00FF378F">
              <w:t xml:space="preserve"> with the meeting or only discussed in the meeting if there were </w:t>
            </w:r>
            <w:proofErr w:type="gramStart"/>
            <w:r w:rsidRPr="00FF378F">
              <w:t>particular comments</w:t>
            </w:r>
            <w:proofErr w:type="gramEnd"/>
            <w:r w:rsidRPr="00FF378F">
              <w:t xml:space="preserve"> to raise to save time, they would like more time to be allocated to strategy discussions and suggested that non-</w:t>
            </w:r>
            <w:r w:rsidR="00BA61DB">
              <w:t>c</w:t>
            </w:r>
            <w:r w:rsidRPr="00FF378F">
              <w:t xml:space="preserve">onsequential/typographical amendments to policies </w:t>
            </w:r>
            <w:proofErr w:type="spellStart"/>
            <w:r w:rsidRPr="00FF378F">
              <w:t>etc</w:t>
            </w:r>
            <w:proofErr w:type="spellEnd"/>
            <w:r w:rsidRPr="00FF378F">
              <w:t xml:space="preserve"> could be addressed by email.</w:t>
            </w:r>
          </w:p>
          <w:p w14:paraId="1C2CF4DB" w14:textId="77777777" w:rsidR="00FF378F" w:rsidRDefault="00FF378F" w:rsidP="000151BC">
            <w:pPr>
              <w:pStyle w:val="TableParagraph"/>
              <w:spacing w:after="120"/>
              <w:contextualSpacing/>
              <w:rPr>
                <w:rFonts w:ascii="Public Sans SemiBold"/>
              </w:rPr>
            </w:pPr>
          </w:p>
          <w:p w14:paraId="4DAEC931" w14:textId="171986DC" w:rsidR="00FF378F" w:rsidRPr="00BA61DB" w:rsidRDefault="005663C4" w:rsidP="000151BC">
            <w:pPr>
              <w:pStyle w:val="TableParagraph"/>
              <w:spacing w:after="120"/>
              <w:contextualSpacing/>
              <w:rPr>
                <w:spacing w:val="-2"/>
              </w:rPr>
            </w:pPr>
            <w:r w:rsidRPr="00FF378F">
              <w:rPr>
                <w:rFonts w:ascii="Public Sans SemiBold"/>
              </w:rPr>
              <w:t>ACTION:</w:t>
            </w:r>
            <w:r w:rsidRPr="00FF378F">
              <w:rPr>
                <w:rFonts w:ascii="Public Sans SemiBold"/>
                <w:spacing w:val="-6"/>
              </w:rPr>
              <w:t xml:space="preserve"> </w:t>
            </w:r>
            <w:r w:rsidRPr="00FF378F">
              <w:t>The</w:t>
            </w:r>
            <w:r w:rsidRPr="00FF378F">
              <w:rPr>
                <w:spacing w:val="-5"/>
              </w:rPr>
              <w:t xml:space="preserve"> </w:t>
            </w:r>
            <w:r w:rsidRPr="00FF378F">
              <w:t>Chair</w:t>
            </w:r>
            <w:r w:rsidRPr="00FF378F">
              <w:rPr>
                <w:spacing w:val="-6"/>
              </w:rPr>
              <w:t xml:space="preserve"> </w:t>
            </w:r>
            <w:r w:rsidRPr="00FF378F">
              <w:t>and</w:t>
            </w:r>
            <w:r w:rsidRPr="00FF378F">
              <w:rPr>
                <w:spacing w:val="-3"/>
              </w:rPr>
              <w:t xml:space="preserve"> </w:t>
            </w:r>
            <w:r w:rsidRPr="00FF378F">
              <w:t>Regius</w:t>
            </w:r>
            <w:r w:rsidRPr="00FF378F">
              <w:rPr>
                <w:spacing w:val="-5"/>
              </w:rPr>
              <w:t xml:space="preserve"> </w:t>
            </w:r>
            <w:r w:rsidRPr="00FF378F">
              <w:t>Keeper</w:t>
            </w:r>
            <w:r w:rsidRPr="00FF378F">
              <w:rPr>
                <w:spacing w:val="-6"/>
              </w:rPr>
              <w:t xml:space="preserve"> </w:t>
            </w:r>
            <w:r w:rsidRPr="00FF378F">
              <w:t>would</w:t>
            </w:r>
            <w:r w:rsidRPr="00FF378F">
              <w:rPr>
                <w:spacing w:val="-4"/>
              </w:rPr>
              <w:t xml:space="preserve"> </w:t>
            </w:r>
            <w:r w:rsidRPr="00FF378F">
              <w:t>consider</w:t>
            </w:r>
            <w:r w:rsidRPr="00FF378F">
              <w:rPr>
                <w:spacing w:val="-4"/>
              </w:rPr>
              <w:t xml:space="preserve"> </w:t>
            </w:r>
            <w:r w:rsidRPr="00FF378F">
              <w:t>future</w:t>
            </w:r>
            <w:r w:rsidRPr="00FF378F">
              <w:rPr>
                <w:spacing w:val="-1"/>
              </w:rPr>
              <w:t xml:space="preserve"> </w:t>
            </w:r>
            <w:r w:rsidRPr="00FF378F">
              <w:rPr>
                <w:spacing w:val="-2"/>
              </w:rPr>
              <w:t>Agendas.</w:t>
            </w:r>
          </w:p>
        </w:tc>
        <w:tc>
          <w:tcPr>
            <w:tcW w:w="2041" w:type="dxa"/>
          </w:tcPr>
          <w:p w14:paraId="3E86BCCF" w14:textId="77777777" w:rsidR="005663C4" w:rsidRDefault="005663C4" w:rsidP="000151BC">
            <w:pPr>
              <w:pStyle w:val="BodyText"/>
              <w:contextualSpacing/>
            </w:pPr>
          </w:p>
          <w:p w14:paraId="022F2713" w14:textId="77777777" w:rsidR="00FF378F" w:rsidRDefault="00FF378F" w:rsidP="000151BC">
            <w:pPr>
              <w:pStyle w:val="BodyText"/>
              <w:contextualSpacing/>
            </w:pPr>
          </w:p>
          <w:p w14:paraId="5C377F87" w14:textId="77777777" w:rsidR="00FF378F" w:rsidRDefault="00FF378F" w:rsidP="000151BC">
            <w:pPr>
              <w:pStyle w:val="BodyText"/>
              <w:contextualSpacing/>
            </w:pPr>
          </w:p>
          <w:p w14:paraId="092A695F" w14:textId="77777777" w:rsidR="00BA61DB" w:rsidRDefault="00BA61DB" w:rsidP="000151BC">
            <w:pPr>
              <w:pStyle w:val="BodyText"/>
              <w:contextualSpacing/>
            </w:pPr>
          </w:p>
          <w:p w14:paraId="6F7D3B5D" w14:textId="77777777" w:rsidR="00BA61DB" w:rsidRDefault="00BA61DB" w:rsidP="000151BC">
            <w:pPr>
              <w:pStyle w:val="BodyText"/>
              <w:contextualSpacing/>
            </w:pPr>
          </w:p>
          <w:p w14:paraId="5392977B" w14:textId="77777777" w:rsidR="00FF378F" w:rsidRDefault="00FF378F" w:rsidP="000151BC">
            <w:pPr>
              <w:pStyle w:val="BodyText"/>
              <w:contextualSpacing/>
            </w:pPr>
          </w:p>
          <w:p w14:paraId="676F54ED" w14:textId="77777777" w:rsidR="002D6C13" w:rsidRDefault="00FF378F" w:rsidP="002D6C13">
            <w:pPr>
              <w:pStyle w:val="BodyText"/>
              <w:contextualSpacing/>
            </w:pPr>
            <w:r>
              <w:t>PA to the Regius Keeper</w:t>
            </w:r>
          </w:p>
          <w:p w14:paraId="65EDB09A" w14:textId="77777777" w:rsidR="002D6C13" w:rsidRDefault="002D6C13" w:rsidP="002D6C13">
            <w:pPr>
              <w:pStyle w:val="BodyText"/>
              <w:contextualSpacing/>
            </w:pPr>
          </w:p>
          <w:p w14:paraId="21F85810" w14:textId="77777777" w:rsidR="002D6C13" w:rsidRDefault="002D6C13" w:rsidP="002D6C13">
            <w:pPr>
              <w:pStyle w:val="BodyText"/>
              <w:contextualSpacing/>
            </w:pPr>
          </w:p>
          <w:p w14:paraId="1DC4CF50" w14:textId="77777777" w:rsidR="002D6C13" w:rsidRDefault="002D6C13" w:rsidP="002D6C13">
            <w:pPr>
              <w:pStyle w:val="BodyText"/>
              <w:contextualSpacing/>
            </w:pPr>
          </w:p>
          <w:p w14:paraId="46510459" w14:textId="77777777" w:rsidR="002D6C13" w:rsidRDefault="002D6C13" w:rsidP="002D6C13">
            <w:pPr>
              <w:pStyle w:val="BodyText"/>
              <w:contextualSpacing/>
            </w:pPr>
          </w:p>
          <w:p w14:paraId="1C7426FE" w14:textId="77777777" w:rsidR="002D6C13" w:rsidRDefault="002D6C13" w:rsidP="002D6C13">
            <w:pPr>
              <w:pStyle w:val="BodyText"/>
              <w:contextualSpacing/>
            </w:pPr>
          </w:p>
          <w:p w14:paraId="28DCB396" w14:textId="77777777" w:rsidR="002D6C13" w:rsidRDefault="002D6C13" w:rsidP="002D6C13">
            <w:pPr>
              <w:pStyle w:val="BodyText"/>
              <w:contextualSpacing/>
            </w:pPr>
          </w:p>
          <w:p w14:paraId="7D9ECA3F" w14:textId="77777777" w:rsidR="002D6C13" w:rsidRDefault="002D6C13" w:rsidP="002D6C13">
            <w:pPr>
              <w:pStyle w:val="BodyText"/>
              <w:contextualSpacing/>
            </w:pPr>
          </w:p>
          <w:p w14:paraId="43BFE88B" w14:textId="77777777" w:rsidR="002D6C13" w:rsidRDefault="002D6C13" w:rsidP="002D6C13">
            <w:pPr>
              <w:pStyle w:val="BodyText"/>
              <w:contextualSpacing/>
            </w:pPr>
          </w:p>
          <w:p w14:paraId="2F6D3ADC" w14:textId="77777777" w:rsidR="002D6C13" w:rsidRDefault="002D6C13" w:rsidP="002D6C13">
            <w:pPr>
              <w:pStyle w:val="BodyText"/>
              <w:contextualSpacing/>
            </w:pPr>
          </w:p>
          <w:p w14:paraId="456933CB" w14:textId="63F59942" w:rsidR="00FF378F" w:rsidRPr="00FF378F" w:rsidRDefault="00FF378F" w:rsidP="002D6C13">
            <w:pPr>
              <w:pStyle w:val="BodyText"/>
              <w:contextualSpacing/>
            </w:pPr>
            <w:r>
              <w:t>Chair</w:t>
            </w:r>
            <w:r w:rsidR="00FF2CFB">
              <w:t>/</w:t>
            </w:r>
            <w:r w:rsidRPr="00B74F18">
              <w:rPr>
                <w:rFonts w:cstheme="minorHAnsi"/>
                <w:szCs w:val="22"/>
              </w:rPr>
              <w:t>Regius Keeper</w:t>
            </w:r>
          </w:p>
        </w:tc>
      </w:tr>
      <w:tr w:rsidR="00F72B0D" w:rsidRPr="005663C4" w14:paraId="6DC57B42" w14:textId="77777777" w:rsidTr="00FF2CFB">
        <w:tc>
          <w:tcPr>
            <w:tcW w:w="709" w:type="dxa"/>
          </w:tcPr>
          <w:p w14:paraId="6317205A" w14:textId="4277534D" w:rsidR="005663C4" w:rsidRPr="00BA61DB" w:rsidRDefault="00BA61DB" w:rsidP="000151BC">
            <w:pPr>
              <w:pStyle w:val="ListNumber"/>
              <w:numPr>
                <w:ilvl w:val="0"/>
                <w:numId w:val="0"/>
              </w:numPr>
              <w:spacing w:after="120"/>
              <w:rPr>
                <w:rFonts w:asciiTheme="majorHAnsi" w:hAnsiTheme="majorHAnsi"/>
              </w:rPr>
            </w:pPr>
            <w:r w:rsidRPr="00BA61DB">
              <w:rPr>
                <w:rFonts w:asciiTheme="majorHAnsi" w:hAnsiTheme="majorHAnsi"/>
              </w:rPr>
              <w:lastRenderedPageBreak/>
              <w:t>23.0</w:t>
            </w:r>
          </w:p>
        </w:tc>
        <w:tc>
          <w:tcPr>
            <w:tcW w:w="7796" w:type="dxa"/>
          </w:tcPr>
          <w:p w14:paraId="2DC81179" w14:textId="77777777" w:rsidR="005663C4" w:rsidRPr="00FF378F" w:rsidRDefault="005663C4" w:rsidP="000151BC">
            <w:pPr>
              <w:pStyle w:val="TableParagraph"/>
              <w:spacing w:after="120"/>
              <w:contextualSpacing/>
              <w:rPr>
                <w:rFonts w:ascii="Public Sans SemiBold"/>
                <w:bCs/>
              </w:rPr>
            </w:pPr>
            <w:r w:rsidRPr="00FF378F">
              <w:rPr>
                <w:rFonts w:ascii="Public Sans SemiBold"/>
                <w:bCs/>
              </w:rPr>
              <w:t>Date</w:t>
            </w:r>
            <w:r w:rsidRPr="00FF378F">
              <w:rPr>
                <w:rFonts w:ascii="Public Sans SemiBold"/>
                <w:bCs/>
                <w:spacing w:val="-4"/>
              </w:rPr>
              <w:t xml:space="preserve"> </w:t>
            </w:r>
            <w:r w:rsidRPr="00FF378F">
              <w:rPr>
                <w:rFonts w:ascii="Public Sans SemiBold"/>
                <w:bCs/>
              </w:rPr>
              <w:t>of</w:t>
            </w:r>
            <w:r w:rsidRPr="00FF378F">
              <w:rPr>
                <w:rFonts w:ascii="Public Sans SemiBold"/>
                <w:bCs/>
                <w:spacing w:val="-1"/>
              </w:rPr>
              <w:t xml:space="preserve"> </w:t>
            </w:r>
            <w:r w:rsidRPr="00FF378F">
              <w:rPr>
                <w:rFonts w:ascii="Public Sans SemiBold"/>
                <w:bCs/>
              </w:rPr>
              <w:t>Next</w:t>
            </w:r>
            <w:r w:rsidRPr="00FF378F">
              <w:rPr>
                <w:rFonts w:ascii="Public Sans SemiBold"/>
                <w:bCs/>
                <w:spacing w:val="-3"/>
              </w:rPr>
              <w:t xml:space="preserve"> </w:t>
            </w:r>
            <w:r w:rsidRPr="00FF378F">
              <w:rPr>
                <w:rFonts w:ascii="Public Sans SemiBold"/>
                <w:bCs/>
                <w:spacing w:val="-2"/>
              </w:rPr>
              <w:t>Meeting</w:t>
            </w:r>
          </w:p>
          <w:p w14:paraId="7F0372A8" w14:textId="77777777" w:rsidR="00FF378F" w:rsidRDefault="00FF378F" w:rsidP="000151BC">
            <w:pPr>
              <w:pStyle w:val="TableParagraph"/>
              <w:spacing w:after="120"/>
              <w:contextualSpacing/>
              <w:rPr>
                <w:bCs/>
              </w:rPr>
            </w:pPr>
          </w:p>
          <w:p w14:paraId="28D7C109" w14:textId="77777777" w:rsidR="005663C4" w:rsidRDefault="005663C4" w:rsidP="000151BC">
            <w:pPr>
              <w:pStyle w:val="TableParagraph"/>
              <w:spacing w:after="120"/>
              <w:contextualSpacing/>
              <w:rPr>
                <w:bCs/>
                <w:spacing w:val="-2"/>
              </w:rPr>
            </w:pPr>
            <w:r w:rsidRPr="00FF378F">
              <w:rPr>
                <w:bCs/>
              </w:rPr>
              <w:t>The</w:t>
            </w:r>
            <w:r w:rsidRPr="00FF378F">
              <w:rPr>
                <w:bCs/>
                <w:spacing w:val="-5"/>
              </w:rPr>
              <w:t xml:space="preserve"> </w:t>
            </w:r>
            <w:r w:rsidRPr="00FF378F">
              <w:rPr>
                <w:bCs/>
              </w:rPr>
              <w:t>next</w:t>
            </w:r>
            <w:r w:rsidRPr="00FF378F">
              <w:rPr>
                <w:bCs/>
                <w:spacing w:val="-6"/>
              </w:rPr>
              <w:t xml:space="preserve"> </w:t>
            </w:r>
            <w:r w:rsidRPr="00FF378F">
              <w:rPr>
                <w:bCs/>
              </w:rPr>
              <w:t>meeting</w:t>
            </w:r>
            <w:r w:rsidRPr="00FF378F">
              <w:rPr>
                <w:bCs/>
                <w:spacing w:val="-5"/>
              </w:rPr>
              <w:t xml:space="preserve"> </w:t>
            </w:r>
            <w:r w:rsidRPr="00FF378F">
              <w:rPr>
                <w:bCs/>
              </w:rPr>
              <w:t>would</w:t>
            </w:r>
            <w:r w:rsidRPr="00FF378F">
              <w:rPr>
                <w:bCs/>
                <w:spacing w:val="-4"/>
              </w:rPr>
              <w:t xml:space="preserve"> </w:t>
            </w:r>
            <w:r w:rsidRPr="00FF378F">
              <w:rPr>
                <w:bCs/>
              </w:rPr>
              <w:t>be</w:t>
            </w:r>
            <w:r w:rsidRPr="00FF378F">
              <w:rPr>
                <w:bCs/>
                <w:spacing w:val="-5"/>
              </w:rPr>
              <w:t xml:space="preserve"> </w:t>
            </w:r>
            <w:r w:rsidRPr="00FF378F">
              <w:rPr>
                <w:bCs/>
              </w:rPr>
              <w:t>held</w:t>
            </w:r>
            <w:r w:rsidRPr="00FF378F">
              <w:rPr>
                <w:bCs/>
                <w:spacing w:val="-4"/>
              </w:rPr>
              <w:t xml:space="preserve"> </w:t>
            </w:r>
            <w:r w:rsidRPr="00FF378F">
              <w:rPr>
                <w:bCs/>
              </w:rPr>
              <w:t>on</w:t>
            </w:r>
            <w:r w:rsidRPr="00FF378F">
              <w:rPr>
                <w:bCs/>
                <w:spacing w:val="-2"/>
              </w:rPr>
              <w:t xml:space="preserve"> </w:t>
            </w:r>
            <w:r w:rsidRPr="00FF378F">
              <w:rPr>
                <w:bCs/>
              </w:rPr>
              <w:t>Wednesday</w:t>
            </w:r>
            <w:r w:rsidRPr="00FF378F">
              <w:rPr>
                <w:bCs/>
                <w:spacing w:val="-3"/>
              </w:rPr>
              <w:t xml:space="preserve"> </w:t>
            </w:r>
            <w:r w:rsidRPr="00FF378F">
              <w:rPr>
                <w:bCs/>
                <w:spacing w:val="-2"/>
              </w:rPr>
              <w:t>26/03/2025.</w:t>
            </w:r>
          </w:p>
          <w:p w14:paraId="094101A1" w14:textId="6B177C2B" w:rsidR="00FF378F" w:rsidRPr="00FF378F" w:rsidRDefault="00FF378F" w:rsidP="000151BC">
            <w:pPr>
              <w:pStyle w:val="TableParagraph"/>
              <w:spacing w:after="120"/>
              <w:contextualSpacing/>
              <w:rPr>
                <w:rFonts w:ascii="Public Sans SemiBold"/>
                <w:bCs/>
              </w:rPr>
            </w:pPr>
          </w:p>
        </w:tc>
        <w:tc>
          <w:tcPr>
            <w:tcW w:w="2041" w:type="dxa"/>
          </w:tcPr>
          <w:p w14:paraId="1DE8244E" w14:textId="77777777" w:rsidR="005663C4" w:rsidRPr="005663C4" w:rsidRDefault="005663C4" w:rsidP="000151BC">
            <w:pPr>
              <w:pStyle w:val="BodyText"/>
              <w:contextualSpacing/>
            </w:pPr>
          </w:p>
        </w:tc>
      </w:tr>
    </w:tbl>
    <w:p w14:paraId="4FED1E01" w14:textId="77777777" w:rsidR="00F86F6A" w:rsidRDefault="00F86F6A" w:rsidP="00F90F7D">
      <w:pPr>
        <w:pStyle w:val="BodyText"/>
      </w:pPr>
    </w:p>
    <w:p w14:paraId="56A4EC6C" w14:textId="77777777" w:rsidR="00F86F6A" w:rsidRDefault="00F86F6A" w:rsidP="00F86F6A">
      <w:r w:rsidRPr="0009654C">
        <w:rPr>
          <w:rFonts w:asciiTheme="majorHAnsi" w:hAnsiTheme="majorHAnsi"/>
          <w:sz w:val="36"/>
          <w:szCs w:val="36"/>
        </w:rPr>
        <w:t>Annex A</w:t>
      </w:r>
      <w:r w:rsidRPr="00CC37DE">
        <w:rPr>
          <w:rFonts w:asciiTheme="majorHAnsi" w:hAnsiTheme="majorHAnsi"/>
          <w:color w:val="00382B" w:themeColor="text2"/>
          <w:sz w:val="36"/>
          <w:szCs w:val="36"/>
        </w:rPr>
        <w:t>:</w:t>
      </w:r>
      <w:r w:rsidRPr="0009654C">
        <w:t xml:space="preserve"> </w:t>
      </w:r>
      <w:r>
        <w:t>Summary of Outstanding Actions</w:t>
      </w:r>
    </w:p>
    <w:p w14:paraId="100EBFD5" w14:textId="77777777" w:rsidR="00F86F6A" w:rsidRDefault="00F86F6A">
      <w:r>
        <w:br w:type="page"/>
      </w:r>
    </w:p>
    <w:p w14:paraId="20E204A1" w14:textId="77777777" w:rsidR="00F86F6A" w:rsidRPr="0086520F" w:rsidRDefault="00F86F6A" w:rsidP="00F86F6A">
      <w:pPr>
        <w:spacing w:after="120"/>
        <w:jc w:val="right"/>
        <w:rPr>
          <w:rFonts w:asciiTheme="majorHAnsi" w:hAnsiTheme="majorHAnsi"/>
          <w:sz w:val="36"/>
          <w:szCs w:val="36"/>
        </w:rPr>
      </w:pPr>
      <w:r w:rsidRPr="0086520F">
        <w:rPr>
          <w:rFonts w:asciiTheme="majorHAnsi" w:hAnsiTheme="majorHAnsi"/>
          <w:sz w:val="36"/>
          <w:szCs w:val="36"/>
        </w:rPr>
        <w:lastRenderedPageBreak/>
        <w:t>Annex A</w:t>
      </w:r>
    </w:p>
    <w:p w14:paraId="19D85B73" w14:textId="77777777" w:rsidR="00F86F6A" w:rsidRPr="0086520F" w:rsidRDefault="00F86F6A" w:rsidP="00F86F6A">
      <w:pPr>
        <w:keepNext/>
        <w:keepLines/>
        <w:spacing w:after="120"/>
        <w:outlineLvl w:val="1"/>
        <w:rPr>
          <w:rFonts w:eastAsiaTheme="majorEastAsia" w:cstheme="majorBidi"/>
          <w:sz w:val="36"/>
          <w:szCs w:val="26"/>
        </w:rPr>
      </w:pPr>
      <w:r w:rsidRPr="0086520F">
        <w:rPr>
          <w:rFonts w:eastAsiaTheme="majorEastAsia" w:cstheme="majorBidi"/>
          <w:sz w:val="36"/>
          <w:szCs w:val="26"/>
        </w:rPr>
        <w:t>Summary of Outstanding Actions</w:t>
      </w:r>
    </w:p>
    <w:p w14:paraId="1C38FEC8" w14:textId="77777777" w:rsidR="00F86F6A" w:rsidRPr="0086520F" w:rsidRDefault="00F86F6A" w:rsidP="00F86F6A">
      <w:pPr>
        <w:spacing w:after="120"/>
      </w:pPr>
      <w:r w:rsidRPr="0086520F">
        <w:tab/>
      </w:r>
    </w:p>
    <w:tbl>
      <w:tblPr>
        <w:tblStyle w:val="RBGEtablestyle"/>
        <w:tblW w:w="0" w:type="auto"/>
        <w:tblLook w:val="04A0" w:firstRow="1" w:lastRow="0" w:firstColumn="1" w:lastColumn="0" w:noHBand="0" w:noVBand="1"/>
      </w:tblPr>
      <w:tblGrid>
        <w:gridCol w:w="683"/>
        <w:gridCol w:w="7822"/>
        <w:gridCol w:w="2041"/>
      </w:tblGrid>
      <w:tr w:rsidR="00F86F6A" w:rsidRPr="0086520F" w14:paraId="482DEC59" w14:textId="77777777" w:rsidTr="0005350E">
        <w:trPr>
          <w:cnfStyle w:val="100000000000" w:firstRow="1" w:lastRow="0" w:firstColumn="0" w:lastColumn="0" w:oddVBand="0" w:evenVBand="0" w:oddHBand="0" w:evenHBand="0" w:firstRowFirstColumn="0" w:firstRowLastColumn="0" w:lastRowFirstColumn="0" w:lastRowLastColumn="0"/>
          <w:tblHeader/>
        </w:trPr>
        <w:tc>
          <w:tcPr>
            <w:tcW w:w="683" w:type="dxa"/>
          </w:tcPr>
          <w:p w14:paraId="5192F461" w14:textId="77777777" w:rsidR="00F86F6A" w:rsidRPr="0086520F" w:rsidRDefault="00F86F6A" w:rsidP="00FF2CFB">
            <w:pPr>
              <w:spacing w:after="120"/>
              <w:contextualSpacing/>
              <w:rPr>
                <w:rFonts w:ascii="Public Sans SemiBold" w:hAnsi="Public Sans SemiBold"/>
                <w:sz w:val="28"/>
                <w:szCs w:val="28"/>
              </w:rPr>
            </w:pPr>
            <w:r w:rsidRPr="0086520F">
              <w:rPr>
                <w:rFonts w:ascii="Public Sans SemiBold" w:hAnsi="Public Sans SemiBold"/>
                <w:sz w:val="28"/>
                <w:szCs w:val="28"/>
              </w:rPr>
              <w:t>No.</w:t>
            </w:r>
          </w:p>
        </w:tc>
        <w:tc>
          <w:tcPr>
            <w:tcW w:w="7822" w:type="dxa"/>
          </w:tcPr>
          <w:p w14:paraId="0DB61026" w14:textId="77777777" w:rsidR="00F86F6A" w:rsidRPr="0086520F" w:rsidRDefault="00F86F6A" w:rsidP="00FF2CFB">
            <w:pPr>
              <w:spacing w:after="120"/>
              <w:contextualSpacing/>
              <w:rPr>
                <w:rFonts w:ascii="Public Sans SemiBold" w:hAnsi="Public Sans SemiBold"/>
                <w:sz w:val="28"/>
                <w:szCs w:val="28"/>
              </w:rPr>
            </w:pPr>
            <w:r w:rsidRPr="0086520F">
              <w:rPr>
                <w:rFonts w:ascii="Public Sans SemiBold" w:hAnsi="Public Sans SemiBold"/>
                <w:sz w:val="28"/>
                <w:szCs w:val="28"/>
              </w:rPr>
              <w:t>Item</w:t>
            </w:r>
          </w:p>
        </w:tc>
        <w:tc>
          <w:tcPr>
            <w:tcW w:w="2041" w:type="dxa"/>
          </w:tcPr>
          <w:p w14:paraId="1C962C4B" w14:textId="77777777" w:rsidR="00F86F6A" w:rsidRPr="0086520F" w:rsidRDefault="00F86F6A" w:rsidP="00FF2CFB">
            <w:pPr>
              <w:spacing w:after="120"/>
              <w:contextualSpacing/>
              <w:rPr>
                <w:rFonts w:ascii="Public Sans SemiBold" w:hAnsi="Public Sans SemiBold"/>
                <w:sz w:val="28"/>
                <w:szCs w:val="28"/>
              </w:rPr>
            </w:pPr>
            <w:r w:rsidRPr="0086520F">
              <w:rPr>
                <w:rFonts w:ascii="Public Sans SemiBold" w:hAnsi="Public Sans SemiBold"/>
                <w:sz w:val="28"/>
                <w:szCs w:val="28"/>
              </w:rPr>
              <w:t>Action</w:t>
            </w:r>
          </w:p>
        </w:tc>
      </w:tr>
      <w:tr w:rsidR="00BA61DB" w:rsidRPr="00FF2CFB" w14:paraId="738F6C85" w14:textId="77777777" w:rsidTr="0005350E">
        <w:trPr>
          <w:trHeight w:val="792"/>
        </w:trPr>
        <w:tc>
          <w:tcPr>
            <w:tcW w:w="0" w:type="auto"/>
          </w:tcPr>
          <w:p w14:paraId="2806F626" w14:textId="77777777" w:rsidR="00BA61DB" w:rsidRPr="00FF2CFB" w:rsidRDefault="00BA61DB" w:rsidP="00FF2CFB">
            <w:pPr>
              <w:pStyle w:val="BodyText"/>
              <w:contextualSpacing/>
              <w:rPr>
                <w:rFonts w:asciiTheme="majorHAnsi" w:hAnsiTheme="majorHAnsi"/>
              </w:rPr>
            </w:pPr>
            <w:r w:rsidRPr="00FF2CFB">
              <w:rPr>
                <w:rFonts w:asciiTheme="majorHAnsi" w:hAnsiTheme="majorHAnsi"/>
              </w:rPr>
              <w:t xml:space="preserve">3.0 </w:t>
            </w:r>
          </w:p>
        </w:tc>
        <w:tc>
          <w:tcPr>
            <w:tcW w:w="7822" w:type="dxa"/>
          </w:tcPr>
          <w:p w14:paraId="2E1DE6F3" w14:textId="77777777" w:rsidR="00BA61DB" w:rsidRDefault="00BA61DB" w:rsidP="00FF2CFB">
            <w:pPr>
              <w:pStyle w:val="BodyText"/>
              <w:contextualSpacing/>
              <w:rPr>
                <w:rFonts w:asciiTheme="majorHAnsi" w:hAnsiTheme="majorHAnsi"/>
              </w:rPr>
            </w:pPr>
            <w:r w:rsidRPr="00FF2CFB">
              <w:rPr>
                <w:rFonts w:asciiTheme="majorHAnsi" w:hAnsiTheme="majorHAnsi"/>
              </w:rPr>
              <w:t xml:space="preserve">Minutes of the Previous Meeting </w:t>
            </w:r>
          </w:p>
          <w:p w14:paraId="55C9E928" w14:textId="77777777" w:rsidR="00FF2CFB" w:rsidRPr="00FF2CFB" w:rsidRDefault="00FF2CFB" w:rsidP="00FF2CFB">
            <w:pPr>
              <w:pStyle w:val="BodyText"/>
              <w:contextualSpacing/>
              <w:rPr>
                <w:rFonts w:asciiTheme="majorHAnsi" w:hAnsiTheme="majorHAnsi"/>
              </w:rPr>
            </w:pPr>
          </w:p>
          <w:p w14:paraId="20402D6E" w14:textId="77777777" w:rsidR="00BA61DB" w:rsidRDefault="00BA61DB" w:rsidP="00FF2CFB">
            <w:pPr>
              <w:pStyle w:val="BodyText"/>
              <w:contextualSpacing/>
            </w:pPr>
            <w:r w:rsidRPr="00FF2CFB">
              <w:rPr>
                <w:rFonts w:asciiTheme="majorHAnsi" w:hAnsiTheme="majorHAnsi"/>
              </w:rPr>
              <w:t>ACTION:</w:t>
            </w:r>
            <w:r w:rsidRPr="00FF2CFB">
              <w:t xml:space="preserve"> The PA to the Regius Keeper would make the amendments and place a copy of the approved Minutes in the Library, on the General Drive, RBGE Website and circulate by email to the Trustees and Executive Team. </w:t>
            </w:r>
          </w:p>
          <w:p w14:paraId="4C31B545" w14:textId="77777777" w:rsidR="00FF2CFB" w:rsidRPr="00FF2CFB" w:rsidRDefault="00FF2CFB" w:rsidP="00FF2CFB">
            <w:pPr>
              <w:pStyle w:val="BodyText"/>
              <w:contextualSpacing/>
            </w:pPr>
          </w:p>
        </w:tc>
        <w:tc>
          <w:tcPr>
            <w:tcW w:w="2041" w:type="dxa"/>
          </w:tcPr>
          <w:p w14:paraId="4329CC1B" w14:textId="77777777" w:rsidR="00FF2CFB" w:rsidRDefault="00FF2CFB" w:rsidP="00FF2CFB">
            <w:pPr>
              <w:pStyle w:val="BodyText"/>
              <w:contextualSpacing/>
            </w:pPr>
          </w:p>
          <w:p w14:paraId="33523C10" w14:textId="77777777" w:rsidR="00FF2CFB" w:rsidRDefault="00FF2CFB" w:rsidP="00FF2CFB">
            <w:pPr>
              <w:pStyle w:val="BodyText"/>
              <w:contextualSpacing/>
            </w:pPr>
          </w:p>
          <w:p w14:paraId="2A03EC5D" w14:textId="47FCAA9B" w:rsidR="00BA61DB" w:rsidRPr="00FF2CFB" w:rsidRDefault="00BA61DB" w:rsidP="00FF2CFB">
            <w:pPr>
              <w:pStyle w:val="BodyText"/>
              <w:contextualSpacing/>
            </w:pPr>
            <w:r w:rsidRPr="00FF2CFB">
              <w:t xml:space="preserve">PA to the Regius Keeper </w:t>
            </w:r>
          </w:p>
        </w:tc>
      </w:tr>
      <w:tr w:rsidR="00BA61DB" w:rsidRPr="00FF2CFB" w14:paraId="32E1CE3D" w14:textId="77777777" w:rsidTr="0005350E">
        <w:trPr>
          <w:trHeight w:val="2343"/>
        </w:trPr>
        <w:tc>
          <w:tcPr>
            <w:tcW w:w="0" w:type="auto"/>
          </w:tcPr>
          <w:p w14:paraId="6043281F" w14:textId="77777777" w:rsidR="00BA61DB" w:rsidRDefault="00BA61DB" w:rsidP="00FF2CFB">
            <w:pPr>
              <w:pStyle w:val="BodyText"/>
              <w:contextualSpacing/>
              <w:rPr>
                <w:rFonts w:asciiTheme="majorHAnsi" w:hAnsiTheme="majorHAnsi"/>
              </w:rPr>
            </w:pPr>
            <w:r w:rsidRPr="00FF2CFB">
              <w:rPr>
                <w:rFonts w:asciiTheme="majorHAnsi" w:hAnsiTheme="majorHAnsi"/>
              </w:rPr>
              <w:t xml:space="preserve">4.0 </w:t>
            </w:r>
          </w:p>
          <w:p w14:paraId="551583D9" w14:textId="77777777" w:rsidR="00FF2CFB" w:rsidRPr="00FF2CFB" w:rsidRDefault="00FF2CFB" w:rsidP="00FF2CFB">
            <w:pPr>
              <w:pStyle w:val="BodyText"/>
              <w:contextualSpacing/>
              <w:rPr>
                <w:rFonts w:asciiTheme="majorHAnsi" w:hAnsiTheme="majorHAnsi"/>
              </w:rPr>
            </w:pPr>
          </w:p>
          <w:p w14:paraId="0B670635" w14:textId="77777777" w:rsidR="00BA61DB" w:rsidRPr="00FF2CFB" w:rsidRDefault="00BA61DB" w:rsidP="00FF2CFB">
            <w:pPr>
              <w:pStyle w:val="BodyText"/>
              <w:contextualSpacing/>
            </w:pPr>
            <w:r w:rsidRPr="00FF2CFB">
              <w:t xml:space="preserve">4.1 </w:t>
            </w:r>
          </w:p>
          <w:p w14:paraId="7664265F" w14:textId="77777777" w:rsidR="00BA61DB" w:rsidRPr="00FF2CFB" w:rsidRDefault="00BA61DB" w:rsidP="00FF2CFB">
            <w:pPr>
              <w:pStyle w:val="BodyText"/>
              <w:contextualSpacing/>
            </w:pPr>
          </w:p>
          <w:p w14:paraId="07F801C6" w14:textId="77777777" w:rsidR="00BA61DB" w:rsidRPr="00FF2CFB" w:rsidRDefault="00BA61DB" w:rsidP="00FF2CFB">
            <w:pPr>
              <w:pStyle w:val="BodyText"/>
              <w:contextualSpacing/>
            </w:pPr>
          </w:p>
          <w:p w14:paraId="51A40CE6" w14:textId="77777777" w:rsidR="00BA61DB" w:rsidRPr="00FF2CFB" w:rsidRDefault="00BA61DB" w:rsidP="00FF2CFB">
            <w:pPr>
              <w:pStyle w:val="BodyText"/>
              <w:contextualSpacing/>
            </w:pPr>
          </w:p>
          <w:p w14:paraId="139070AE" w14:textId="77777777" w:rsidR="00BA61DB" w:rsidRPr="00FF2CFB" w:rsidRDefault="00BA61DB" w:rsidP="00FF2CFB">
            <w:pPr>
              <w:pStyle w:val="BodyText"/>
              <w:contextualSpacing/>
            </w:pPr>
          </w:p>
          <w:p w14:paraId="2F717A5D" w14:textId="77777777" w:rsidR="00FF2CFB" w:rsidRDefault="00FF2CFB" w:rsidP="00FF2CFB">
            <w:pPr>
              <w:pStyle w:val="BodyText"/>
              <w:contextualSpacing/>
            </w:pPr>
          </w:p>
          <w:p w14:paraId="29726AC4" w14:textId="77777777" w:rsidR="00FF2CFB" w:rsidRDefault="00FF2CFB" w:rsidP="00FF2CFB">
            <w:pPr>
              <w:pStyle w:val="BodyText"/>
              <w:contextualSpacing/>
            </w:pPr>
          </w:p>
          <w:p w14:paraId="33546685" w14:textId="77777777" w:rsidR="00FF2CFB" w:rsidRDefault="00FF2CFB" w:rsidP="00FF2CFB">
            <w:pPr>
              <w:pStyle w:val="BodyText"/>
              <w:contextualSpacing/>
            </w:pPr>
          </w:p>
          <w:p w14:paraId="0A65C3AC" w14:textId="502B7D44" w:rsidR="00BA61DB" w:rsidRPr="00FF2CFB" w:rsidRDefault="00BA61DB" w:rsidP="00FF2CFB">
            <w:pPr>
              <w:pStyle w:val="BodyText"/>
              <w:contextualSpacing/>
            </w:pPr>
            <w:r w:rsidRPr="00FF2CFB">
              <w:t xml:space="preserve">4.2 </w:t>
            </w:r>
          </w:p>
        </w:tc>
        <w:tc>
          <w:tcPr>
            <w:tcW w:w="7822" w:type="dxa"/>
          </w:tcPr>
          <w:p w14:paraId="7D105B99" w14:textId="77777777" w:rsidR="00BA61DB" w:rsidRDefault="00BA61DB" w:rsidP="00FF2CFB">
            <w:pPr>
              <w:pStyle w:val="BodyText"/>
              <w:contextualSpacing/>
              <w:rPr>
                <w:rFonts w:asciiTheme="majorHAnsi" w:hAnsiTheme="majorHAnsi"/>
              </w:rPr>
            </w:pPr>
            <w:r w:rsidRPr="00FF2CFB">
              <w:rPr>
                <w:rFonts w:asciiTheme="majorHAnsi" w:hAnsiTheme="majorHAnsi"/>
              </w:rPr>
              <w:t xml:space="preserve">Action Points and Matters Arising from the Previous Meeting </w:t>
            </w:r>
          </w:p>
          <w:p w14:paraId="28D2B382" w14:textId="77777777" w:rsidR="00FF2CFB" w:rsidRPr="00FF2CFB" w:rsidRDefault="00FF2CFB" w:rsidP="00FF2CFB">
            <w:pPr>
              <w:pStyle w:val="BodyText"/>
              <w:contextualSpacing/>
              <w:rPr>
                <w:rFonts w:asciiTheme="majorHAnsi" w:hAnsiTheme="majorHAnsi"/>
              </w:rPr>
            </w:pPr>
          </w:p>
          <w:p w14:paraId="7796ECAC" w14:textId="77777777" w:rsidR="00BA61DB" w:rsidRPr="00FF2CFB" w:rsidRDefault="00BA61DB" w:rsidP="00FF2CFB">
            <w:pPr>
              <w:pStyle w:val="BodyText"/>
              <w:contextualSpacing/>
              <w:rPr>
                <w:u w:val="single"/>
              </w:rPr>
            </w:pPr>
            <w:r w:rsidRPr="00FF2CFB">
              <w:rPr>
                <w:u w:val="single"/>
              </w:rPr>
              <w:t xml:space="preserve">RBGE Risk Report - Autumn 2024 </w:t>
            </w:r>
          </w:p>
          <w:p w14:paraId="4EAD2049" w14:textId="77777777" w:rsidR="00FF2CFB" w:rsidRDefault="00FF2CFB" w:rsidP="00FF2CFB">
            <w:pPr>
              <w:pStyle w:val="BodyText"/>
              <w:contextualSpacing/>
              <w:rPr>
                <w:rFonts w:ascii="Public Sans SemiBold" w:hAnsi="Public Sans SemiBold"/>
              </w:rPr>
            </w:pPr>
          </w:p>
          <w:p w14:paraId="7402787E" w14:textId="520CC34C" w:rsidR="00BA61DB" w:rsidRDefault="00BA61DB" w:rsidP="00FF2CFB">
            <w:pPr>
              <w:pStyle w:val="BodyText"/>
              <w:contextualSpacing/>
            </w:pPr>
            <w:r w:rsidRPr="00FF2CFB">
              <w:rPr>
                <w:rFonts w:ascii="Public Sans SemiBold" w:hAnsi="Public Sans SemiBold"/>
              </w:rPr>
              <w:t xml:space="preserve">ACTION: </w:t>
            </w:r>
            <w:r w:rsidRPr="00FF2CFB">
              <w:t xml:space="preserve">The Regius Keeper would programme a Board of Trustees’ discussion to consider scenario planning around RBGE’s future budget challenges including maintenance of RBGE’s estate infrastructure, and planning for extreme risks. In progress (a discussion would be tabled at a future meeting.) Planning for extreme risks was tabled at this meeting. </w:t>
            </w:r>
          </w:p>
          <w:p w14:paraId="3F253D1C" w14:textId="77777777" w:rsidR="00FF2CFB" w:rsidRPr="00FF2CFB" w:rsidRDefault="00FF2CFB" w:rsidP="00FF2CFB">
            <w:pPr>
              <w:pStyle w:val="BodyText"/>
              <w:contextualSpacing/>
            </w:pPr>
          </w:p>
          <w:p w14:paraId="1DD57D46" w14:textId="77777777" w:rsidR="00BA61DB" w:rsidRPr="00FF2CFB" w:rsidRDefault="00BA61DB" w:rsidP="00FF2CFB">
            <w:pPr>
              <w:pStyle w:val="BodyText"/>
              <w:contextualSpacing/>
              <w:rPr>
                <w:u w:val="single"/>
              </w:rPr>
            </w:pPr>
            <w:r w:rsidRPr="00FF2CFB">
              <w:rPr>
                <w:u w:val="single"/>
              </w:rPr>
              <w:t xml:space="preserve">RBGE Key Results Report and Dashboard: Autumn 2024 </w:t>
            </w:r>
          </w:p>
          <w:p w14:paraId="4866DE30" w14:textId="77777777" w:rsidR="00FF2CFB" w:rsidRDefault="00FF2CFB" w:rsidP="00FF2CFB">
            <w:pPr>
              <w:pStyle w:val="BodyText"/>
              <w:contextualSpacing/>
              <w:rPr>
                <w:rFonts w:ascii="Public Sans SemiBold" w:hAnsi="Public Sans SemiBold"/>
              </w:rPr>
            </w:pPr>
          </w:p>
          <w:p w14:paraId="3B209F89" w14:textId="77777777" w:rsidR="00BA61DB" w:rsidRDefault="00BA61DB" w:rsidP="00FF2CFB">
            <w:pPr>
              <w:pStyle w:val="BodyText"/>
              <w:contextualSpacing/>
            </w:pPr>
            <w:r w:rsidRPr="00FF2CFB">
              <w:rPr>
                <w:rFonts w:ascii="Public Sans SemiBold" w:hAnsi="Public Sans SemiBold"/>
              </w:rPr>
              <w:t>ACTION:</w:t>
            </w:r>
            <w:r w:rsidRPr="00FF2CFB">
              <w:t xml:space="preserve"> The Regius Keeper and Director of Horticulture &amp; Visitor Experience would programme an update to the Board of Trustees in 2025 on the future strategic direction for the Centre for Middle Eastern Plants, and an associated discussion on lessons learned for further development of science and knowledge-based consultancy. In progress (a discussion would be tabled in 2025.) </w:t>
            </w:r>
          </w:p>
          <w:p w14:paraId="2233B7E1" w14:textId="3357BFD3" w:rsidR="00FF2CFB" w:rsidRPr="00FF2CFB" w:rsidRDefault="00FF2CFB" w:rsidP="00FF2CFB">
            <w:pPr>
              <w:pStyle w:val="BodyText"/>
              <w:contextualSpacing/>
            </w:pPr>
          </w:p>
        </w:tc>
        <w:tc>
          <w:tcPr>
            <w:tcW w:w="2041" w:type="dxa"/>
          </w:tcPr>
          <w:p w14:paraId="08F2C651" w14:textId="77777777" w:rsidR="00BA61DB" w:rsidRDefault="00BA61DB" w:rsidP="00FF2CFB">
            <w:pPr>
              <w:pStyle w:val="BodyText"/>
              <w:contextualSpacing/>
            </w:pPr>
          </w:p>
          <w:p w14:paraId="627C8C3E" w14:textId="77777777" w:rsidR="00FF2CFB" w:rsidRDefault="00FF2CFB" w:rsidP="00FF2CFB">
            <w:pPr>
              <w:pStyle w:val="BodyText"/>
              <w:contextualSpacing/>
            </w:pPr>
          </w:p>
          <w:p w14:paraId="7B01EF25" w14:textId="77777777" w:rsidR="00FF2CFB" w:rsidRPr="00FF2CFB" w:rsidRDefault="00FF2CFB" w:rsidP="00FF2CFB">
            <w:pPr>
              <w:pStyle w:val="BodyText"/>
              <w:contextualSpacing/>
            </w:pPr>
          </w:p>
          <w:p w14:paraId="0398442F" w14:textId="77777777" w:rsidR="00BA61DB" w:rsidRPr="00FF2CFB" w:rsidRDefault="00BA61DB" w:rsidP="00FF2CFB">
            <w:pPr>
              <w:pStyle w:val="BodyText"/>
              <w:contextualSpacing/>
            </w:pPr>
          </w:p>
          <w:p w14:paraId="3521F739" w14:textId="02835674" w:rsidR="00BA61DB" w:rsidRPr="00FF2CFB" w:rsidRDefault="00BA61DB" w:rsidP="00FF2CFB">
            <w:pPr>
              <w:pStyle w:val="BodyText"/>
              <w:contextualSpacing/>
            </w:pPr>
            <w:r w:rsidRPr="00FF2CFB">
              <w:t xml:space="preserve">Regius Keeper </w:t>
            </w:r>
          </w:p>
          <w:p w14:paraId="2E3320E1" w14:textId="77777777" w:rsidR="00BA61DB" w:rsidRPr="00FF2CFB" w:rsidRDefault="00BA61DB" w:rsidP="00FF2CFB">
            <w:pPr>
              <w:pStyle w:val="BodyText"/>
              <w:contextualSpacing/>
            </w:pPr>
          </w:p>
          <w:p w14:paraId="630273A6" w14:textId="77777777" w:rsidR="00BA61DB" w:rsidRPr="00FF2CFB" w:rsidRDefault="00BA61DB" w:rsidP="00FF2CFB">
            <w:pPr>
              <w:pStyle w:val="BodyText"/>
              <w:contextualSpacing/>
            </w:pPr>
          </w:p>
          <w:p w14:paraId="1864BAE1" w14:textId="77777777" w:rsidR="00BA61DB" w:rsidRDefault="00BA61DB" w:rsidP="00FF2CFB">
            <w:pPr>
              <w:pStyle w:val="BodyText"/>
              <w:contextualSpacing/>
            </w:pPr>
          </w:p>
          <w:p w14:paraId="6E42DFC8" w14:textId="77777777" w:rsidR="00FF2CFB" w:rsidRDefault="00FF2CFB" w:rsidP="00FF2CFB">
            <w:pPr>
              <w:pStyle w:val="BodyText"/>
              <w:contextualSpacing/>
            </w:pPr>
          </w:p>
          <w:p w14:paraId="283D4C9B" w14:textId="77777777" w:rsidR="00FF2CFB" w:rsidRDefault="00FF2CFB" w:rsidP="00FF2CFB">
            <w:pPr>
              <w:pStyle w:val="BodyText"/>
              <w:contextualSpacing/>
            </w:pPr>
          </w:p>
          <w:p w14:paraId="5C18395E" w14:textId="77777777" w:rsidR="00FF2CFB" w:rsidRDefault="00FF2CFB" w:rsidP="00FF2CFB">
            <w:pPr>
              <w:pStyle w:val="BodyText"/>
              <w:contextualSpacing/>
            </w:pPr>
          </w:p>
          <w:p w14:paraId="2E3890EF" w14:textId="77777777" w:rsidR="00FF2CFB" w:rsidRPr="00FF2CFB" w:rsidRDefault="00FF2CFB" w:rsidP="00FF2CFB">
            <w:pPr>
              <w:pStyle w:val="BodyText"/>
              <w:contextualSpacing/>
            </w:pPr>
          </w:p>
          <w:p w14:paraId="7316204B" w14:textId="33D48071" w:rsidR="00BA61DB" w:rsidRPr="00FF2CFB" w:rsidRDefault="00BA61DB" w:rsidP="00FF2CFB">
            <w:pPr>
              <w:pStyle w:val="BodyText"/>
              <w:contextualSpacing/>
            </w:pPr>
            <w:r w:rsidRPr="00FF2CFB">
              <w:t xml:space="preserve">Regius Keeper/ Director of Horticulture &amp; Visitor Experience </w:t>
            </w:r>
          </w:p>
        </w:tc>
      </w:tr>
      <w:tr w:rsidR="00BA61DB" w:rsidRPr="00FF2CFB" w14:paraId="6B15E985" w14:textId="77777777" w:rsidTr="0005350E">
        <w:trPr>
          <w:trHeight w:val="1180"/>
        </w:trPr>
        <w:tc>
          <w:tcPr>
            <w:tcW w:w="0" w:type="auto"/>
          </w:tcPr>
          <w:p w14:paraId="60349EE0" w14:textId="77777777" w:rsidR="00FF2CFB" w:rsidRDefault="00BA61DB" w:rsidP="00FF2CFB">
            <w:pPr>
              <w:pStyle w:val="BodyText"/>
              <w:contextualSpacing/>
              <w:rPr>
                <w:rFonts w:asciiTheme="majorHAnsi" w:hAnsiTheme="majorHAnsi"/>
              </w:rPr>
            </w:pPr>
            <w:r w:rsidRPr="00FF2CFB">
              <w:rPr>
                <w:rFonts w:asciiTheme="majorHAnsi" w:hAnsiTheme="majorHAnsi"/>
              </w:rPr>
              <w:t>7.0</w:t>
            </w:r>
          </w:p>
          <w:p w14:paraId="1BB1D0B4" w14:textId="321EBC90" w:rsidR="00BA61DB" w:rsidRPr="00FF2CFB" w:rsidRDefault="00BA61DB" w:rsidP="00FF2CFB">
            <w:pPr>
              <w:pStyle w:val="BodyText"/>
              <w:contextualSpacing/>
              <w:rPr>
                <w:rFonts w:asciiTheme="majorHAnsi" w:hAnsiTheme="majorHAnsi"/>
              </w:rPr>
            </w:pPr>
            <w:r w:rsidRPr="00FF2CFB">
              <w:rPr>
                <w:rFonts w:asciiTheme="majorHAnsi" w:hAnsiTheme="majorHAnsi"/>
              </w:rPr>
              <w:t xml:space="preserve"> </w:t>
            </w:r>
          </w:p>
          <w:p w14:paraId="0FA05B5E" w14:textId="77777777" w:rsidR="00BA61DB" w:rsidRPr="00FF2CFB" w:rsidRDefault="00BA61DB" w:rsidP="00FF2CFB">
            <w:pPr>
              <w:pStyle w:val="BodyText"/>
              <w:contextualSpacing/>
            </w:pPr>
            <w:r w:rsidRPr="00FF2CFB">
              <w:t xml:space="preserve">7.1 </w:t>
            </w:r>
          </w:p>
          <w:p w14:paraId="12FB8445" w14:textId="77777777" w:rsidR="00BA61DB" w:rsidRDefault="00BA61DB" w:rsidP="00FF2CFB">
            <w:pPr>
              <w:pStyle w:val="BodyText"/>
              <w:contextualSpacing/>
            </w:pPr>
          </w:p>
          <w:p w14:paraId="12877C7D" w14:textId="77777777" w:rsidR="00FF2CFB" w:rsidRDefault="00FF2CFB" w:rsidP="00FF2CFB">
            <w:pPr>
              <w:pStyle w:val="BodyText"/>
              <w:contextualSpacing/>
            </w:pPr>
          </w:p>
          <w:p w14:paraId="36EE473B" w14:textId="77777777" w:rsidR="00FF2CFB" w:rsidRPr="00FF2CFB" w:rsidRDefault="00FF2CFB" w:rsidP="00FF2CFB">
            <w:pPr>
              <w:pStyle w:val="BodyText"/>
              <w:contextualSpacing/>
            </w:pPr>
          </w:p>
          <w:p w14:paraId="15DDCDB0" w14:textId="77777777" w:rsidR="00BA61DB" w:rsidRPr="00FF2CFB" w:rsidRDefault="00BA61DB" w:rsidP="00FF2CFB">
            <w:pPr>
              <w:pStyle w:val="BodyText"/>
              <w:contextualSpacing/>
            </w:pPr>
            <w:r w:rsidRPr="00FF2CFB">
              <w:t xml:space="preserve">7.2 </w:t>
            </w:r>
          </w:p>
        </w:tc>
        <w:tc>
          <w:tcPr>
            <w:tcW w:w="7822" w:type="dxa"/>
          </w:tcPr>
          <w:p w14:paraId="792896AD" w14:textId="77777777" w:rsidR="00BA61DB" w:rsidRDefault="00BA61DB" w:rsidP="00FF2CFB">
            <w:pPr>
              <w:pStyle w:val="BodyText"/>
              <w:contextualSpacing/>
              <w:rPr>
                <w:rFonts w:asciiTheme="majorHAnsi" w:hAnsiTheme="majorHAnsi"/>
              </w:rPr>
            </w:pPr>
            <w:r w:rsidRPr="00FF2CFB">
              <w:rPr>
                <w:rFonts w:asciiTheme="majorHAnsi" w:hAnsiTheme="majorHAnsi"/>
              </w:rPr>
              <w:t xml:space="preserve">RBGE Key Results Dashboard and Report: Winter 2024 </w:t>
            </w:r>
          </w:p>
          <w:p w14:paraId="4DB5DADE" w14:textId="77777777" w:rsidR="00FF2CFB" w:rsidRPr="00FF2CFB" w:rsidRDefault="00FF2CFB" w:rsidP="00FF2CFB">
            <w:pPr>
              <w:pStyle w:val="BodyText"/>
              <w:contextualSpacing/>
              <w:rPr>
                <w:rFonts w:asciiTheme="majorHAnsi" w:hAnsiTheme="majorHAnsi"/>
              </w:rPr>
            </w:pPr>
          </w:p>
          <w:p w14:paraId="25295E77" w14:textId="77777777" w:rsidR="00BA61DB" w:rsidRPr="00FF2CFB" w:rsidRDefault="00BA61DB" w:rsidP="00FF2CFB">
            <w:pPr>
              <w:pStyle w:val="BodyText"/>
              <w:contextualSpacing/>
            </w:pPr>
            <w:r w:rsidRPr="00FF2CFB">
              <w:rPr>
                <w:rFonts w:asciiTheme="majorHAnsi" w:hAnsiTheme="majorHAnsi"/>
              </w:rPr>
              <w:t>ACTION:</w:t>
            </w:r>
            <w:r w:rsidRPr="00FF2CFB">
              <w:t xml:space="preserve"> The Director of Resources and Planning would consider the viability of advising on the net zero process on a quarterly (rather than annual) basis. </w:t>
            </w:r>
          </w:p>
          <w:p w14:paraId="446E7B6F" w14:textId="77777777" w:rsidR="00FF2CFB" w:rsidRDefault="00FF2CFB" w:rsidP="00FF2CFB">
            <w:pPr>
              <w:pStyle w:val="BodyText"/>
              <w:contextualSpacing/>
              <w:rPr>
                <w:rFonts w:asciiTheme="majorHAnsi" w:hAnsiTheme="majorHAnsi"/>
              </w:rPr>
            </w:pPr>
          </w:p>
          <w:p w14:paraId="6423AE6C" w14:textId="77777777" w:rsidR="00BA61DB" w:rsidRDefault="00BA61DB" w:rsidP="00FF2CFB">
            <w:pPr>
              <w:pStyle w:val="BodyText"/>
              <w:contextualSpacing/>
            </w:pPr>
            <w:r w:rsidRPr="00FF2CFB">
              <w:rPr>
                <w:rFonts w:asciiTheme="majorHAnsi" w:hAnsiTheme="majorHAnsi"/>
              </w:rPr>
              <w:t xml:space="preserve">ACTION: </w:t>
            </w:r>
            <w:r w:rsidRPr="00FF2CFB">
              <w:t xml:space="preserve">The Board of Trustees would offer any final input into the Key Results Dashboard to the Director of Resources and Planning by 31/1/25. </w:t>
            </w:r>
          </w:p>
          <w:p w14:paraId="3F19B932" w14:textId="05F5DEBC" w:rsidR="00FF2CFB" w:rsidRPr="00FF2CFB" w:rsidRDefault="00FF2CFB" w:rsidP="00FF2CFB">
            <w:pPr>
              <w:pStyle w:val="BodyText"/>
              <w:contextualSpacing/>
            </w:pPr>
          </w:p>
        </w:tc>
        <w:tc>
          <w:tcPr>
            <w:tcW w:w="2041" w:type="dxa"/>
          </w:tcPr>
          <w:p w14:paraId="4834E82C" w14:textId="77777777" w:rsidR="00BA61DB" w:rsidRPr="00FF2CFB" w:rsidRDefault="00BA61DB" w:rsidP="00FF2CFB">
            <w:pPr>
              <w:pStyle w:val="BodyText"/>
              <w:contextualSpacing/>
            </w:pPr>
          </w:p>
          <w:p w14:paraId="17CCB39F" w14:textId="77777777" w:rsidR="00FF2CFB" w:rsidRDefault="00FF2CFB" w:rsidP="00FF2CFB">
            <w:pPr>
              <w:pStyle w:val="BodyText"/>
              <w:contextualSpacing/>
            </w:pPr>
          </w:p>
          <w:p w14:paraId="58E29552" w14:textId="09E7AC61" w:rsidR="00BA61DB" w:rsidRPr="00FF2CFB" w:rsidRDefault="00BA61DB" w:rsidP="00FF2CFB">
            <w:pPr>
              <w:pStyle w:val="BodyText"/>
              <w:contextualSpacing/>
            </w:pPr>
            <w:r w:rsidRPr="00FF2CFB">
              <w:t xml:space="preserve">Director of Resources and Planning </w:t>
            </w:r>
          </w:p>
          <w:p w14:paraId="498F71B5" w14:textId="77777777" w:rsidR="00BA61DB" w:rsidRPr="00FF2CFB" w:rsidRDefault="00BA61DB" w:rsidP="00FF2CFB">
            <w:pPr>
              <w:pStyle w:val="BodyText"/>
              <w:contextualSpacing/>
            </w:pPr>
          </w:p>
          <w:p w14:paraId="078742AF" w14:textId="05306386" w:rsidR="00BA61DB" w:rsidRPr="00FF2CFB" w:rsidRDefault="0005350E" w:rsidP="00FF2CFB">
            <w:pPr>
              <w:pStyle w:val="BodyText"/>
              <w:contextualSpacing/>
            </w:pPr>
            <w:r>
              <w:t>Board of Trustees</w:t>
            </w:r>
          </w:p>
        </w:tc>
      </w:tr>
      <w:tr w:rsidR="00BA61DB" w:rsidRPr="00FF2CFB" w14:paraId="46A717E6" w14:textId="77777777" w:rsidTr="0005350E">
        <w:trPr>
          <w:trHeight w:val="792"/>
        </w:trPr>
        <w:tc>
          <w:tcPr>
            <w:tcW w:w="0" w:type="auto"/>
          </w:tcPr>
          <w:p w14:paraId="42AC8B20" w14:textId="77777777" w:rsidR="00BA61DB" w:rsidRPr="00FF2CFB" w:rsidRDefault="00BA61DB" w:rsidP="00FF2CFB">
            <w:pPr>
              <w:pStyle w:val="BodyText"/>
              <w:contextualSpacing/>
              <w:rPr>
                <w:rFonts w:asciiTheme="majorHAnsi" w:hAnsiTheme="majorHAnsi"/>
              </w:rPr>
            </w:pPr>
            <w:r w:rsidRPr="00FF2CFB">
              <w:rPr>
                <w:rFonts w:asciiTheme="majorHAnsi" w:hAnsiTheme="majorHAnsi"/>
              </w:rPr>
              <w:t xml:space="preserve">9.0 </w:t>
            </w:r>
          </w:p>
        </w:tc>
        <w:tc>
          <w:tcPr>
            <w:tcW w:w="7822" w:type="dxa"/>
          </w:tcPr>
          <w:p w14:paraId="7062358C" w14:textId="77777777" w:rsidR="00BA61DB" w:rsidRDefault="00BA61DB" w:rsidP="00FF2CFB">
            <w:pPr>
              <w:pStyle w:val="BodyText"/>
              <w:contextualSpacing/>
              <w:rPr>
                <w:rFonts w:asciiTheme="majorHAnsi" w:hAnsiTheme="majorHAnsi"/>
              </w:rPr>
            </w:pPr>
            <w:r w:rsidRPr="00FF2CFB">
              <w:rPr>
                <w:rFonts w:asciiTheme="majorHAnsi" w:hAnsiTheme="majorHAnsi"/>
              </w:rPr>
              <w:t xml:space="preserve">Approval of the Annual Report and Accounts for the Year Ended 31/03/2024 </w:t>
            </w:r>
          </w:p>
          <w:p w14:paraId="63B03D38" w14:textId="77777777" w:rsidR="00FF2CFB" w:rsidRPr="00FF2CFB" w:rsidRDefault="00FF2CFB" w:rsidP="00FF2CFB">
            <w:pPr>
              <w:pStyle w:val="BodyText"/>
              <w:contextualSpacing/>
              <w:rPr>
                <w:rFonts w:asciiTheme="majorHAnsi" w:hAnsiTheme="majorHAnsi"/>
              </w:rPr>
            </w:pPr>
          </w:p>
          <w:p w14:paraId="02AD1D6C" w14:textId="77777777" w:rsidR="00BA61DB" w:rsidRPr="00FF2CFB" w:rsidRDefault="00BA61DB" w:rsidP="00FF2CFB">
            <w:pPr>
              <w:pStyle w:val="BodyText"/>
              <w:contextualSpacing/>
            </w:pPr>
            <w:r w:rsidRPr="00FF2CFB">
              <w:rPr>
                <w:rFonts w:asciiTheme="majorHAnsi" w:hAnsiTheme="majorHAnsi"/>
              </w:rPr>
              <w:t>ACTION:</w:t>
            </w:r>
            <w:r w:rsidRPr="00FF2CFB">
              <w:t xml:space="preserve"> The Director of Resources and Planning would consider including information on some of the strategic challenges faced by the RBGE in future Annual Report and Accounts. </w:t>
            </w:r>
          </w:p>
        </w:tc>
        <w:tc>
          <w:tcPr>
            <w:tcW w:w="2041" w:type="dxa"/>
          </w:tcPr>
          <w:p w14:paraId="203BB919" w14:textId="77777777" w:rsidR="00FF2CFB" w:rsidRDefault="00FF2CFB" w:rsidP="00FF2CFB">
            <w:pPr>
              <w:pStyle w:val="BodyText"/>
              <w:contextualSpacing/>
            </w:pPr>
          </w:p>
          <w:p w14:paraId="53749196" w14:textId="77777777" w:rsidR="00FF2CFB" w:rsidRDefault="00FF2CFB" w:rsidP="00FF2CFB">
            <w:pPr>
              <w:pStyle w:val="BodyText"/>
              <w:contextualSpacing/>
            </w:pPr>
          </w:p>
          <w:p w14:paraId="7D8362CF" w14:textId="77777777" w:rsidR="00FF2CFB" w:rsidRDefault="00FF2CFB" w:rsidP="00FF2CFB">
            <w:pPr>
              <w:pStyle w:val="BodyText"/>
              <w:contextualSpacing/>
            </w:pPr>
          </w:p>
          <w:p w14:paraId="464E5887" w14:textId="3A0218EF" w:rsidR="00BA61DB" w:rsidRPr="00FF2CFB" w:rsidRDefault="00BA61DB" w:rsidP="00FF2CFB">
            <w:pPr>
              <w:pStyle w:val="BodyText"/>
              <w:contextualSpacing/>
            </w:pPr>
            <w:r w:rsidRPr="00FF2CFB">
              <w:t xml:space="preserve">Director of Resources and Planning </w:t>
            </w:r>
          </w:p>
        </w:tc>
      </w:tr>
      <w:tr w:rsidR="00BA61DB" w:rsidRPr="00FF2CFB" w14:paraId="5D4BC38E" w14:textId="77777777" w:rsidTr="0005350E">
        <w:trPr>
          <w:trHeight w:val="2730"/>
        </w:trPr>
        <w:tc>
          <w:tcPr>
            <w:tcW w:w="0" w:type="auto"/>
          </w:tcPr>
          <w:p w14:paraId="3C2262DD" w14:textId="77777777" w:rsidR="00BA61DB" w:rsidRPr="00FF2CF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FF2CFB">
              <w:rPr>
                <w:rFonts w:ascii="Public Sans SemiBold" w:hAnsi="Public Sans SemiBold" w:cs="Public Sans SemiBold"/>
                <w:color w:val="000000"/>
                <w:szCs w:val="22"/>
              </w:rPr>
              <w:lastRenderedPageBreak/>
              <w:t xml:space="preserve">14.0 </w:t>
            </w:r>
          </w:p>
          <w:p w14:paraId="01E75863" w14:textId="77777777" w:rsidR="00BA61DB" w:rsidRPr="00FF2CFB" w:rsidRDefault="00BA61DB" w:rsidP="00FF2CFB">
            <w:pPr>
              <w:autoSpaceDE w:val="0"/>
              <w:autoSpaceDN w:val="0"/>
              <w:adjustRightInd w:val="0"/>
              <w:spacing w:after="120"/>
              <w:contextualSpacing/>
              <w:rPr>
                <w:rFonts w:ascii="Public Sans SemiBold" w:hAnsi="Public Sans SemiBold" w:cs="Public Sans SemiBold"/>
                <w:color w:val="000000"/>
                <w:szCs w:val="22"/>
              </w:rPr>
            </w:pPr>
          </w:p>
          <w:p w14:paraId="0E378A7C"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r w:rsidRPr="00FF2CFB">
              <w:rPr>
                <w:rFonts w:ascii="Public Sans Light" w:hAnsi="Public Sans Light" w:cs="Public Sans Light"/>
                <w:color w:val="000000"/>
                <w:szCs w:val="22"/>
              </w:rPr>
              <w:t xml:space="preserve">14.1 </w:t>
            </w:r>
          </w:p>
          <w:p w14:paraId="50926348"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39D6540A"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28A56F6D"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74E6AC61"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2D457E54"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03C8747E" w14:textId="1EFB6459"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r w:rsidRPr="00FF2CFB">
              <w:rPr>
                <w:rFonts w:ascii="Public Sans Light" w:hAnsi="Public Sans Light" w:cs="Public Sans Light"/>
                <w:color w:val="000000"/>
                <w:szCs w:val="22"/>
              </w:rPr>
              <w:t xml:space="preserve">14.2 </w:t>
            </w:r>
          </w:p>
          <w:p w14:paraId="1F940F15"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013A6032"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395301B1"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06433ABF"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0814C4E4"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26B26CDF"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3C29B727"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r w:rsidRPr="00FF2CFB">
              <w:rPr>
                <w:rFonts w:ascii="Public Sans Light" w:hAnsi="Public Sans Light" w:cs="Public Sans Light"/>
                <w:color w:val="000000"/>
                <w:szCs w:val="22"/>
              </w:rPr>
              <w:t xml:space="preserve">14.3 </w:t>
            </w:r>
          </w:p>
        </w:tc>
        <w:tc>
          <w:tcPr>
            <w:tcW w:w="7822" w:type="dxa"/>
          </w:tcPr>
          <w:p w14:paraId="2764218B" w14:textId="77777777" w:rsidR="00BA61DB" w:rsidRPr="00FF2CF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FF2CFB">
              <w:rPr>
                <w:rFonts w:ascii="Public Sans SemiBold" w:hAnsi="Public Sans SemiBold" w:cs="Public Sans SemiBold"/>
                <w:color w:val="000000"/>
                <w:szCs w:val="22"/>
              </w:rPr>
              <w:t xml:space="preserve">RBGE Policies </w:t>
            </w:r>
          </w:p>
          <w:p w14:paraId="29692CBA" w14:textId="77777777" w:rsidR="00BA61DB" w:rsidRPr="00FF2CFB" w:rsidRDefault="00BA61DB" w:rsidP="00FF2CFB">
            <w:pPr>
              <w:autoSpaceDE w:val="0"/>
              <w:autoSpaceDN w:val="0"/>
              <w:adjustRightInd w:val="0"/>
              <w:spacing w:after="120"/>
              <w:contextualSpacing/>
              <w:rPr>
                <w:rFonts w:ascii="Public Sans SemiBold" w:hAnsi="Public Sans SemiBold" w:cs="Public Sans SemiBold"/>
                <w:color w:val="000000"/>
                <w:szCs w:val="22"/>
              </w:rPr>
            </w:pPr>
          </w:p>
          <w:p w14:paraId="4767AB2F"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u w:val="single"/>
              </w:rPr>
            </w:pPr>
            <w:r w:rsidRPr="00FF2CFB">
              <w:rPr>
                <w:rFonts w:ascii="Public Sans Light" w:hAnsi="Public Sans Light" w:cs="Public Sans Light"/>
                <w:color w:val="000000"/>
                <w:szCs w:val="22"/>
                <w:u w:val="single"/>
              </w:rPr>
              <w:t xml:space="preserve">RBGE Policy Management Review and Approval Processes </w:t>
            </w:r>
          </w:p>
          <w:p w14:paraId="5726ED82"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7242659E" w14:textId="3A60A22B" w:rsidR="00FF2CFB" w:rsidRDefault="00BA61DB" w:rsidP="00FF2CFB">
            <w:pPr>
              <w:autoSpaceDE w:val="0"/>
              <w:autoSpaceDN w:val="0"/>
              <w:adjustRightInd w:val="0"/>
              <w:spacing w:after="120"/>
              <w:contextualSpacing/>
              <w:rPr>
                <w:rFonts w:ascii="Public Sans Light" w:hAnsi="Public Sans Light" w:cs="Public Sans Light"/>
                <w:color w:val="000000"/>
                <w:szCs w:val="22"/>
                <w:u w:val="single"/>
              </w:rPr>
            </w:pPr>
            <w:r w:rsidRPr="00FF2CFB">
              <w:rPr>
                <w:rFonts w:ascii="Public Sans SemiBold" w:hAnsi="Public Sans SemiBold" w:cs="Public Sans SemiBold"/>
                <w:color w:val="000000"/>
                <w:szCs w:val="22"/>
              </w:rPr>
              <w:t xml:space="preserve">ACTION: </w:t>
            </w:r>
            <w:r w:rsidRPr="00FF2CFB">
              <w:rPr>
                <w:rFonts w:ascii="Public Sans Light" w:hAnsi="Public Sans Light" w:cs="Public Sans Light"/>
                <w:color w:val="000000"/>
                <w:szCs w:val="22"/>
              </w:rPr>
              <w:t>The Director of Resources and Planning would consider if it would be useful for the Audit Committee to review the Theft and Fraud Policy.</w:t>
            </w:r>
          </w:p>
          <w:p w14:paraId="214159E2" w14:textId="77777777" w:rsidR="00FF2CFB" w:rsidRDefault="00FF2CFB" w:rsidP="00FF2CFB">
            <w:pPr>
              <w:autoSpaceDE w:val="0"/>
              <w:autoSpaceDN w:val="0"/>
              <w:adjustRightInd w:val="0"/>
              <w:spacing w:after="120"/>
              <w:contextualSpacing/>
              <w:rPr>
                <w:rFonts w:ascii="Public Sans Light" w:hAnsi="Public Sans Light" w:cs="Public Sans Light"/>
                <w:color w:val="000000"/>
                <w:szCs w:val="22"/>
                <w:u w:val="single"/>
              </w:rPr>
            </w:pPr>
          </w:p>
          <w:p w14:paraId="1655BD9E" w14:textId="550AFAB8"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u w:val="single"/>
              </w:rPr>
            </w:pPr>
            <w:r w:rsidRPr="00FF2CFB">
              <w:rPr>
                <w:rFonts w:ascii="Public Sans Light" w:hAnsi="Public Sans Light" w:cs="Public Sans Light"/>
                <w:color w:val="000000"/>
                <w:szCs w:val="22"/>
                <w:u w:val="single"/>
              </w:rPr>
              <w:t xml:space="preserve">Safeguarding Policy </w:t>
            </w:r>
          </w:p>
          <w:p w14:paraId="7068D25E"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725823F2"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r w:rsidRPr="00FF2CFB">
              <w:rPr>
                <w:rFonts w:ascii="Public Sans SemiBold" w:hAnsi="Public Sans SemiBold" w:cs="Public Sans SemiBold"/>
                <w:color w:val="000000"/>
                <w:szCs w:val="22"/>
              </w:rPr>
              <w:t xml:space="preserve">ACTION: </w:t>
            </w:r>
            <w:r w:rsidRPr="00FF2CFB">
              <w:rPr>
                <w:rFonts w:ascii="Public Sans Light" w:hAnsi="Public Sans Light" w:cs="Public Sans Light"/>
                <w:color w:val="000000"/>
                <w:szCs w:val="22"/>
              </w:rPr>
              <w:t xml:space="preserve">The Director of Learning and Engagement would arrange for the text in ‘Safeguarding While Working Overseas’ in the RBGE’s Safeguarding Policy to be enhanced, ensure it was consistent with the presentational style of other policies and arrange for its publication. </w:t>
            </w:r>
          </w:p>
          <w:p w14:paraId="655FC1A2"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3A67FB0B" w14:textId="5B263F85"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u w:val="single"/>
              </w:rPr>
            </w:pPr>
            <w:r w:rsidRPr="00FF2CFB">
              <w:rPr>
                <w:rFonts w:ascii="Public Sans Light" w:hAnsi="Public Sans Light" w:cs="Public Sans Light"/>
                <w:color w:val="000000"/>
                <w:szCs w:val="22"/>
                <w:u w:val="single"/>
              </w:rPr>
              <w:t xml:space="preserve">RBGE Generative Artificial Intelligence (AI) Acceptable Usage Policy </w:t>
            </w:r>
          </w:p>
          <w:p w14:paraId="406B328B"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4C40883A"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FF2CFB">
              <w:rPr>
                <w:rFonts w:ascii="Public Sans SemiBold" w:hAnsi="Public Sans SemiBold" w:cs="Public Sans SemiBold"/>
                <w:color w:val="000000"/>
                <w:szCs w:val="22"/>
              </w:rPr>
              <w:t xml:space="preserve">ACTION: </w:t>
            </w:r>
            <w:r w:rsidRPr="00FF2CFB">
              <w:rPr>
                <w:rFonts w:ascii="Public Sans Light" w:hAnsi="Public Sans Light" w:cs="Public Sans Light"/>
                <w:color w:val="000000"/>
                <w:szCs w:val="22"/>
              </w:rPr>
              <w:t xml:space="preserve">The Director of Resources and Planning would ensure that the pros and cons of AI products was included in the Policy, advise on any acronyms and ensure policies were consistent in their presentational style. </w:t>
            </w:r>
          </w:p>
          <w:p w14:paraId="42169FDA" w14:textId="77777777" w:rsidR="00FF2CFB" w:rsidRPr="00FF2CFB" w:rsidRDefault="00FF2CFB" w:rsidP="00FF2CFB">
            <w:pPr>
              <w:autoSpaceDE w:val="0"/>
              <w:autoSpaceDN w:val="0"/>
              <w:adjustRightInd w:val="0"/>
              <w:spacing w:after="120"/>
              <w:contextualSpacing/>
              <w:rPr>
                <w:rFonts w:ascii="Public Sans Light" w:hAnsi="Public Sans Light" w:cs="Public Sans Light"/>
                <w:color w:val="000000"/>
                <w:szCs w:val="22"/>
              </w:rPr>
            </w:pPr>
          </w:p>
        </w:tc>
        <w:tc>
          <w:tcPr>
            <w:tcW w:w="2041" w:type="dxa"/>
          </w:tcPr>
          <w:p w14:paraId="3B458BDF"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77BAAB74"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050F5AD7"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1F5998A7"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78FF3347" w14:textId="5EBD4DAC"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r w:rsidRPr="00FF2CFB">
              <w:rPr>
                <w:rFonts w:ascii="Public Sans Light" w:hAnsi="Public Sans Light" w:cs="Public Sans Light"/>
                <w:color w:val="000000"/>
                <w:szCs w:val="22"/>
              </w:rPr>
              <w:t xml:space="preserve">Director of Resources and Planning </w:t>
            </w:r>
          </w:p>
          <w:p w14:paraId="6173FC0B"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2EF1A3D7"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7465FD88"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715F16C3" w14:textId="1FA32F0D"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r w:rsidRPr="00FF2CFB">
              <w:rPr>
                <w:rFonts w:ascii="Public Sans Light" w:hAnsi="Public Sans Light" w:cs="Public Sans Light"/>
                <w:color w:val="000000"/>
                <w:szCs w:val="22"/>
              </w:rPr>
              <w:t xml:space="preserve">Director of Learning and Engagement </w:t>
            </w:r>
          </w:p>
          <w:p w14:paraId="10701910"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34B10727"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37EB5381"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5958D335" w14:textId="77777777"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67F92D4D" w14:textId="2514B5FA" w:rsidR="00BA61DB" w:rsidRPr="00FF2CFB" w:rsidRDefault="00BA61DB" w:rsidP="00FF2CFB">
            <w:pPr>
              <w:autoSpaceDE w:val="0"/>
              <w:autoSpaceDN w:val="0"/>
              <w:adjustRightInd w:val="0"/>
              <w:spacing w:after="120"/>
              <w:contextualSpacing/>
              <w:rPr>
                <w:rFonts w:ascii="Public Sans Light" w:hAnsi="Public Sans Light" w:cs="Public Sans Light"/>
                <w:color w:val="000000"/>
                <w:szCs w:val="22"/>
              </w:rPr>
            </w:pPr>
            <w:r w:rsidRPr="00FF2CFB">
              <w:rPr>
                <w:rFonts w:ascii="Public Sans Light" w:hAnsi="Public Sans Light" w:cs="Public Sans Light"/>
                <w:color w:val="000000"/>
                <w:szCs w:val="22"/>
              </w:rPr>
              <w:t xml:space="preserve">Director of Resources and Planning </w:t>
            </w:r>
          </w:p>
        </w:tc>
      </w:tr>
      <w:tr w:rsidR="00BA61DB" w:rsidRPr="00BA61DB" w14:paraId="74760725" w14:textId="77777777" w:rsidTr="0005350E">
        <w:trPr>
          <w:trHeight w:val="792"/>
        </w:trPr>
        <w:tc>
          <w:tcPr>
            <w:tcW w:w="0" w:type="auto"/>
          </w:tcPr>
          <w:p w14:paraId="3E99FD98" w14:textId="77777777" w:rsidR="00BA61DB" w:rsidRP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BA61DB">
              <w:rPr>
                <w:rFonts w:ascii="Public Sans SemiBold" w:hAnsi="Public Sans SemiBold" w:cs="Public Sans SemiBold"/>
                <w:color w:val="000000"/>
                <w:szCs w:val="22"/>
              </w:rPr>
              <w:t xml:space="preserve">15.0 </w:t>
            </w:r>
          </w:p>
        </w:tc>
        <w:tc>
          <w:tcPr>
            <w:tcW w:w="7822" w:type="dxa"/>
          </w:tcPr>
          <w:p w14:paraId="34A29659" w14:textId="77777777" w:rsid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BA61DB">
              <w:rPr>
                <w:rFonts w:ascii="Public Sans SemiBold" w:hAnsi="Public Sans SemiBold" w:cs="Public Sans SemiBold"/>
                <w:color w:val="000000"/>
                <w:szCs w:val="22"/>
              </w:rPr>
              <w:t xml:space="preserve">Edinburgh Garden Change to Opening Hours </w:t>
            </w:r>
          </w:p>
          <w:p w14:paraId="094A527A" w14:textId="77777777" w:rsidR="00BA61DB" w:rsidRP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p>
          <w:p w14:paraId="1167C89C"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SemiBold" w:hAnsi="Public Sans SemiBold" w:cs="Public Sans SemiBold"/>
                <w:color w:val="000000"/>
                <w:szCs w:val="22"/>
              </w:rPr>
              <w:t xml:space="preserve">ACTION: </w:t>
            </w:r>
            <w:r w:rsidRPr="00BA61DB">
              <w:rPr>
                <w:rFonts w:ascii="Public Sans Light" w:hAnsi="Public Sans Light" w:cs="Public Sans Light"/>
                <w:color w:val="000000"/>
                <w:szCs w:val="22"/>
              </w:rPr>
              <w:t xml:space="preserve">The Director of Horticulture &amp; Visitor Experience would provide the Board of Trustees with information behind the decision to amend the 2025 opening hours. </w:t>
            </w:r>
          </w:p>
          <w:p w14:paraId="5C6E9DE9" w14:textId="77777777"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p>
        </w:tc>
        <w:tc>
          <w:tcPr>
            <w:tcW w:w="2041" w:type="dxa"/>
          </w:tcPr>
          <w:p w14:paraId="0937B80A" w14:textId="77777777" w:rsidR="00FF2CFB" w:rsidRDefault="00FF2CFB" w:rsidP="00FF2CFB">
            <w:pPr>
              <w:autoSpaceDE w:val="0"/>
              <w:autoSpaceDN w:val="0"/>
              <w:adjustRightInd w:val="0"/>
              <w:spacing w:after="120"/>
              <w:contextualSpacing/>
              <w:rPr>
                <w:rFonts w:ascii="Public Sans Light" w:hAnsi="Public Sans Light" w:cs="Public Sans Light"/>
                <w:color w:val="000000"/>
                <w:szCs w:val="22"/>
              </w:rPr>
            </w:pPr>
          </w:p>
          <w:p w14:paraId="040BC71A" w14:textId="77777777" w:rsidR="00FF2CFB" w:rsidRDefault="00FF2CFB" w:rsidP="00FF2CFB">
            <w:pPr>
              <w:autoSpaceDE w:val="0"/>
              <w:autoSpaceDN w:val="0"/>
              <w:adjustRightInd w:val="0"/>
              <w:spacing w:after="120"/>
              <w:contextualSpacing/>
              <w:rPr>
                <w:rFonts w:ascii="Public Sans Light" w:hAnsi="Public Sans Light" w:cs="Public Sans Light"/>
                <w:color w:val="000000"/>
                <w:szCs w:val="22"/>
              </w:rPr>
            </w:pPr>
          </w:p>
          <w:p w14:paraId="0FB0A260"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Light" w:hAnsi="Public Sans Light" w:cs="Public Sans Light"/>
                <w:color w:val="000000"/>
                <w:szCs w:val="22"/>
              </w:rPr>
              <w:t xml:space="preserve">Director of Horticulture &amp; Visitor Experience </w:t>
            </w:r>
          </w:p>
          <w:p w14:paraId="1AACDBB9" w14:textId="4EE00AD1" w:rsidR="0005350E" w:rsidRPr="00BA61DB" w:rsidRDefault="0005350E" w:rsidP="00FF2CFB">
            <w:pPr>
              <w:autoSpaceDE w:val="0"/>
              <w:autoSpaceDN w:val="0"/>
              <w:adjustRightInd w:val="0"/>
              <w:spacing w:after="120"/>
              <w:contextualSpacing/>
              <w:rPr>
                <w:rFonts w:ascii="Public Sans Light" w:hAnsi="Public Sans Light" w:cs="Public Sans Light"/>
                <w:color w:val="000000"/>
                <w:szCs w:val="22"/>
              </w:rPr>
            </w:pPr>
          </w:p>
        </w:tc>
      </w:tr>
      <w:tr w:rsidR="00BA61DB" w:rsidRPr="00BA61DB" w14:paraId="0A1010AB" w14:textId="77777777" w:rsidTr="0005350E">
        <w:trPr>
          <w:trHeight w:val="533"/>
        </w:trPr>
        <w:tc>
          <w:tcPr>
            <w:tcW w:w="0" w:type="auto"/>
          </w:tcPr>
          <w:p w14:paraId="6EFD0675" w14:textId="77777777" w:rsidR="00BA61DB" w:rsidRP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BA61DB">
              <w:rPr>
                <w:rFonts w:ascii="Public Sans SemiBold" w:hAnsi="Public Sans SemiBold" w:cs="Public Sans SemiBold"/>
                <w:color w:val="000000"/>
                <w:szCs w:val="22"/>
              </w:rPr>
              <w:t xml:space="preserve">16.0 </w:t>
            </w:r>
          </w:p>
        </w:tc>
        <w:tc>
          <w:tcPr>
            <w:tcW w:w="7822" w:type="dxa"/>
          </w:tcPr>
          <w:p w14:paraId="7BEDA59F" w14:textId="77777777" w:rsidR="00BA61DB" w:rsidRP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BA61DB">
              <w:rPr>
                <w:rFonts w:ascii="Public Sans SemiBold" w:hAnsi="Public Sans SemiBold" w:cs="Public Sans SemiBold"/>
                <w:color w:val="000000"/>
                <w:szCs w:val="22"/>
              </w:rPr>
              <w:t xml:space="preserve">Review of Remuneration Committee Terms of Reference </w:t>
            </w:r>
          </w:p>
          <w:p w14:paraId="50DBECA2" w14:textId="77777777" w:rsid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p>
          <w:p w14:paraId="3C657E23"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SemiBold" w:hAnsi="Public Sans SemiBold" w:cs="Public Sans SemiBold"/>
                <w:color w:val="000000"/>
                <w:szCs w:val="22"/>
              </w:rPr>
              <w:t xml:space="preserve">ACTION: </w:t>
            </w:r>
            <w:r w:rsidRPr="00BA61DB">
              <w:rPr>
                <w:rFonts w:ascii="Public Sans Light" w:hAnsi="Public Sans Light" w:cs="Public Sans Light"/>
                <w:color w:val="000000"/>
                <w:szCs w:val="22"/>
              </w:rPr>
              <w:t xml:space="preserve">The PA to the Regius Keeper would arrange for the reviewed Terms of Reference to be published. </w:t>
            </w:r>
          </w:p>
          <w:p w14:paraId="66F7ACFC" w14:textId="3C3F5D9C"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p>
        </w:tc>
        <w:tc>
          <w:tcPr>
            <w:tcW w:w="2041" w:type="dxa"/>
          </w:tcPr>
          <w:p w14:paraId="5F141394" w14:textId="77777777" w:rsidR="00FF2CFB" w:rsidRDefault="00FF2CFB" w:rsidP="00FF2CFB">
            <w:pPr>
              <w:autoSpaceDE w:val="0"/>
              <w:autoSpaceDN w:val="0"/>
              <w:adjustRightInd w:val="0"/>
              <w:spacing w:after="120"/>
              <w:contextualSpacing/>
              <w:rPr>
                <w:rFonts w:ascii="Public Sans Light" w:hAnsi="Public Sans Light" w:cs="Public Sans Light"/>
                <w:color w:val="000000"/>
                <w:szCs w:val="22"/>
              </w:rPr>
            </w:pPr>
          </w:p>
          <w:p w14:paraId="4F9A8304" w14:textId="77777777" w:rsidR="00FF2CFB" w:rsidRDefault="00FF2CFB" w:rsidP="00FF2CFB">
            <w:pPr>
              <w:autoSpaceDE w:val="0"/>
              <w:autoSpaceDN w:val="0"/>
              <w:adjustRightInd w:val="0"/>
              <w:spacing w:after="120"/>
              <w:contextualSpacing/>
              <w:rPr>
                <w:rFonts w:ascii="Public Sans Light" w:hAnsi="Public Sans Light" w:cs="Public Sans Light"/>
                <w:color w:val="000000"/>
                <w:szCs w:val="22"/>
              </w:rPr>
            </w:pPr>
          </w:p>
          <w:p w14:paraId="46B432DD" w14:textId="203FEE02"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Light" w:hAnsi="Public Sans Light" w:cs="Public Sans Light"/>
                <w:color w:val="000000"/>
                <w:szCs w:val="22"/>
              </w:rPr>
              <w:t xml:space="preserve">PA to the Regius Keeper </w:t>
            </w:r>
          </w:p>
        </w:tc>
      </w:tr>
      <w:tr w:rsidR="00BA61DB" w:rsidRPr="00BA61DB" w14:paraId="7408276D" w14:textId="77777777" w:rsidTr="0005350E">
        <w:trPr>
          <w:trHeight w:val="533"/>
        </w:trPr>
        <w:tc>
          <w:tcPr>
            <w:tcW w:w="0" w:type="auto"/>
          </w:tcPr>
          <w:p w14:paraId="255C356F" w14:textId="77777777" w:rsidR="00BA61DB" w:rsidRP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BA61DB">
              <w:rPr>
                <w:rFonts w:ascii="Public Sans SemiBold" w:hAnsi="Public Sans SemiBold" w:cs="Public Sans SemiBold"/>
                <w:color w:val="000000"/>
                <w:szCs w:val="22"/>
              </w:rPr>
              <w:t xml:space="preserve">17.0 </w:t>
            </w:r>
          </w:p>
        </w:tc>
        <w:tc>
          <w:tcPr>
            <w:tcW w:w="7822" w:type="dxa"/>
          </w:tcPr>
          <w:p w14:paraId="5D7A9779" w14:textId="77777777" w:rsidR="00BA61DB" w:rsidRP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BA61DB">
              <w:rPr>
                <w:rFonts w:ascii="Public Sans SemiBold" w:hAnsi="Public Sans SemiBold" w:cs="Public Sans SemiBold"/>
                <w:color w:val="000000"/>
                <w:szCs w:val="22"/>
              </w:rPr>
              <w:t xml:space="preserve">Commercial Strategy 2025-30 </w:t>
            </w:r>
          </w:p>
          <w:p w14:paraId="6465ADF9" w14:textId="77777777" w:rsid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p>
          <w:p w14:paraId="7952D2B8"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SemiBold" w:hAnsi="Public Sans SemiBold" w:cs="Public Sans SemiBold"/>
                <w:color w:val="000000"/>
                <w:szCs w:val="22"/>
              </w:rPr>
              <w:t xml:space="preserve">ACTION: </w:t>
            </w:r>
            <w:r w:rsidRPr="00BA61DB">
              <w:rPr>
                <w:rFonts w:ascii="Public Sans Light" w:hAnsi="Public Sans Light" w:cs="Public Sans Light"/>
                <w:color w:val="000000"/>
                <w:szCs w:val="22"/>
              </w:rPr>
              <w:t xml:space="preserve">The PA to the Regius Keeper would add Commercial Strategy to the Agenda for the next meeting. </w:t>
            </w:r>
          </w:p>
          <w:p w14:paraId="4311E6FB" w14:textId="54809875"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p>
        </w:tc>
        <w:tc>
          <w:tcPr>
            <w:tcW w:w="2041" w:type="dxa"/>
          </w:tcPr>
          <w:p w14:paraId="63473D9A" w14:textId="77777777" w:rsidR="00FF2CFB" w:rsidRDefault="00FF2CFB" w:rsidP="00FF2CFB">
            <w:pPr>
              <w:autoSpaceDE w:val="0"/>
              <w:autoSpaceDN w:val="0"/>
              <w:adjustRightInd w:val="0"/>
              <w:spacing w:after="120"/>
              <w:contextualSpacing/>
              <w:rPr>
                <w:rFonts w:ascii="Public Sans Light" w:hAnsi="Public Sans Light" w:cs="Public Sans Light"/>
                <w:color w:val="000000"/>
                <w:szCs w:val="22"/>
              </w:rPr>
            </w:pPr>
          </w:p>
          <w:p w14:paraId="5FB35143" w14:textId="77777777" w:rsidR="00FF2CFB" w:rsidRDefault="00FF2CFB" w:rsidP="00FF2CFB">
            <w:pPr>
              <w:autoSpaceDE w:val="0"/>
              <w:autoSpaceDN w:val="0"/>
              <w:adjustRightInd w:val="0"/>
              <w:spacing w:after="120"/>
              <w:contextualSpacing/>
              <w:rPr>
                <w:rFonts w:ascii="Public Sans Light" w:hAnsi="Public Sans Light" w:cs="Public Sans Light"/>
                <w:color w:val="000000"/>
                <w:szCs w:val="22"/>
              </w:rPr>
            </w:pPr>
          </w:p>
          <w:p w14:paraId="20D705D9" w14:textId="3F133A60"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Light" w:hAnsi="Public Sans Light" w:cs="Public Sans Light"/>
                <w:color w:val="000000"/>
                <w:szCs w:val="22"/>
              </w:rPr>
              <w:t xml:space="preserve">PA to the Regius Keeper </w:t>
            </w:r>
          </w:p>
        </w:tc>
      </w:tr>
      <w:tr w:rsidR="00BA61DB" w:rsidRPr="00BA61DB" w14:paraId="3222B091" w14:textId="77777777" w:rsidTr="0005350E">
        <w:trPr>
          <w:trHeight w:val="1438"/>
        </w:trPr>
        <w:tc>
          <w:tcPr>
            <w:tcW w:w="0" w:type="auto"/>
          </w:tcPr>
          <w:p w14:paraId="72E37B18" w14:textId="77777777" w:rsid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BA61DB">
              <w:rPr>
                <w:rFonts w:ascii="Public Sans SemiBold" w:hAnsi="Public Sans SemiBold" w:cs="Public Sans SemiBold"/>
                <w:color w:val="000000"/>
                <w:szCs w:val="22"/>
              </w:rPr>
              <w:t>22.0</w:t>
            </w:r>
          </w:p>
          <w:p w14:paraId="77DD7961" w14:textId="0CC9C9E0" w:rsidR="00BA61DB" w:rsidRP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BA61DB">
              <w:rPr>
                <w:rFonts w:ascii="Public Sans SemiBold" w:hAnsi="Public Sans SemiBold" w:cs="Public Sans SemiBold"/>
                <w:color w:val="000000"/>
                <w:szCs w:val="22"/>
              </w:rPr>
              <w:t xml:space="preserve"> </w:t>
            </w:r>
          </w:p>
          <w:p w14:paraId="068676F4" w14:textId="77777777"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Light" w:hAnsi="Public Sans Light" w:cs="Public Sans Light"/>
                <w:color w:val="000000"/>
                <w:szCs w:val="22"/>
              </w:rPr>
              <w:t xml:space="preserve">22.1 </w:t>
            </w:r>
          </w:p>
          <w:p w14:paraId="715F711B"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61A056D2"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6DFCE1B5"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24AB0FE5"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6F8E13BA" w14:textId="5C57858B"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Light" w:hAnsi="Public Sans Light" w:cs="Public Sans Light"/>
                <w:color w:val="000000"/>
                <w:szCs w:val="22"/>
              </w:rPr>
              <w:t xml:space="preserve">22.2 </w:t>
            </w:r>
          </w:p>
        </w:tc>
        <w:tc>
          <w:tcPr>
            <w:tcW w:w="7822" w:type="dxa"/>
          </w:tcPr>
          <w:p w14:paraId="3897C367" w14:textId="77777777" w:rsidR="00BA61DB" w:rsidRP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r w:rsidRPr="00BA61DB">
              <w:rPr>
                <w:rFonts w:ascii="Public Sans SemiBold" w:hAnsi="Public Sans SemiBold" w:cs="Public Sans SemiBold"/>
                <w:color w:val="000000"/>
                <w:szCs w:val="22"/>
              </w:rPr>
              <w:t xml:space="preserve">Any Other Business </w:t>
            </w:r>
          </w:p>
          <w:p w14:paraId="0C0C6868"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31301193" w14:textId="3543FB4C"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u w:val="single"/>
              </w:rPr>
            </w:pPr>
            <w:r w:rsidRPr="00BA61DB">
              <w:rPr>
                <w:rFonts w:ascii="Public Sans Light" w:hAnsi="Public Sans Light" w:cs="Public Sans Light"/>
                <w:color w:val="000000"/>
                <w:szCs w:val="22"/>
                <w:u w:val="single"/>
              </w:rPr>
              <w:t xml:space="preserve">Presentation Topics for 2025 </w:t>
            </w:r>
          </w:p>
          <w:p w14:paraId="1F807ED4" w14:textId="77777777" w:rsid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p>
          <w:p w14:paraId="1C1EEF00" w14:textId="4079E62F"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SemiBold" w:hAnsi="Public Sans SemiBold" w:cs="Public Sans SemiBold"/>
                <w:color w:val="000000"/>
                <w:szCs w:val="22"/>
              </w:rPr>
              <w:t xml:space="preserve">ACTION: </w:t>
            </w:r>
            <w:r w:rsidRPr="00BA61DB">
              <w:rPr>
                <w:rFonts w:ascii="Public Sans Light" w:hAnsi="Public Sans Light" w:cs="Public Sans Light"/>
                <w:color w:val="000000"/>
                <w:szCs w:val="22"/>
              </w:rPr>
              <w:t xml:space="preserve">The PA to the Regius Keeper would circulate some initial ideas for presentation topics for 2025 for the Board of Trustees’ consideration. </w:t>
            </w:r>
          </w:p>
          <w:p w14:paraId="285B1002"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69C3881F" w14:textId="27880601"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u w:val="single"/>
              </w:rPr>
            </w:pPr>
            <w:r w:rsidRPr="00BA61DB">
              <w:rPr>
                <w:rFonts w:ascii="Public Sans Light" w:hAnsi="Public Sans Light" w:cs="Public Sans Light"/>
                <w:color w:val="000000"/>
                <w:szCs w:val="22"/>
                <w:u w:val="single"/>
              </w:rPr>
              <w:t xml:space="preserve">Agenda Items for 2025 </w:t>
            </w:r>
          </w:p>
          <w:p w14:paraId="32D022EF" w14:textId="77777777" w:rsidR="00BA61DB" w:rsidRDefault="00BA61DB" w:rsidP="00FF2CFB">
            <w:pPr>
              <w:autoSpaceDE w:val="0"/>
              <w:autoSpaceDN w:val="0"/>
              <w:adjustRightInd w:val="0"/>
              <w:spacing w:after="120"/>
              <w:contextualSpacing/>
              <w:rPr>
                <w:rFonts w:ascii="Public Sans SemiBold" w:hAnsi="Public Sans SemiBold" w:cs="Public Sans SemiBold"/>
                <w:color w:val="000000"/>
                <w:szCs w:val="22"/>
              </w:rPr>
            </w:pPr>
          </w:p>
          <w:p w14:paraId="0D4A0527" w14:textId="75DA8836"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SemiBold" w:hAnsi="Public Sans SemiBold" w:cs="Public Sans SemiBold"/>
                <w:color w:val="000000"/>
                <w:szCs w:val="22"/>
              </w:rPr>
              <w:t xml:space="preserve">ACTION: </w:t>
            </w:r>
            <w:r w:rsidRPr="00BA61DB">
              <w:rPr>
                <w:rFonts w:ascii="Public Sans Light" w:hAnsi="Public Sans Light" w:cs="Public Sans Light"/>
                <w:color w:val="000000"/>
                <w:szCs w:val="22"/>
              </w:rPr>
              <w:t xml:space="preserve">The Chair and Regius Keeper would consider future Agendas. </w:t>
            </w:r>
          </w:p>
        </w:tc>
        <w:tc>
          <w:tcPr>
            <w:tcW w:w="2041" w:type="dxa"/>
          </w:tcPr>
          <w:p w14:paraId="24FA61D1"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59082869"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45AF091B"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5E487815"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6BB44E41" w14:textId="5209D54B"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Light" w:hAnsi="Public Sans Light" w:cs="Public Sans Light"/>
                <w:color w:val="000000"/>
                <w:szCs w:val="22"/>
              </w:rPr>
              <w:t xml:space="preserve">PA to the Regius Keeper </w:t>
            </w:r>
          </w:p>
          <w:p w14:paraId="213D7647"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5CE75ADA"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2297E2B8"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p>
          <w:p w14:paraId="3530624E" w14:textId="77777777" w:rsidR="00BA61DB" w:rsidRDefault="00BA61DB" w:rsidP="00FF2CFB">
            <w:pPr>
              <w:autoSpaceDE w:val="0"/>
              <w:autoSpaceDN w:val="0"/>
              <w:adjustRightInd w:val="0"/>
              <w:spacing w:after="120"/>
              <w:contextualSpacing/>
              <w:rPr>
                <w:rFonts w:ascii="Public Sans Light" w:hAnsi="Public Sans Light" w:cs="Public Sans Light"/>
                <w:color w:val="000000"/>
                <w:szCs w:val="22"/>
              </w:rPr>
            </w:pPr>
            <w:r w:rsidRPr="00BA61DB">
              <w:rPr>
                <w:rFonts w:ascii="Public Sans Light" w:hAnsi="Public Sans Light" w:cs="Public Sans Light"/>
                <w:color w:val="000000"/>
                <w:szCs w:val="22"/>
              </w:rPr>
              <w:t xml:space="preserve">Chair/Regius Keeper </w:t>
            </w:r>
          </w:p>
          <w:p w14:paraId="7F2B1071" w14:textId="6AC855FE" w:rsidR="00BA61DB" w:rsidRPr="00BA61DB" w:rsidRDefault="00BA61DB" w:rsidP="00FF2CFB">
            <w:pPr>
              <w:autoSpaceDE w:val="0"/>
              <w:autoSpaceDN w:val="0"/>
              <w:adjustRightInd w:val="0"/>
              <w:spacing w:after="120"/>
              <w:contextualSpacing/>
              <w:rPr>
                <w:rFonts w:ascii="Public Sans Light" w:hAnsi="Public Sans Light" w:cs="Public Sans Light"/>
                <w:color w:val="000000"/>
                <w:szCs w:val="22"/>
              </w:rPr>
            </w:pPr>
          </w:p>
        </w:tc>
      </w:tr>
    </w:tbl>
    <w:p w14:paraId="2DE7079D" w14:textId="77777777" w:rsidR="00180448" w:rsidRPr="00F90F7D" w:rsidRDefault="00180448" w:rsidP="00F90F7D">
      <w:pPr>
        <w:pStyle w:val="BodyText"/>
      </w:pPr>
    </w:p>
    <w:sectPr w:rsidR="00180448" w:rsidRPr="00F90F7D" w:rsidSect="00EE5A09">
      <w:footerReference w:type="default" r:id="rId7"/>
      <w:headerReference w:type="first" r:id="rId8"/>
      <w:footerReference w:type="first" r:id="rId9"/>
      <w:pgSz w:w="11906" w:h="16838" w:code="9"/>
      <w:pgMar w:top="680" w:right="680" w:bottom="680" w:left="680"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8E253" w14:textId="77777777" w:rsidR="00A06543" w:rsidRDefault="00A06543" w:rsidP="00EE5A09">
      <w:r>
        <w:separator/>
      </w:r>
    </w:p>
  </w:endnote>
  <w:endnote w:type="continuationSeparator" w:id="0">
    <w:p w14:paraId="28E5013D" w14:textId="77777777" w:rsidR="00A06543" w:rsidRDefault="00A06543" w:rsidP="00EE5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SemiBold">
    <w:panose1 w:val="00000000000000000000"/>
    <w:charset w:val="00"/>
    <w:family w:val="auto"/>
    <w:pitch w:val="variable"/>
    <w:sig w:usb0="A00000FF" w:usb1="4000205B" w:usb2="00000000" w:usb3="00000000" w:csb0="00000193" w:csb1="00000000"/>
    <w:embedRegular r:id="rId1" w:fontKey="{F5A1BD82-0970-44E2-94B5-297901116D92}"/>
    <w:embedBold r:id="rId2" w:fontKey="{332C3A3B-DA36-4777-A08A-6D4345B91C71}"/>
    <w:embedItalic r:id="rId3" w:fontKey="{0E7F3ED2-C546-42FC-AD69-071914A8439B}"/>
  </w:font>
  <w:font w:name="Public Sans Light">
    <w:altName w:val="Public Sans Light"/>
    <w:panose1 w:val="00000000000000000000"/>
    <w:charset w:val="00"/>
    <w:family w:val="auto"/>
    <w:pitch w:val="variable"/>
    <w:sig w:usb0="A00000FF" w:usb1="4000205B" w:usb2="00000000" w:usb3="00000000" w:csb0="00000193" w:csb1="00000000"/>
    <w:embedRegular r:id="rId4" w:fontKey="{8D54F3D2-529E-406E-831B-2662CFF9839D}"/>
    <w:embedBold r:id="rId5" w:fontKey="{60520D40-CAD1-42CA-97AA-097BEBFBE250}"/>
    <w:embedItalic r:id="rId6" w:fontKey="{659FA022-F772-4A2D-89B3-5D66C2D62D93}"/>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64B3D31D-2DD5-4129-B981-60F3E8A36C87}"/>
  </w:font>
  <w:font w:name="Consolas">
    <w:panose1 w:val="020B0609020204030204"/>
    <w:charset w:val="00"/>
    <w:family w:val="modern"/>
    <w:pitch w:val="fixed"/>
    <w:sig w:usb0="E00006FF" w:usb1="0000FCFF" w:usb2="00000001" w:usb3="00000000" w:csb0="0000019F" w:csb1="00000000"/>
    <w:embedRegular r:id="rId8" w:fontKey="{2722CE51-E3CB-4EC9-B5FA-81D85D5803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8256725"/>
      <w:docPartObj>
        <w:docPartGallery w:val="Page Numbers (Bottom of Page)"/>
        <w:docPartUnique/>
      </w:docPartObj>
    </w:sdtPr>
    <w:sdtEndPr/>
    <w:sdtContent>
      <w:sdt>
        <w:sdtPr>
          <w:id w:val="-1705238520"/>
          <w:docPartObj>
            <w:docPartGallery w:val="Page Numbers (Top of Page)"/>
            <w:docPartUnique/>
          </w:docPartObj>
        </w:sdtPr>
        <w:sdtEndPr/>
        <w:sdtContent>
          <w:p w14:paraId="15B3D469" w14:textId="0B595FCF" w:rsidR="00BA61DB" w:rsidRDefault="00BA61DB">
            <w:pPr>
              <w:pStyle w:val="Footer"/>
            </w:pPr>
            <w:r w:rsidRPr="00BA61DB">
              <w:t xml:space="preserve">Page </w:t>
            </w:r>
            <w:r w:rsidRPr="00BA61DB">
              <w:rPr>
                <w:b/>
                <w:bCs/>
                <w:sz w:val="24"/>
                <w:szCs w:val="24"/>
              </w:rPr>
              <w:fldChar w:fldCharType="begin"/>
            </w:r>
            <w:r w:rsidRPr="00BA61DB">
              <w:rPr>
                <w:b/>
                <w:bCs/>
              </w:rPr>
              <w:instrText xml:space="preserve"> PAGE </w:instrText>
            </w:r>
            <w:r w:rsidRPr="00BA61DB">
              <w:rPr>
                <w:b/>
                <w:bCs/>
                <w:sz w:val="24"/>
                <w:szCs w:val="24"/>
              </w:rPr>
              <w:fldChar w:fldCharType="separate"/>
            </w:r>
            <w:r w:rsidRPr="00BA61DB">
              <w:rPr>
                <w:b/>
                <w:bCs/>
                <w:noProof/>
              </w:rPr>
              <w:t>2</w:t>
            </w:r>
            <w:r w:rsidRPr="00BA61DB">
              <w:rPr>
                <w:b/>
                <w:bCs/>
                <w:sz w:val="24"/>
                <w:szCs w:val="24"/>
              </w:rPr>
              <w:fldChar w:fldCharType="end"/>
            </w:r>
            <w:r w:rsidRPr="00BA61DB">
              <w:t xml:space="preserve"> of </w:t>
            </w:r>
            <w:r w:rsidRPr="00BA61DB">
              <w:rPr>
                <w:b/>
                <w:bCs/>
                <w:sz w:val="24"/>
                <w:szCs w:val="24"/>
              </w:rPr>
              <w:fldChar w:fldCharType="begin"/>
            </w:r>
            <w:r w:rsidRPr="00BA61DB">
              <w:rPr>
                <w:b/>
                <w:bCs/>
              </w:rPr>
              <w:instrText xml:space="preserve"> NUMPAGES  </w:instrText>
            </w:r>
            <w:r w:rsidRPr="00BA61DB">
              <w:rPr>
                <w:b/>
                <w:bCs/>
                <w:sz w:val="24"/>
                <w:szCs w:val="24"/>
              </w:rPr>
              <w:fldChar w:fldCharType="separate"/>
            </w:r>
            <w:r w:rsidRPr="00BA61DB">
              <w:rPr>
                <w:b/>
                <w:bCs/>
                <w:noProof/>
              </w:rPr>
              <w:t>2</w:t>
            </w:r>
            <w:r w:rsidRPr="00BA61DB">
              <w:rPr>
                <w:b/>
                <w:bCs/>
                <w:sz w:val="24"/>
                <w:szCs w:val="24"/>
              </w:rPr>
              <w:fldChar w:fldCharType="end"/>
            </w:r>
          </w:p>
        </w:sdtContent>
      </w:sdt>
    </w:sdtContent>
  </w:sdt>
  <w:p w14:paraId="4B14D653" w14:textId="52F92372" w:rsidR="000A5430" w:rsidRPr="000A5430" w:rsidRDefault="00BA61DB" w:rsidP="00BA61DB">
    <w:pPr>
      <w:pStyle w:val="Footer"/>
    </w:pPr>
    <w:r w:rsidRPr="000A5430">
      <w:rPr>
        <w:noProof/>
      </w:rPr>
      <w:drawing>
        <wp:anchor distT="0" distB="0" distL="114300" distR="114300" simplePos="0" relativeHeight="251662336" behindDoc="1" locked="1" layoutInCell="1" allowOverlap="1" wp14:anchorId="3AD1A50E" wp14:editId="53A73E01">
          <wp:simplePos x="0" y="0"/>
          <wp:positionH relativeFrom="page">
            <wp:posOffset>5838190</wp:posOffset>
          </wp:positionH>
          <wp:positionV relativeFrom="page">
            <wp:posOffset>10224135</wp:posOffset>
          </wp:positionV>
          <wp:extent cx="367030" cy="367030"/>
          <wp:effectExtent l="0" t="0" r="0" b="0"/>
          <wp:wrapNone/>
          <wp:docPr id="15692450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CD8FF" w14:textId="77777777" w:rsidR="00390EF4" w:rsidRDefault="00390EF4" w:rsidP="00252562"/>
  <w:p w14:paraId="7C2D51D0" w14:textId="47A6BD00" w:rsidR="00F90F7D" w:rsidRDefault="005663C4" w:rsidP="00252562">
    <w:r>
      <w:rPr>
        <w:noProof/>
        <w:sz w:val="20"/>
      </w:rPr>
      <mc:AlternateContent>
        <mc:Choice Requires="wps">
          <w:drawing>
            <wp:anchor distT="0" distB="0" distL="0" distR="0" simplePos="0" relativeHeight="251660288" behindDoc="1" locked="0" layoutInCell="1" allowOverlap="1" wp14:anchorId="2D911AD2" wp14:editId="32BEC22E">
              <wp:simplePos x="0" y="0"/>
              <wp:positionH relativeFrom="page">
                <wp:posOffset>418465</wp:posOffset>
              </wp:positionH>
              <wp:positionV relativeFrom="page">
                <wp:posOffset>10297795</wp:posOffset>
              </wp:positionV>
              <wp:extent cx="381635" cy="1905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 cy="190500"/>
                      </a:xfrm>
                      <a:prstGeom prst="rect">
                        <a:avLst/>
                      </a:prstGeom>
                    </wps:spPr>
                    <wps:txbx>
                      <w:txbxContent>
                        <w:p w14:paraId="6FC96F1C" w14:textId="77777777" w:rsidR="005663C4" w:rsidRDefault="005663C4" w:rsidP="005663C4">
                          <w:pPr>
                            <w:pStyle w:val="BodyText"/>
                            <w:spacing w:line="284" w:lineRule="exact"/>
                            <w:ind w:left="20"/>
                          </w:pPr>
                          <w:r>
                            <w:rPr>
                              <w:spacing w:val="-2"/>
                            </w:rPr>
                            <w:t>01/07</w:t>
                          </w:r>
                        </w:p>
                      </w:txbxContent>
                    </wps:txbx>
                    <wps:bodyPr wrap="square" lIns="0" tIns="0" rIns="0" bIns="0" rtlCol="0">
                      <a:noAutofit/>
                    </wps:bodyPr>
                  </wps:wsp>
                </a:graphicData>
              </a:graphic>
            </wp:anchor>
          </w:drawing>
        </mc:Choice>
        <mc:Fallback>
          <w:pict>
            <v:shapetype w14:anchorId="2D911AD2" id="_x0000_t202" coordsize="21600,21600" o:spt="202" path="m,l,21600r21600,l21600,xe">
              <v:stroke joinstyle="miter"/>
              <v:path gradientshapeok="t" o:connecttype="rect"/>
            </v:shapetype>
            <v:shape id="Textbox 15" o:spid="_x0000_s1026" type="#_x0000_t202" style="position:absolute;margin-left:32.95pt;margin-top:810.85pt;width:30.05pt;height: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" filled="f" stroked="f">
              <v:textbox inset="0,0,0,0">
                <w:txbxContent>
                  <w:p w14:paraId="6FC96F1C" w14:textId="77777777" w:rsidR="005663C4" w:rsidRDefault="005663C4" w:rsidP="005663C4">
                    <w:pPr>
                      <w:pStyle w:val="BodyText"/>
                      <w:spacing w:line="284" w:lineRule="exact"/>
                      <w:ind w:left="20"/>
                    </w:pPr>
                    <w:r>
                      <w:rPr>
                        <w:spacing w:val="-2"/>
                      </w:rPr>
                      <w:t>01/07</w:t>
                    </w:r>
                  </w:p>
                </w:txbxContent>
              </v:textbox>
              <w10:wrap anchorx="page" anchory="page"/>
            </v:shape>
          </w:pict>
        </mc:Fallback>
      </mc:AlternateContent>
    </w:r>
    <w:r w:rsidR="00252562">
      <w:fldChar w:fldCharType="begin"/>
    </w:r>
    <w:r w:rsidR="00252562">
      <w:instrText xml:space="preserve"> If </w:instrText>
    </w:r>
    <w:fldSimple w:instr=" NUMPAGES  \* Arabic  \* MERGEFORMAT ">
      <w:r w:rsidR="00303744">
        <w:rPr>
          <w:noProof/>
        </w:rPr>
        <w:instrText>13</w:instrText>
      </w:r>
    </w:fldSimple>
    <w:r w:rsidR="00252562">
      <w:instrText xml:space="preserve"> &lt; 10 "0</w:instrText>
    </w:r>
    <w:r w:rsidR="00252562">
      <w:fldChar w:fldCharType="begin"/>
    </w:r>
    <w:r w:rsidR="00252562">
      <w:instrText xml:space="preserve"> PAGE  \* Arabic  \* MERGEFORMAT </w:instrText>
    </w:r>
    <w:r w:rsidR="00252562">
      <w:fldChar w:fldCharType="separate"/>
    </w:r>
    <w:r w:rsidR="00303744">
      <w:rPr>
        <w:noProof/>
      </w:rPr>
      <w:instrText>1</w:instrText>
    </w:r>
    <w:r w:rsidR="00252562">
      <w:fldChar w:fldCharType="end"/>
    </w:r>
    <w:r w:rsidR="00252562">
      <w:instrText xml:space="preserve">" \* MERGEFORMAT </w:instrText>
    </w:r>
    <w:r w:rsidR="00252562">
      <w:fldChar w:fldCharType="end"/>
    </w:r>
    <w:r w:rsidR="00252562">
      <w:fldChar w:fldCharType="begin"/>
    </w:r>
    <w:r w:rsidR="00252562">
      <w:instrText xml:space="preserve"> If </w:instrText>
    </w:r>
    <w:fldSimple w:instr=" NUMPAGES  \* Arabic  \* MERGEFORMAT ">
      <w:r w:rsidR="00303744">
        <w:rPr>
          <w:noProof/>
        </w:rPr>
        <w:instrText>13</w:instrText>
      </w:r>
    </w:fldSimple>
    <w:r w:rsidR="00252562">
      <w:instrText xml:space="preserve"> &lt; 10 "0</w:instrText>
    </w:r>
    <w:fldSimple w:instr=" NUMPAGES  \* Arabic  \* MERGEFORMAT ">
      <w:r w:rsidR="00303744">
        <w:rPr>
          <w:noProof/>
        </w:rPr>
        <w:instrText>6</w:instrText>
      </w:r>
    </w:fldSimple>
    <w:r w:rsidR="00252562">
      <w:instrText xml:space="preserve">" \* MERGEFORMAT </w:instrText>
    </w:r>
    <w:r w:rsidR="0025256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87551" w14:textId="77777777" w:rsidR="00A06543" w:rsidRDefault="00A06543" w:rsidP="00EE5A09">
      <w:r>
        <w:separator/>
      </w:r>
    </w:p>
  </w:footnote>
  <w:footnote w:type="continuationSeparator" w:id="0">
    <w:p w14:paraId="043528C4" w14:textId="77777777" w:rsidR="00A06543" w:rsidRDefault="00A06543" w:rsidP="00EE5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EE5A09" w14:paraId="00937C99" w14:textId="77777777" w:rsidTr="00EE5A09">
      <w:trPr>
        <w:trHeight w:val="3005"/>
      </w:trPr>
      <w:tc>
        <w:tcPr>
          <w:tcW w:w="8049" w:type="dxa"/>
        </w:tcPr>
        <w:p w14:paraId="32507B6E" w14:textId="77777777" w:rsidR="00EE5A09" w:rsidRDefault="0014520A">
          <w:pPr>
            <w:pStyle w:val="Header"/>
          </w:pPr>
          <w:r>
            <w:rPr>
              <w:noProof/>
            </w:rPr>
            <w:drawing>
              <wp:inline distT="0" distB="0" distL="0" distR="0" wp14:anchorId="59C9BEB7" wp14:editId="2BA65ED4">
                <wp:extent cx="2329200" cy="356400"/>
                <wp:effectExtent l="0" t="0" r="0" b="5715"/>
                <wp:docPr id="11098314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1493" name="Graphic 1109831493"/>
                        <pic:cNvPicPr/>
                      </pic:nvPicPr>
                      <pic:blipFill>
                        <a:blip r:embed="rId1">
                          <a:extLst>
                            <a:ext uri="{96DAC541-7B7A-43D3-8B79-37D633B846F1}">
                              <asvg:svgBlip xmlns:asvg="http://schemas.microsoft.com/office/drawing/2016/SVG/main" r:embed="rId2"/>
                            </a:ext>
                          </a:extLst>
                        </a:blip>
                        <a:stretch>
                          <a:fillRect/>
                        </a:stretch>
                      </pic:blipFill>
                      <pic:spPr>
                        <a:xfrm>
                          <a:off x="0" y="0"/>
                          <a:ext cx="2329200" cy="356400"/>
                        </a:xfrm>
                        <a:prstGeom prst="rect">
                          <a:avLst/>
                        </a:prstGeom>
                      </pic:spPr>
                    </pic:pic>
                  </a:graphicData>
                </a:graphic>
              </wp:inline>
            </w:drawing>
          </w:r>
        </w:p>
      </w:tc>
      <w:tc>
        <w:tcPr>
          <w:tcW w:w="2487" w:type="dxa"/>
        </w:tcPr>
        <w:p w14:paraId="549C05B3" w14:textId="77777777" w:rsidR="00EE5A09" w:rsidRDefault="00EE5A09">
          <w:pPr>
            <w:pStyle w:val="Header"/>
          </w:pPr>
          <w:r>
            <w:rPr>
              <w:noProof/>
            </w:rPr>
            <w:drawing>
              <wp:inline distT="0" distB="0" distL="0" distR="0" wp14:anchorId="2890B785" wp14:editId="52DD2E40">
                <wp:extent cx="1566000" cy="1324800"/>
                <wp:effectExtent l="0" t="0" r="0" b="8890"/>
                <wp:docPr id="10016278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a:blip r:embed="rId3">
                          <a:extLst>
                            <a:ext uri="{96DAC541-7B7A-43D3-8B79-37D633B846F1}">
                              <asvg:svgBlip xmlns:asvg="http://schemas.microsoft.com/office/drawing/2016/SVG/main" r:embed="rId4"/>
                            </a:ext>
                          </a:extLst>
                        </a:blip>
                        <a:stretch>
                          <a:fillRect/>
                        </a:stretch>
                      </pic:blipFill>
                      <pic:spPr>
                        <a:xfrm>
                          <a:off x="0" y="0"/>
                          <a:ext cx="1566000" cy="1324800"/>
                        </a:xfrm>
                        <a:prstGeom prst="rect">
                          <a:avLst/>
                        </a:prstGeom>
                      </pic:spPr>
                    </pic:pic>
                  </a:graphicData>
                </a:graphic>
              </wp:inline>
            </w:drawing>
          </w:r>
        </w:p>
      </w:tc>
    </w:tr>
  </w:tbl>
  <w:p w14:paraId="351FA185" w14:textId="77777777" w:rsidR="00EE5A09" w:rsidRDefault="00EE5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116D3B0B"/>
    <w:multiLevelType w:val="hybridMultilevel"/>
    <w:tmpl w:val="B0D8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0789C"/>
    <w:multiLevelType w:val="multilevel"/>
    <w:tmpl w:val="A43C4202"/>
    <w:styleLink w:val="BulletList"/>
    <w:lvl w:ilvl="0">
      <w:start w:val="1"/>
      <w:numFmt w:val="bullet"/>
      <w:pStyle w:val="ListBullet"/>
      <w:lvlText w:val=""/>
      <w:lvlJc w:val="left"/>
      <w:pPr>
        <w:ind w:left="340" w:hanging="340"/>
      </w:pPr>
      <w:rPr>
        <w:rFonts w:ascii="Symbol" w:hAnsi="Symbol" w:cs="Times New Roman" w:hint="default"/>
        <w:color w:val="auto"/>
        <w:szCs w:val="28"/>
      </w:rPr>
    </w:lvl>
    <w:lvl w:ilvl="1">
      <w:start w:val="1"/>
      <w:numFmt w:val="bullet"/>
      <w:pStyle w:val="ListBullet2"/>
      <w:lvlText w:val=""/>
      <w:lvlJc w:val="left"/>
      <w:pPr>
        <w:ind w:left="680" w:hanging="340"/>
      </w:pPr>
      <w:rPr>
        <w:rFonts w:ascii="Symbol" w:hAnsi="Symbol" w:cs="Symbol" w:hint="default"/>
        <w:color w:val="auto"/>
        <w:szCs w:val="28"/>
      </w:rPr>
    </w:lvl>
    <w:lvl w:ilvl="2">
      <w:start w:val="1"/>
      <w:numFmt w:val="bullet"/>
      <w:pStyle w:val="ListBullet3"/>
      <w:lvlText w:val=""/>
      <w:lvlJc w:val="left"/>
      <w:pPr>
        <w:ind w:left="1021" w:hanging="341"/>
      </w:pPr>
      <w:rPr>
        <w:rFonts w:ascii="Symbol" w:hAnsi="Symbol" w:cs="Times New Roman" w:hint="default"/>
        <w:color w:val="auto"/>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E10860"/>
    <w:multiLevelType w:val="hybridMultilevel"/>
    <w:tmpl w:val="1990021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 w15:restartNumberingAfterBreak="0">
    <w:nsid w:val="28B14892"/>
    <w:multiLevelType w:val="hybridMultilevel"/>
    <w:tmpl w:val="BECE6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15:restartNumberingAfterBreak="0">
    <w:nsid w:val="2DCD599C"/>
    <w:multiLevelType w:val="hybridMultilevel"/>
    <w:tmpl w:val="1F5E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320791"/>
    <w:multiLevelType w:val="hybridMultilevel"/>
    <w:tmpl w:val="88164BC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6D22968"/>
    <w:multiLevelType w:val="multilevel"/>
    <w:tmpl w:val="6C66EC12"/>
    <w:styleLink w:val="NumList"/>
    <w:lvl w:ilvl="0">
      <w:start w:val="1"/>
      <w:numFmt w:val="decimal"/>
      <w:pStyle w:val="ListNumber"/>
      <w:lvlText w:val="%1.0"/>
      <w:lvlJc w:val="left"/>
      <w:pPr>
        <w:ind w:left="340" w:hanging="340"/>
      </w:pPr>
      <w:rPr>
        <w:rFonts w:hint="default"/>
      </w:rPr>
    </w:lvl>
    <w:lvl w:ilvl="1">
      <w:start w:val="1"/>
      <w:numFmt w:val="decimal"/>
      <w:pStyle w:val="ListNumber2"/>
      <w:lvlText w:val="%1.%2"/>
      <w:lvlJc w:val="left"/>
      <w:pPr>
        <w:ind w:left="340" w:hanging="340"/>
      </w:pPr>
      <w:rPr>
        <w:rFonts w:hint="default"/>
      </w:rPr>
    </w:lvl>
    <w:lvl w:ilvl="2">
      <w:start w:val="1"/>
      <w:numFmt w:val="decimal"/>
      <w:pStyle w:val="ListNumber3"/>
      <w:lvlText w:val="%1.%2.%3"/>
      <w:lvlJc w:val="left"/>
      <w:pPr>
        <w:ind w:left="34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CEA64F8"/>
    <w:multiLevelType w:val="multilevel"/>
    <w:tmpl w:val="6C66EC12"/>
    <w:numStyleLink w:val="NumList"/>
  </w:abstractNum>
  <w:abstractNum w:abstractNumId="12" w15:restartNumberingAfterBreak="0">
    <w:nsid w:val="70C218FC"/>
    <w:multiLevelType w:val="hybridMultilevel"/>
    <w:tmpl w:val="44E0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4749EF"/>
    <w:multiLevelType w:val="hybridMultilevel"/>
    <w:tmpl w:val="502C1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74899723">
    <w:abstractNumId w:val="10"/>
  </w:num>
  <w:num w:numId="2" w16cid:durableId="554775974">
    <w:abstractNumId w:val="9"/>
  </w:num>
  <w:num w:numId="3" w16cid:durableId="157768813">
    <w:abstractNumId w:val="3"/>
  </w:num>
  <w:num w:numId="4" w16cid:durableId="717705115">
    <w:abstractNumId w:val="6"/>
  </w:num>
  <w:num w:numId="5" w16cid:durableId="1031691104">
    <w:abstractNumId w:val="1"/>
  </w:num>
  <w:num w:numId="6" w16cid:durableId="501629753">
    <w:abstractNumId w:val="0"/>
  </w:num>
  <w:num w:numId="7" w16cid:durableId="2105153322">
    <w:abstractNumId w:val="11"/>
    <w:lvlOverride w:ilvl="0">
      <w:lvl w:ilvl="0">
        <w:start w:val="1"/>
        <w:numFmt w:val="decimal"/>
        <w:pStyle w:val="ListNumber"/>
        <w:lvlText w:val="%1.0"/>
        <w:lvlJc w:val="left"/>
        <w:pPr>
          <w:ind w:left="340" w:hanging="340"/>
        </w:pPr>
        <w:rPr>
          <w:rFonts w:ascii="Public Sans SemiBold" w:hAnsi="Public Sans SemiBold" w:hint="default"/>
        </w:rPr>
      </w:lvl>
    </w:lvlOverride>
  </w:num>
  <w:num w:numId="8" w16cid:durableId="901135738">
    <w:abstractNumId w:val="7"/>
  </w:num>
  <w:num w:numId="9" w16cid:durableId="1129322007">
    <w:abstractNumId w:val="5"/>
  </w:num>
  <w:num w:numId="10" w16cid:durableId="500237105">
    <w:abstractNumId w:val="4"/>
  </w:num>
  <w:num w:numId="11" w16cid:durableId="2131388720">
    <w:abstractNumId w:val="2"/>
  </w:num>
  <w:num w:numId="12" w16cid:durableId="1912890157">
    <w:abstractNumId w:val="13"/>
  </w:num>
  <w:num w:numId="13" w16cid:durableId="1229464390">
    <w:abstractNumId w:val="12"/>
  </w:num>
  <w:num w:numId="14" w16cid:durableId="189164764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543"/>
    <w:rsid w:val="000151BC"/>
    <w:rsid w:val="00034DF7"/>
    <w:rsid w:val="00037B26"/>
    <w:rsid w:val="00046052"/>
    <w:rsid w:val="0005350E"/>
    <w:rsid w:val="00060042"/>
    <w:rsid w:val="00060F91"/>
    <w:rsid w:val="00065538"/>
    <w:rsid w:val="00076F67"/>
    <w:rsid w:val="000844E3"/>
    <w:rsid w:val="000A3D76"/>
    <w:rsid w:val="000A5430"/>
    <w:rsid w:val="000B56FC"/>
    <w:rsid w:val="000D306D"/>
    <w:rsid w:val="000E4DB6"/>
    <w:rsid w:val="001145D3"/>
    <w:rsid w:val="001210B1"/>
    <w:rsid w:val="001222F4"/>
    <w:rsid w:val="00137131"/>
    <w:rsid w:val="001439C9"/>
    <w:rsid w:val="0014520A"/>
    <w:rsid w:val="00157692"/>
    <w:rsid w:val="00166E51"/>
    <w:rsid w:val="00180448"/>
    <w:rsid w:val="001C34C8"/>
    <w:rsid w:val="001D565F"/>
    <w:rsid w:val="00224F47"/>
    <w:rsid w:val="00225F50"/>
    <w:rsid w:val="002267A5"/>
    <w:rsid w:val="00252562"/>
    <w:rsid w:val="00260D60"/>
    <w:rsid w:val="0027241C"/>
    <w:rsid w:val="00285EA9"/>
    <w:rsid w:val="00290623"/>
    <w:rsid w:val="002939B5"/>
    <w:rsid w:val="002D11B6"/>
    <w:rsid w:val="002D6C13"/>
    <w:rsid w:val="002E57B2"/>
    <w:rsid w:val="002F1458"/>
    <w:rsid w:val="00303744"/>
    <w:rsid w:val="003051D8"/>
    <w:rsid w:val="00315E95"/>
    <w:rsid w:val="0031740C"/>
    <w:rsid w:val="003244B3"/>
    <w:rsid w:val="00343B99"/>
    <w:rsid w:val="00371700"/>
    <w:rsid w:val="003853E6"/>
    <w:rsid w:val="00385E77"/>
    <w:rsid w:val="00390EF4"/>
    <w:rsid w:val="003C30EA"/>
    <w:rsid w:val="003E5CDF"/>
    <w:rsid w:val="00404510"/>
    <w:rsid w:val="00405034"/>
    <w:rsid w:val="004120FA"/>
    <w:rsid w:val="0041620C"/>
    <w:rsid w:val="004322B9"/>
    <w:rsid w:val="004A735B"/>
    <w:rsid w:val="004B0F7D"/>
    <w:rsid w:val="004F1410"/>
    <w:rsid w:val="00504AFA"/>
    <w:rsid w:val="00504B14"/>
    <w:rsid w:val="0054231B"/>
    <w:rsid w:val="005477B0"/>
    <w:rsid w:val="005663C4"/>
    <w:rsid w:val="00582786"/>
    <w:rsid w:val="005969B2"/>
    <w:rsid w:val="005A02AB"/>
    <w:rsid w:val="005B5174"/>
    <w:rsid w:val="005E496F"/>
    <w:rsid w:val="00607AD7"/>
    <w:rsid w:val="00620AF7"/>
    <w:rsid w:val="0062769D"/>
    <w:rsid w:val="0063219C"/>
    <w:rsid w:val="00655312"/>
    <w:rsid w:val="006946A2"/>
    <w:rsid w:val="006A6166"/>
    <w:rsid w:val="006C534A"/>
    <w:rsid w:val="006F5F2A"/>
    <w:rsid w:val="007129BD"/>
    <w:rsid w:val="00734EE6"/>
    <w:rsid w:val="00736CC5"/>
    <w:rsid w:val="007470BC"/>
    <w:rsid w:val="00756C06"/>
    <w:rsid w:val="00780251"/>
    <w:rsid w:val="00781DF4"/>
    <w:rsid w:val="007C0490"/>
    <w:rsid w:val="007C11DC"/>
    <w:rsid w:val="007C38DC"/>
    <w:rsid w:val="007C692C"/>
    <w:rsid w:val="00812DC6"/>
    <w:rsid w:val="00834A84"/>
    <w:rsid w:val="00845A02"/>
    <w:rsid w:val="008738E2"/>
    <w:rsid w:val="008A757C"/>
    <w:rsid w:val="008B021F"/>
    <w:rsid w:val="008B15B9"/>
    <w:rsid w:val="008D6DCC"/>
    <w:rsid w:val="008E6C91"/>
    <w:rsid w:val="008E79D0"/>
    <w:rsid w:val="008E7D3B"/>
    <w:rsid w:val="00907B8A"/>
    <w:rsid w:val="00945AB6"/>
    <w:rsid w:val="00967D33"/>
    <w:rsid w:val="009A1B0E"/>
    <w:rsid w:val="009D6F57"/>
    <w:rsid w:val="009F468E"/>
    <w:rsid w:val="009F522A"/>
    <w:rsid w:val="00A06543"/>
    <w:rsid w:val="00A235AC"/>
    <w:rsid w:val="00A266CD"/>
    <w:rsid w:val="00A334A3"/>
    <w:rsid w:val="00A5485E"/>
    <w:rsid w:val="00A678E9"/>
    <w:rsid w:val="00AA6FE9"/>
    <w:rsid w:val="00AC7F54"/>
    <w:rsid w:val="00AD1A71"/>
    <w:rsid w:val="00B43EA8"/>
    <w:rsid w:val="00B61FEE"/>
    <w:rsid w:val="00B62394"/>
    <w:rsid w:val="00B6296C"/>
    <w:rsid w:val="00B73019"/>
    <w:rsid w:val="00B8047B"/>
    <w:rsid w:val="00BA61DB"/>
    <w:rsid w:val="00BE2B8F"/>
    <w:rsid w:val="00BE4B92"/>
    <w:rsid w:val="00C00C29"/>
    <w:rsid w:val="00C30102"/>
    <w:rsid w:val="00C314A6"/>
    <w:rsid w:val="00C63188"/>
    <w:rsid w:val="00C64943"/>
    <w:rsid w:val="00C76B96"/>
    <w:rsid w:val="00C80CD2"/>
    <w:rsid w:val="00C96F40"/>
    <w:rsid w:val="00CA5333"/>
    <w:rsid w:val="00CD20C3"/>
    <w:rsid w:val="00CF079A"/>
    <w:rsid w:val="00CF0A60"/>
    <w:rsid w:val="00CF11A1"/>
    <w:rsid w:val="00D1169A"/>
    <w:rsid w:val="00D231B8"/>
    <w:rsid w:val="00D45004"/>
    <w:rsid w:val="00D80018"/>
    <w:rsid w:val="00D9414E"/>
    <w:rsid w:val="00DB0278"/>
    <w:rsid w:val="00DB2BF8"/>
    <w:rsid w:val="00DB39FC"/>
    <w:rsid w:val="00DF19EB"/>
    <w:rsid w:val="00DF50A0"/>
    <w:rsid w:val="00DF6428"/>
    <w:rsid w:val="00E01CA0"/>
    <w:rsid w:val="00E02C76"/>
    <w:rsid w:val="00E12251"/>
    <w:rsid w:val="00E30DE6"/>
    <w:rsid w:val="00E368D1"/>
    <w:rsid w:val="00E76832"/>
    <w:rsid w:val="00E878B9"/>
    <w:rsid w:val="00E91316"/>
    <w:rsid w:val="00E95CFB"/>
    <w:rsid w:val="00EA1CF8"/>
    <w:rsid w:val="00EC5A03"/>
    <w:rsid w:val="00ED5C3E"/>
    <w:rsid w:val="00EE5A09"/>
    <w:rsid w:val="00EE75A0"/>
    <w:rsid w:val="00F068C7"/>
    <w:rsid w:val="00F33518"/>
    <w:rsid w:val="00F72B0D"/>
    <w:rsid w:val="00F86F6A"/>
    <w:rsid w:val="00F90F7D"/>
    <w:rsid w:val="00FA5404"/>
    <w:rsid w:val="00FB5175"/>
    <w:rsid w:val="00FC67D9"/>
    <w:rsid w:val="00FD65F2"/>
    <w:rsid w:val="00FF2CFB"/>
    <w:rsid w:val="00FF378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D67C8"/>
  <w15:chartTrackingRefBased/>
  <w15:docId w15:val="{80A7BC4B-7293-4249-9ACD-87C5898A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uiPriority="0"/>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B61FEE"/>
    <w:rPr>
      <w:sz w:val="22"/>
    </w:rPr>
  </w:style>
  <w:style w:type="paragraph" w:styleId="Heading1">
    <w:name w:val="heading 1"/>
    <w:basedOn w:val="Normal"/>
    <w:next w:val="BodyText"/>
    <w:link w:val="Heading1Char"/>
    <w:uiPriority w:val="9"/>
    <w:qFormat/>
    <w:rsid w:val="00076F67"/>
    <w:pPr>
      <w:keepNext/>
      <w:keepLines/>
      <w:spacing w:after="120"/>
      <w:outlineLvl w:val="0"/>
    </w:pPr>
    <w:rPr>
      <w:rFonts w:asciiTheme="majorHAnsi" w:eastAsiaTheme="majorEastAsia" w:hAnsiTheme="majorHAnsi" w:cstheme="majorBidi"/>
      <w:sz w:val="52"/>
      <w:szCs w:val="32"/>
    </w:rPr>
  </w:style>
  <w:style w:type="paragraph" w:styleId="Heading2">
    <w:name w:val="heading 2"/>
    <w:basedOn w:val="Normal"/>
    <w:next w:val="BodyText"/>
    <w:link w:val="Heading2Char"/>
    <w:uiPriority w:val="9"/>
    <w:qFormat/>
    <w:rsid w:val="00A678E9"/>
    <w:pPr>
      <w:keepNext/>
      <w:keepLines/>
      <w:spacing w:after="120"/>
      <w:outlineLvl w:val="1"/>
    </w:pPr>
    <w:rPr>
      <w:rFonts w:eastAsiaTheme="majorEastAsia" w:cstheme="majorBidi"/>
      <w:sz w:val="36"/>
      <w:szCs w:val="26"/>
    </w:rPr>
  </w:style>
  <w:style w:type="paragraph" w:styleId="Heading3">
    <w:name w:val="heading 3"/>
    <w:basedOn w:val="Normal"/>
    <w:next w:val="BodyText"/>
    <w:link w:val="Heading3Char"/>
    <w:uiPriority w:val="9"/>
    <w:qFormat/>
    <w:rsid w:val="00076F67"/>
    <w:pPr>
      <w:keepNext/>
      <w:keepLines/>
      <w:spacing w:after="12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404510"/>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076F67"/>
    <w:rPr>
      <w:rFonts w:asciiTheme="majorHAnsi" w:eastAsiaTheme="majorEastAsia" w:hAnsiTheme="majorHAnsi" w:cstheme="majorBidi"/>
      <w:sz w:val="52"/>
      <w:szCs w:val="32"/>
    </w:rPr>
  </w:style>
  <w:style w:type="character" w:customStyle="1" w:styleId="Heading2Char">
    <w:name w:val="Heading 2 Char"/>
    <w:basedOn w:val="DefaultParagraphFont"/>
    <w:link w:val="Heading2"/>
    <w:uiPriority w:val="9"/>
    <w:rsid w:val="00A678E9"/>
    <w:rPr>
      <w:rFonts w:eastAsiaTheme="majorEastAsia" w:cstheme="majorBidi"/>
      <w:sz w:val="36"/>
      <w:szCs w:val="26"/>
    </w:rPr>
  </w:style>
  <w:style w:type="paragraph" w:styleId="Caption">
    <w:name w:val="caption"/>
    <w:basedOn w:val="Normal"/>
    <w:next w:val="BodyText"/>
    <w:uiPriority w:val="49"/>
    <w:qFormat/>
    <w:rsid w:val="00A678E9"/>
    <w:pPr>
      <w:spacing w:after="200"/>
    </w:pPr>
    <w:rPr>
      <w:rFonts w:asciiTheme="majorHAnsi" w:hAnsiTheme="majorHAnsi"/>
      <w:iCs/>
      <w:sz w:val="18"/>
      <w:szCs w:val="18"/>
    </w:rPr>
  </w:style>
  <w:style w:type="paragraph" w:styleId="TOCHeading">
    <w:name w:val="TOC Heading"/>
    <w:basedOn w:val="Normal"/>
    <w:next w:val="Normal"/>
    <w:uiPriority w:val="39"/>
    <w:semiHidden/>
    <w:qFormat/>
    <w:rsid w:val="004B0F7D"/>
    <w:rPr>
      <w:b/>
      <w:sz w:val="32"/>
    </w:rPr>
  </w:style>
  <w:style w:type="numbering" w:customStyle="1" w:styleId="NumList">
    <w:name w:val="NumList"/>
    <w:uiPriority w:val="99"/>
    <w:rsid w:val="00CA5333"/>
    <w:pPr>
      <w:numPr>
        <w:numId w:val="1"/>
      </w:numPr>
    </w:pPr>
  </w:style>
  <w:style w:type="paragraph" w:styleId="ListNumber">
    <w:name w:val="List Number"/>
    <w:basedOn w:val="Normal"/>
    <w:uiPriority w:val="29"/>
    <w:qFormat/>
    <w:rsid w:val="00CA5333"/>
    <w:pPr>
      <w:numPr>
        <w:numId w:val="7"/>
      </w:numPr>
      <w:contextualSpacing/>
    </w:pPr>
  </w:style>
  <w:style w:type="paragraph" w:styleId="ListNumber2">
    <w:name w:val="List Number 2"/>
    <w:basedOn w:val="Normal"/>
    <w:uiPriority w:val="29"/>
    <w:qFormat/>
    <w:rsid w:val="00CA5333"/>
    <w:pPr>
      <w:numPr>
        <w:ilvl w:val="1"/>
        <w:numId w:val="7"/>
      </w:numPr>
      <w:contextualSpacing/>
    </w:pPr>
  </w:style>
  <w:style w:type="paragraph" w:styleId="ListNumber3">
    <w:name w:val="List Number 3"/>
    <w:basedOn w:val="Normal"/>
    <w:uiPriority w:val="29"/>
    <w:qFormat/>
    <w:rsid w:val="00CA5333"/>
    <w:pPr>
      <w:numPr>
        <w:ilvl w:val="2"/>
        <w:numId w:val="7"/>
      </w:numPr>
      <w:contextualSpacing/>
    </w:pPr>
  </w:style>
  <w:style w:type="character" w:customStyle="1" w:styleId="Heading3Char">
    <w:name w:val="Heading 3 Char"/>
    <w:basedOn w:val="DefaultParagraphFont"/>
    <w:link w:val="Heading3"/>
    <w:uiPriority w:val="9"/>
    <w:rsid w:val="00076F67"/>
    <w:rPr>
      <w:rFonts w:asciiTheme="majorHAnsi" w:eastAsiaTheme="majorEastAsia" w:hAnsiTheme="majorHAnsi" w:cstheme="majorBidi"/>
      <w:sz w:val="2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8E6C91"/>
    <w:pPr>
      <w:numPr>
        <w:numId w:val="3"/>
      </w:numPr>
      <w:contextualSpacing/>
    </w:pPr>
  </w:style>
  <w:style w:type="paragraph" w:styleId="ListBullet2">
    <w:name w:val="List Bullet 2"/>
    <w:basedOn w:val="Normal"/>
    <w:uiPriority w:val="19"/>
    <w:qFormat/>
    <w:rsid w:val="008E6C91"/>
    <w:pPr>
      <w:numPr>
        <w:ilvl w:val="1"/>
        <w:numId w:val="3"/>
      </w:numPr>
      <w:contextualSpacing/>
    </w:pPr>
  </w:style>
  <w:style w:type="paragraph" w:styleId="ListBullet3">
    <w:name w:val="List Bullet 3"/>
    <w:basedOn w:val="Normal"/>
    <w:uiPriority w:val="19"/>
    <w:qFormat/>
    <w:rsid w:val="008E6C91"/>
    <w:pPr>
      <w:numPr>
        <w:ilvl w:val="2"/>
        <w:numId w:val="3"/>
      </w:numPr>
      <w:contextualSpacing/>
    </w:pPr>
  </w:style>
  <w:style w:type="paragraph" w:styleId="TOC1">
    <w:name w:val="toc 1"/>
    <w:basedOn w:val="Normal"/>
    <w:next w:val="Normal"/>
    <w:uiPriority w:val="39"/>
    <w:semiHidden/>
    <w:rsid w:val="004B0F7D"/>
    <w:pPr>
      <w:spacing w:after="100"/>
    </w:pPr>
  </w:style>
  <w:style w:type="paragraph" w:styleId="TOC2">
    <w:name w:val="toc 2"/>
    <w:basedOn w:val="Normal"/>
    <w:next w:val="Normal"/>
    <w:uiPriority w:val="39"/>
    <w:semiHidden/>
    <w:rsid w:val="00FD65F2"/>
    <w:pPr>
      <w:spacing w:after="100"/>
      <w:ind w:left="220"/>
    </w:pPr>
  </w:style>
  <w:style w:type="paragraph" w:styleId="TOC3">
    <w:name w:val="toc 3"/>
    <w:basedOn w:val="Normal"/>
    <w:next w:val="Normal"/>
    <w:uiPriority w:val="39"/>
    <w:semiHidden/>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CD20C3"/>
    <w:pPr>
      <w:numPr>
        <w:numId w:val="3"/>
      </w:numPr>
    </w:pPr>
  </w:style>
  <w:style w:type="paragraph" w:styleId="BodyText">
    <w:name w:val="Body Text"/>
    <w:basedOn w:val="Normal"/>
    <w:link w:val="BodyTextChar"/>
    <w:uiPriority w:val="1"/>
    <w:qFormat/>
    <w:rsid w:val="00582786"/>
    <w:pPr>
      <w:spacing w:after="120"/>
    </w:pPr>
  </w:style>
  <w:style w:type="character" w:customStyle="1" w:styleId="BodyTextChar">
    <w:name w:val="Body Text Char"/>
    <w:basedOn w:val="DefaultParagraphFont"/>
    <w:link w:val="BodyText"/>
    <w:uiPriority w:val="1"/>
    <w:rsid w:val="00582786"/>
  </w:style>
  <w:style w:type="character" w:customStyle="1" w:styleId="Heading4Char">
    <w:name w:val="Heading 4 Char"/>
    <w:basedOn w:val="DefaultParagraphFont"/>
    <w:link w:val="Heading4"/>
    <w:uiPriority w:val="9"/>
    <w:semiHidden/>
    <w:rsid w:val="004B0F7D"/>
    <w:rPr>
      <w:rFonts w:asciiTheme="majorHAnsi" w:eastAsiaTheme="majorEastAsia" w:hAnsiTheme="majorHAnsi" w:cstheme="majorBidi"/>
      <w:i/>
      <w:iCs/>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Normal"/>
    <w:link w:val="QuoteChar"/>
    <w:uiPriority w:val="29"/>
    <w:semiHidden/>
    <w:qFormat/>
    <w:rsid w:val="004B0F7D"/>
    <w:pPr>
      <w:spacing w:before="200" w:after="160"/>
      <w:ind w:left="864" w:right="864"/>
      <w:jc w:val="center"/>
    </w:pPr>
    <w:rPr>
      <w:i/>
      <w:iCs/>
    </w:rPr>
  </w:style>
  <w:style w:type="character" w:customStyle="1" w:styleId="QuoteChar">
    <w:name w:val="Quote Char"/>
    <w:basedOn w:val="DefaultParagraphFont"/>
    <w:link w:val="Quote"/>
    <w:uiPriority w:val="29"/>
    <w:semiHidden/>
    <w:rsid w:val="004B0F7D"/>
    <w:rPr>
      <w:i/>
      <w:iCs/>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rsid w:val="004B0F7D"/>
    <w:pPr>
      <w:ind w:left="4252"/>
    </w:pPr>
  </w:style>
  <w:style w:type="character" w:customStyle="1" w:styleId="ClosingChar">
    <w:name w:val="Closing Char"/>
    <w:basedOn w:val="DefaultParagraphFont"/>
    <w:link w:val="Closing"/>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semiHidden/>
    <w:rsid w:val="004B0F7D"/>
  </w:style>
  <w:style w:type="character" w:customStyle="1" w:styleId="CommentTextChar">
    <w:name w:val="Comment Text Char"/>
    <w:basedOn w:val="DefaultParagraphFont"/>
    <w:link w:val="CommentText"/>
    <w:uiPriority w:val="99"/>
    <w:semiHidden/>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0A5430"/>
    <w:pPr>
      <w:tabs>
        <w:tab w:val="left" w:pos="8051"/>
        <w:tab w:val="right" w:pos="9026"/>
      </w:tabs>
    </w:pPr>
  </w:style>
  <w:style w:type="character" w:customStyle="1" w:styleId="FooterChar">
    <w:name w:val="Footer Char"/>
    <w:basedOn w:val="DefaultParagraphFont"/>
    <w:link w:val="Footer"/>
    <w:uiPriority w:val="99"/>
    <w:rsid w:val="000A5430"/>
    <w:rPr>
      <w:sz w:val="22"/>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semiHidden/>
    <w:rsid w:val="004B0F7D"/>
    <w:pPr>
      <w:tabs>
        <w:tab w:val="center" w:pos="4513"/>
        <w:tab w:val="right" w:pos="9026"/>
      </w:tabs>
    </w:pPr>
  </w:style>
  <w:style w:type="character" w:customStyle="1" w:styleId="HeaderChar">
    <w:name w:val="Header Char"/>
    <w:basedOn w:val="DefaultParagraphFont"/>
    <w:link w:val="Header"/>
    <w:uiPriority w:val="99"/>
    <w:semiHidden/>
    <w:rsid w:val="004B0F7D"/>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137131"/>
    <w:tblPr>
      <w:tblBorders>
        <w:bottom w:val="single" w:sz="4" w:space="0" w:color="auto"/>
        <w:insideH w:val="single" w:sz="4" w:space="0" w:color="auto"/>
        <w:insideV w:val="single" w:sz="4" w:space="0" w:color="auto"/>
      </w:tblBorders>
      <w:tblCellMar>
        <w:top w:w="57" w:type="dxa"/>
      </w:tblCellMar>
    </w:tblPr>
    <w:tblStylePr w:type="firstRow">
      <w:rPr>
        <w:rFonts w:asciiTheme="majorHAnsi" w:hAnsiTheme="majorHAnsi"/>
      </w:rPr>
      <w:tblPr/>
      <w:tcPr>
        <w:shd w:val="clear" w:color="auto" w:fill="AFE650" w:themeFill="accent1"/>
      </w:tcPr>
    </w:tblStylePr>
  </w:style>
  <w:style w:type="paragraph" w:customStyle="1" w:styleId="TableParagraph">
    <w:name w:val="Table Paragraph"/>
    <w:basedOn w:val="Normal"/>
    <w:uiPriority w:val="1"/>
    <w:qFormat/>
    <w:rsid w:val="00A06543"/>
    <w:pPr>
      <w:widowControl w:val="0"/>
      <w:autoSpaceDE w:val="0"/>
      <w:autoSpaceDN w:val="0"/>
    </w:pPr>
    <w:rPr>
      <w:rFonts w:ascii="Public Sans Light" w:eastAsia="Public Sans Light" w:hAnsi="Public Sans Light" w:cs="Public Sans Light"/>
      <w:szCs w:val="22"/>
      <w:lang w:val="en-US" w:eastAsia="en-US"/>
    </w:rPr>
  </w:style>
  <w:style w:type="paragraph" w:customStyle="1" w:styleId="Default">
    <w:name w:val="Default"/>
    <w:rsid w:val="00FF378F"/>
    <w:pPr>
      <w:autoSpaceDE w:val="0"/>
      <w:autoSpaceDN w:val="0"/>
      <w:adjustRightInd w:val="0"/>
    </w:pPr>
    <w:rPr>
      <w:rFonts w:ascii="Public Sans Light" w:hAnsi="Public Sans Light" w:cs="Public Sans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2.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rtin\Documents\Custom%20Office%20Templates%20-%20local%20C%20drive%20new%20branding\Templates%20-%20Board%20of%20Trustees\Main%20Board\Template%20-%20RBGE%20Minutes%20-%20Board%20of%20Trustees'%20Meeting%20(v2).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GGE Word font theme">
      <a:majorFont>
        <a:latin typeface="Public Sans SemiBold"/>
        <a:ea typeface="SimHei"/>
        <a:cs typeface="Arial"/>
      </a:majorFont>
      <a:minorFont>
        <a:latin typeface="Public Sans Light"/>
        <a:ea typeface="SimHei"/>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 RBGE Minutes - Board of Trustees' Meeting (v2).dotx</Template>
  <TotalTime>3</TotalTime>
  <Pages>13</Pages>
  <Words>4400</Words>
  <Characters>25082</Characters>
  <Application>Microsoft Office Word</Application>
  <DocSecurity>2</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Martin</dc:creator>
  <cp:keywords/>
  <dc:description/>
  <cp:lastModifiedBy>Jennifer Martin</cp:lastModifiedBy>
  <cp:revision>4</cp:revision>
  <dcterms:created xsi:type="dcterms:W3CDTF">2025-04-24T09:13:00Z</dcterms:created>
  <dcterms:modified xsi:type="dcterms:W3CDTF">2025-04-24T09:56:00Z</dcterms:modified>
</cp:coreProperties>
</file>